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2A591" w14:textId="77777777" w:rsidR="00472DBD" w:rsidRPr="005C016C" w:rsidRDefault="003650A4" w:rsidP="00D64E36">
      <w:pPr>
        <w:autoSpaceDE w:val="0"/>
        <w:autoSpaceDN w:val="0"/>
        <w:adjustRightInd w:val="0"/>
        <w:snapToGrid w:val="0"/>
        <w:spacing w:line="360" w:lineRule="auto"/>
        <w:jc w:val="center"/>
        <w:rPr>
          <w:rFonts w:ascii="宋体" w:hAnsi="宋体" w:hint="eastAsia"/>
          <w:b/>
          <w:bCs/>
          <w:kern w:val="0"/>
          <w:sz w:val="40"/>
          <w:szCs w:val="40"/>
        </w:rPr>
      </w:pPr>
      <w:bookmarkStart w:id="0" w:name="_Hlk101210616"/>
      <w:bookmarkStart w:id="1" w:name="OLE_LINK1"/>
      <w:r w:rsidRPr="005C016C">
        <w:rPr>
          <w:rFonts w:ascii="宋体" w:hAnsi="宋体"/>
          <w:b/>
          <w:bCs/>
          <w:kern w:val="0"/>
          <w:sz w:val="40"/>
          <w:szCs w:val="40"/>
        </w:rPr>
        <w:t>编制说明</w:t>
      </w:r>
    </w:p>
    <w:bookmarkEnd w:id="0"/>
    <w:p w14:paraId="37E92B18" w14:textId="77777777" w:rsidR="00D41B32" w:rsidRPr="005C016C" w:rsidRDefault="00D41B32" w:rsidP="00D64E36">
      <w:pPr>
        <w:pStyle w:val="af3"/>
        <w:numPr>
          <w:ilvl w:val="0"/>
          <w:numId w:val="1"/>
        </w:numPr>
        <w:autoSpaceDE w:val="0"/>
        <w:autoSpaceDN w:val="0"/>
        <w:adjustRightInd w:val="0"/>
        <w:snapToGrid w:val="0"/>
        <w:spacing w:line="360" w:lineRule="auto"/>
        <w:ind w:left="0" w:firstLine="482"/>
        <w:outlineLvl w:val="0"/>
        <w:rPr>
          <w:rFonts w:ascii="黑体" w:eastAsia="黑体" w:hAnsi="黑体" w:hint="eastAsia"/>
          <w:b/>
          <w:bCs/>
          <w:kern w:val="0"/>
          <w:sz w:val="24"/>
          <w:szCs w:val="24"/>
        </w:rPr>
      </w:pPr>
      <w:r w:rsidRPr="005C016C">
        <w:rPr>
          <w:rFonts w:ascii="黑体" w:eastAsia="黑体" w:hAnsi="黑体" w:hint="eastAsia"/>
          <w:b/>
          <w:bCs/>
          <w:kern w:val="0"/>
          <w:sz w:val="24"/>
          <w:szCs w:val="24"/>
        </w:rPr>
        <w:t>项目基本情况</w:t>
      </w:r>
    </w:p>
    <w:p w14:paraId="7627D47D" w14:textId="762CD138" w:rsidR="00D41B32" w:rsidRPr="005C016C" w:rsidRDefault="00D41B32" w:rsidP="00D64E36">
      <w:pPr>
        <w:pStyle w:val="af3"/>
        <w:numPr>
          <w:ilvl w:val="1"/>
          <w:numId w:val="17"/>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w:t>
      </w:r>
      <w:r w:rsidR="0048718F" w:rsidRPr="005C016C">
        <w:rPr>
          <w:rFonts w:ascii="Times New Roman" w:hAnsi="Times New Roman" w:hint="eastAsia"/>
          <w:kern w:val="0"/>
          <w:sz w:val="24"/>
          <w:szCs w:val="24"/>
        </w:rPr>
        <w:t>3</w:t>
      </w:r>
      <w:r w:rsidR="0048718F" w:rsidRPr="005C016C">
        <w:rPr>
          <w:rFonts w:ascii="Times New Roman" w:hAnsi="Times New Roman" w:hint="eastAsia"/>
          <w:kern w:val="0"/>
          <w:sz w:val="24"/>
          <w:szCs w:val="24"/>
        </w:rPr>
        <w:t>岁</w:t>
      </w:r>
      <w:r w:rsidR="00A803D1" w:rsidRPr="005C016C">
        <w:rPr>
          <w:rFonts w:ascii="Times New Roman" w:hAnsi="Times New Roman" w:hint="eastAsia"/>
          <w:kern w:val="0"/>
          <w:sz w:val="24"/>
          <w:szCs w:val="24"/>
        </w:rPr>
        <w:t>～</w:t>
      </w:r>
      <w:r w:rsidR="0048718F" w:rsidRPr="005C016C">
        <w:rPr>
          <w:rFonts w:ascii="Times New Roman" w:hAnsi="Times New Roman" w:hint="eastAsia"/>
          <w:kern w:val="0"/>
          <w:sz w:val="24"/>
          <w:szCs w:val="24"/>
        </w:rPr>
        <w:t>1</w:t>
      </w:r>
      <w:r w:rsidR="00D63ADA" w:rsidRPr="005C016C">
        <w:rPr>
          <w:rFonts w:ascii="Times New Roman" w:hAnsi="Times New Roman" w:hint="eastAsia"/>
          <w:kern w:val="0"/>
          <w:sz w:val="24"/>
          <w:szCs w:val="24"/>
        </w:rPr>
        <w:t>8</w:t>
      </w:r>
      <w:r w:rsidR="0048718F" w:rsidRPr="005C016C">
        <w:rPr>
          <w:rFonts w:ascii="Times New Roman" w:hAnsi="Times New Roman" w:hint="eastAsia"/>
          <w:kern w:val="0"/>
          <w:sz w:val="24"/>
          <w:szCs w:val="24"/>
        </w:rPr>
        <w:t>岁儿童青少年</w:t>
      </w:r>
      <w:r w:rsidR="00CE32D5" w:rsidRPr="005C016C">
        <w:rPr>
          <w:rFonts w:ascii="Times New Roman" w:hAnsi="Times New Roman"/>
          <w:kern w:val="0"/>
          <w:sz w:val="24"/>
          <w:szCs w:val="24"/>
        </w:rPr>
        <w:t>高血压标准化筛查流程</w:t>
      </w:r>
      <w:r w:rsidRPr="005C016C">
        <w:rPr>
          <w:rFonts w:ascii="Times New Roman" w:hAnsi="Times New Roman" w:hint="eastAsia"/>
          <w:kern w:val="0"/>
          <w:sz w:val="24"/>
          <w:szCs w:val="24"/>
        </w:rPr>
        <w:t>》项目为</w:t>
      </w:r>
      <w:r w:rsidRPr="005C016C">
        <w:rPr>
          <w:rFonts w:ascii="Times New Roman" w:hAnsi="Times New Roman" w:hint="eastAsia"/>
          <w:kern w:val="0"/>
          <w:sz w:val="24"/>
          <w:szCs w:val="24"/>
        </w:rPr>
        <w:t>2019</w:t>
      </w:r>
      <w:r w:rsidRPr="005C016C">
        <w:rPr>
          <w:rFonts w:ascii="Times New Roman" w:hAnsi="Times New Roman" w:hint="eastAsia"/>
          <w:kern w:val="0"/>
          <w:sz w:val="24"/>
          <w:szCs w:val="24"/>
        </w:rPr>
        <w:t>年中华预防医学会同意立项的第二批团体标准项目之一。</w:t>
      </w:r>
    </w:p>
    <w:p w14:paraId="60670C7D" w14:textId="65A0F4C0" w:rsidR="006A6E27" w:rsidRPr="005C016C" w:rsidRDefault="006A6E27" w:rsidP="00D64E36">
      <w:pPr>
        <w:pStyle w:val="af3"/>
        <w:numPr>
          <w:ilvl w:val="1"/>
          <w:numId w:val="17"/>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经费情况</w:t>
      </w:r>
    </w:p>
    <w:p w14:paraId="57EBC9A4" w14:textId="7D728D3C" w:rsidR="006A6E27" w:rsidRPr="005C016C" w:rsidRDefault="006A6E27" w:rsidP="00D64E36">
      <w:pPr>
        <w:adjustRightInd w:val="0"/>
        <w:snapToGrid w:val="0"/>
        <w:spacing w:line="360" w:lineRule="auto"/>
        <w:ind w:firstLineChars="200" w:firstLine="480"/>
        <w:rPr>
          <w:sz w:val="24"/>
          <w:szCs w:val="28"/>
        </w:rPr>
      </w:pPr>
      <w:r w:rsidRPr="005C016C">
        <w:rPr>
          <w:rFonts w:hint="eastAsia"/>
          <w:sz w:val="24"/>
          <w:szCs w:val="28"/>
        </w:rPr>
        <w:t>项目</w:t>
      </w:r>
      <w:r w:rsidR="0065222F" w:rsidRPr="005C016C">
        <w:rPr>
          <w:rFonts w:hint="eastAsia"/>
          <w:sz w:val="24"/>
          <w:szCs w:val="28"/>
        </w:rPr>
        <w:t>总经费</w:t>
      </w:r>
      <w:r w:rsidR="0065222F" w:rsidRPr="005C016C">
        <w:rPr>
          <w:rFonts w:hint="eastAsia"/>
          <w:sz w:val="24"/>
          <w:szCs w:val="28"/>
        </w:rPr>
        <w:t>5</w:t>
      </w:r>
      <w:r w:rsidR="0065222F" w:rsidRPr="005C016C">
        <w:rPr>
          <w:rFonts w:hint="eastAsia"/>
          <w:sz w:val="24"/>
          <w:szCs w:val="28"/>
        </w:rPr>
        <w:t>万元，其中自筹资金</w:t>
      </w:r>
      <w:r w:rsidR="0065222F" w:rsidRPr="005C016C">
        <w:rPr>
          <w:rFonts w:hint="eastAsia"/>
          <w:sz w:val="24"/>
          <w:szCs w:val="28"/>
        </w:rPr>
        <w:t>5</w:t>
      </w:r>
      <w:r w:rsidR="0065222F" w:rsidRPr="005C016C">
        <w:rPr>
          <w:rFonts w:hint="eastAsia"/>
          <w:sz w:val="24"/>
          <w:szCs w:val="28"/>
        </w:rPr>
        <w:t>万元，主要用于调研、专家咨询、会议组织等。</w:t>
      </w:r>
    </w:p>
    <w:p w14:paraId="05E30D02" w14:textId="4D4D215E" w:rsidR="006A6E27" w:rsidRPr="005C016C" w:rsidRDefault="006A6E27" w:rsidP="00D64E36">
      <w:pPr>
        <w:pStyle w:val="af3"/>
        <w:numPr>
          <w:ilvl w:val="0"/>
          <w:numId w:val="1"/>
        </w:numPr>
        <w:autoSpaceDE w:val="0"/>
        <w:autoSpaceDN w:val="0"/>
        <w:adjustRightInd w:val="0"/>
        <w:snapToGrid w:val="0"/>
        <w:spacing w:line="360" w:lineRule="auto"/>
        <w:ind w:left="0" w:firstLine="482"/>
        <w:outlineLvl w:val="0"/>
        <w:rPr>
          <w:rFonts w:ascii="黑体" w:eastAsia="黑体" w:hAnsi="黑体" w:hint="eastAsia"/>
          <w:b/>
          <w:bCs/>
          <w:kern w:val="0"/>
          <w:sz w:val="24"/>
          <w:szCs w:val="24"/>
        </w:rPr>
      </w:pPr>
      <w:r w:rsidRPr="005C016C">
        <w:rPr>
          <w:rFonts w:ascii="黑体" w:eastAsia="黑体" w:hAnsi="黑体" w:hint="eastAsia"/>
          <w:b/>
          <w:bCs/>
          <w:kern w:val="0"/>
          <w:sz w:val="24"/>
          <w:szCs w:val="24"/>
        </w:rPr>
        <w:t>标准编制过程</w:t>
      </w:r>
    </w:p>
    <w:p w14:paraId="72BC2448" w14:textId="15F0397E" w:rsidR="006A6E27" w:rsidRPr="005C016C" w:rsidRDefault="006A6E27" w:rsidP="00D64E36">
      <w:pPr>
        <w:pStyle w:val="af3"/>
        <w:numPr>
          <w:ilvl w:val="1"/>
          <w:numId w:val="20"/>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起草单位和人员的组成与分工</w:t>
      </w:r>
    </w:p>
    <w:p w14:paraId="42C0AF81" w14:textId="04D0EB80" w:rsidR="006A6E27" w:rsidRPr="005C016C" w:rsidRDefault="006A6E27" w:rsidP="00D64E36">
      <w:pPr>
        <w:pStyle w:val="af3"/>
        <w:numPr>
          <w:ilvl w:val="3"/>
          <w:numId w:val="14"/>
        </w:numPr>
        <w:autoSpaceDE w:val="0"/>
        <w:autoSpaceDN w:val="0"/>
        <w:adjustRightInd w:val="0"/>
        <w:snapToGrid w:val="0"/>
        <w:spacing w:line="360" w:lineRule="auto"/>
        <w:ind w:left="0" w:firstLineChars="150" w:firstLine="360"/>
        <w:outlineLvl w:val="2"/>
        <w:rPr>
          <w:rFonts w:ascii="Times New Roman" w:hAnsi="Times New Roman"/>
          <w:kern w:val="0"/>
          <w:sz w:val="24"/>
          <w:szCs w:val="24"/>
        </w:rPr>
      </w:pPr>
      <w:bookmarkStart w:id="2" w:name="OLE_LINK58"/>
      <w:r w:rsidRPr="005C016C">
        <w:rPr>
          <w:rFonts w:ascii="Times New Roman" w:hAnsi="Times New Roman" w:hint="eastAsia"/>
          <w:kern w:val="0"/>
          <w:sz w:val="24"/>
          <w:szCs w:val="24"/>
        </w:rPr>
        <w:t>起草单位由</w:t>
      </w:r>
      <w:r w:rsidR="006277A3" w:rsidRPr="005C016C">
        <w:rPr>
          <w:rFonts w:ascii="Times New Roman" w:hAnsi="Times New Roman" w:hint="eastAsia"/>
          <w:kern w:val="0"/>
          <w:sz w:val="24"/>
          <w:szCs w:val="24"/>
        </w:rPr>
        <w:t>首都儿科研究所</w:t>
      </w:r>
      <w:r w:rsidRPr="005C016C">
        <w:rPr>
          <w:rFonts w:ascii="Times New Roman" w:hAnsi="Times New Roman" w:hint="eastAsia"/>
          <w:kern w:val="0"/>
          <w:sz w:val="24"/>
          <w:szCs w:val="24"/>
        </w:rPr>
        <w:t>牵头，联合</w:t>
      </w:r>
      <w:bookmarkEnd w:id="2"/>
      <w:r w:rsidR="006277A3" w:rsidRPr="005C016C">
        <w:rPr>
          <w:rFonts w:ascii="Times New Roman" w:hAnsi="Times New Roman" w:hint="eastAsia"/>
          <w:kern w:val="0"/>
          <w:sz w:val="24"/>
          <w:szCs w:val="24"/>
        </w:rPr>
        <w:t>首都医科大学附属北京儿童医院（国家儿童医学中心·北京）、</w:t>
      </w:r>
      <w:r w:rsidR="003B52A1" w:rsidRPr="005C016C">
        <w:rPr>
          <w:rFonts w:ascii="Times New Roman" w:hAnsi="Times New Roman" w:hint="eastAsia"/>
          <w:kern w:val="0"/>
          <w:sz w:val="24"/>
          <w:szCs w:val="24"/>
        </w:rPr>
        <w:t>复旦大学附属儿科医院（国家儿童医学中心·上海）、湖南省儿童医院、西安市儿童医院</w:t>
      </w:r>
      <w:r w:rsidRPr="005C016C">
        <w:rPr>
          <w:rFonts w:ascii="Times New Roman" w:hAnsi="Times New Roman" w:hint="eastAsia"/>
          <w:kern w:val="0"/>
          <w:sz w:val="24"/>
          <w:szCs w:val="24"/>
        </w:rPr>
        <w:t>共同起草。</w:t>
      </w:r>
    </w:p>
    <w:p w14:paraId="2C8BB260" w14:textId="1484BA36" w:rsidR="006A6E27" w:rsidRPr="005C016C" w:rsidRDefault="006A6E27" w:rsidP="00D64E36">
      <w:pPr>
        <w:pStyle w:val="af3"/>
        <w:numPr>
          <w:ilvl w:val="3"/>
          <w:numId w:val="14"/>
        </w:numPr>
        <w:autoSpaceDE w:val="0"/>
        <w:autoSpaceDN w:val="0"/>
        <w:adjustRightInd w:val="0"/>
        <w:snapToGrid w:val="0"/>
        <w:spacing w:line="360" w:lineRule="auto"/>
        <w:ind w:left="0" w:firstLineChars="150" w:firstLine="360"/>
        <w:outlineLvl w:val="2"/>
        <w:rPr>
          <w:rFonts w:ascii="Times New Roman" w:hAnsi="Times New Roman"/>
          <w:kern w:val="0"/>
          <w:sz w:val="24"/>
          <w:szCs w:val="24"/>
        </w:rPr>
      </w:pPr>
      <w:r w:rsidRPr="005C016C">
        <w:rPr>
          <w:rFonts w:ascii="Times New Roman" w:hAnsi="Times New Roman" w:hint="eastAsia"/>
          <w:kern w:val="0"/>
          <w:sz w:val="24"/>
          <w:szCs w:val="24"/>
        </w:rPr>
        <w:t>起草人员包括</w:t>
      </w:r>
      <w:r w:rsidR="003B52A1" w:rsidRPr="005C016C">
        <w:rPr>
          <w:rFonts w:ascii="Times New Roman" w:hAnsi="Times New Roman" w:hint="eastAsia"/>
          <w:kern w:val="0"/>
          <w:sz w:val="24"/>
          <w:szCs w:val="24"/>
        </w:rPr>
        <w:t>米杰、陈芳芳、闫银坤、程红、严卫丽、钟燕、张婕、董虹孛</w:t>
      </w:r>
      <w:r w:rsidR="006277A3" w:rsidRPr="005C016C">
        <w:rPr>
          <w:rFonts w:ascii="Times New Roman" w:hAnsi="Times New Roman" w:hint="eastAsia"/>
          <w:kern w:val="0"/>
          <w:sz w:val="24"/>
          <w:szCs w:val="24"/>
        </w:rPr>
        <w:t>、肖培</w:t>
      </w:r>
      <w:r w:rsidRPr="005C016C">
        <w:rPr>
          <w:rFonts w:ascii="Times New Roman" w:hAnsi="Times New Roman" w:hint="eastAsia"/>
          <w:kern w:val="0"/>
          <w:sz w:val="24"/>
          <w:szCs w:val="24"/>
        </w:rPr>
        <w:t>。</w:t>
      </w:r>
    </w:p>
    <w:p w14:paraId="63E686EB" w14:textId="547F0EDE" w:rsidR="006A6E27" w:rsidRPr="005C016C" w:rsidRDefault="006A6E27" w:rsidP="00D64E36">
      <w:pPr>
        <w:pStyle w:val="af3"/>
        <w:numPr>
          <w:ilvl w:val="3"/>
          <w:numId w:val="14"/>
        </w:numPr>
        <w:autoSpaceDE w:val="0"/>
        <w:autoSpaceDN w:val="0"/>
        <w:adjustRightInd w:val="0"/>
        <w:snapToGrid w:val="0"/>
        <w:spacing w:line="360" w:lineRule="auto"/>
        <w:ind w:left="0" w:firstLineChars="150" w:firstLine="360"/>
        <w:outlineLvl w:val="2"/>
        <w:rPr>
          <w:rFonts w:ascii="Times New Roman" w:hAnsi="Times New Roman"/>
          <w:kern w:val="0"/>
          <w:sz w:val="24"/>
          <w:szCs w:val="24"/>
        </w:rPr>
      </w:pPr>
      <w:r w:rsidRPr="005C016C">
        <w:rPr>
          <w:rFonts w:ascii="Times New Roman" w:hAnsi="Times New Roman" w:hint="eastAsia"/>
          <w:kern w:val="0"/>
          <w:sz w:val="24"/>
          <w:szCs w:val="24"/>
        </w:rPr>
        <w:t>分工如下：</w:t>
      </w:r>
    </w:p>
    <w:p w14:paraId="1DE7BB3C" w14:textId="24ECE4AA" w:rsidR="006A6E27" w:rsidRPr="005C016C" w:rsidRDefault="00431823" w:rsidP="00D64E36">
      <w:pPr>
        <w:adjustRightInd w:val="0"/>
        <w:snapToGrid w:val="0"/>
        <w:spacing w:line="360" w:lineRule="auto"/>
        <w:ind w:firstLineChars="150" w:firstLine="360"/>
        <w:rPr>
          <w:sz w:val="24"/>
          <w:szCs w:val="28"/>
        </w:rPr>
      </w:pPr>
      <w:r w:rsidRPr="005C016C">
        <w:rPr>
          <w:rFonts w:hint="eastAsia"/>
          <w:sz w:val="24"/>
          <w:szCs w:val="28"/>
        </w:rPr>
        <w:t>米杰：负责标准框架设计、组织协调、技术指导与质量控制；</w:t>
      </w:r>
    </w:p>
    <w:p w14:paraId="1AE734E7" w14:textId="1C524121" w:rsidR="00B75B7E" w:rsidRPr="005C016C" w:rsidRDefault="003B52A1" w:rsidP="00D64E36">
      <w:pPr>
        <w:adjustRightInd w:val="0"/>
        <w:snapToGrid w:val="0"/>
        <w:spacing w:line="360" w:lineRule="auto"/>
        <w:ind w:firstLineChars="150" w:firstLine="360"/>
        <w:rPr>
          <w:sz w:val="24"/>
          <w:szCs w:val="28"/>
        </w:rPr>
      </w:pPr>
      <w:r w:rsidRPr="005C016C">
        <w:rPr>
          <w:rFonts w:hint="eastAsia"/>
          <w:sz w:val="24"/>
          <w:szCs w:val="28"/>
        </w:rPr>
        <w:t>陈芳芳、闫银坤、程红、严卫丽、钟燕、张婕、董虹孛</w:t>
      </w:r>
      <w:r w:rsidR="006277A3" w:rsidRPr="005C016C">
        <w:rPr>
          <w:rFonts w:hint="eastAsia"/>
          <w:sz w:val="24"/>
          <w:szCs w:val="28"/>
        </w:rPr>
        <w:t>、肖培</w:t>
      </w:r>
      <w:r w:rsidR="00431823" w:rsidRPr="005C016C">
        <w:rPr>
          <w:rFonts w:hint="eastAsia"/>
          <w:sz w:val="24"/>
          <w:szCs w:val="28"/>
        </w:rPr>
        <w:t>：负责行业调研、</w:t>
      </w:r>
      <w:r w:rsidR="00B75B7E" w:rsidRPr="005C016C">
        <w:rPr>
          <w:rFonts w:hint="eastAsia"/>
          <w:sz w:val="24"/>
          <w:szCs w:val="28"/>
        </w:rPr>
        <w:t>数据收集与分析；</w:t>
      </w:r>
    </w:p>
    <w:p w14:paraId="3C1E287A" w14:textId="07875D7D" w:rsidR="00B75B7E" w:rsidRPr="005C016C" w:rsidRDefault="00B75B7E" w:rsidP="00D64E36">
      <w:pPr>
        <w:adjustRightInd w:val="0"/>
        <w:snapToGrid w:val="0"/>
        <w:spacing w:line="360" w:lineRule="auto"/>
        <w:ind w:firstLineChars="150" w:firstLine="360"/>
        <w:rPr>
          <w:sz w:val="24"/>
          <w:szCs w:val="28"/>
        </w:rPr>
      </w:pPr>
      <w:r w:rsidRPr="005C016C">
        <w:rPr>
          <w:rFonts w:hint="eastAsia"/>
          <w:sz w:val="24"/>
          <w:szCs w:val="28"/>
        </w:rPr>
        <w:t>米杰、董虹孛、</w:t>
      </w:r>
      <w:r w:rsidR="003B52A1" w:rsidRPr="005C016C">
        <w:rPr>
          <w:rFonts w:ascii="Times New Roman" w:hAnsi="Times New Roman" w:hint="eastAsia"/>
          <w:kern w:val="0"/>
          <w:sz w:val="24"/>
          <w:szCs w:val="24"/>
        </w:rPr>
        <w:t>闫银坤</w:t>
      </w:r>
      <w:r w:rsidRPr="005C016C">
        <w:rPr>
          <w:rFonts w:hint="eastAsia"/>
          <w:sz w:val="24"/>
          <w:szCs w:val="28"/>
        </w:rPr>
        <w:t>：负责</w:t>
      </w:r>
      <w:r w:rsidR="00431823" w:rsidRPr="005C016C">
        <w:rPr>
          <w:rFonts w:hint="eastAsia"/>
          <w:sz w:val="24"/>
          <w:szCs w:val="28"/>
        </w:rPr>
        <w:t>证据质量评价</w:t>
      </w:r>
      <w:r w:rsidRPr="005C016C">
        <w:rPr>
          <w:rFonts w:hint="eastAsia"/>
          <w:sz w:val="24"/>
          <w:szCs w:val="28"/>
        </w:rPr>
        <w:t>；</w:t>
      </w:r>
    </w:p>
    <w:p w14:paraId="67C092B7" w14:textId="467D4D57" w:rsidR="00431823" w:rsidRPr="005C016C" w:rsidRDefault="003B52A1" w:rsidP="00D64E36">
      <w:pPr>
        <w:adjustRightInd w:val="0"/>
        <w:snapToGrid w:val="0"/>
        <w:spacing w:line="360" w:lineRule="auto"/>
        <w:ind w:firstLineChars="150" w:firstLine="360"/>
        <w:rPr>
          <w:sz w:val="24"/>
          <w:szCs w:val="28"/>
        </w:rPr>
      </w:pPr>
      <w:r w:rsidRPr="005C016C">
        <w:rPr>
          <w:rFonts w:ascii="Times New Roman" w:hAnsi="Times New Roman" w:hint="eastAsia"/>
          <w:kern w:val="0"/>
          <w:sz w:val="24"/>
          <w:szCs w:val="24"/>
        </w:rPr>
        <w:t>陈芳芳、</w:t>
      </w:r>
      <w:bookmarkStart w:id="3" w:name="OLE_LINK85"/>
      <w:r w:rsidRPr="005C016C">
        <w:rPr>
          <w:rFonts w:ascii="Times New Roman" w:hAnsi="Times New Roman" w:hint="eastAsia"/>
          <w:kern w:val="0"/>
          <w:sz w:val="24"/>
          <w:szCs w:val="24"/>
        </w:rPr>
        <w:t>闫银坤</w:t>
      </w:r>
      <w:bookmarkEnd w:id="3"/>
      <w:r w:rsidRPr="005C016C">
        <w:rPr>
          <w:rFonts w:ascii="Times New Roman" w:hAnsi="Times New Roman" w:hint="eastAsia"/>
          <w:kern w:val="0"/>
          <w:sz w:val="24"/>
          <w:szCs w:val="24"/>
        </w:rPr>
        <w:t>、</w:t>
      </w:r>
      <w:r w:rsidR="00B75B7E" w:rsidRPr="005C016C">
        <w:rPr>
          <w:rFonts w:hint="eastAsia"/>
          <w:sz w:val="24"/>
          <w:szCs w:val="28"/>
        </w:rPr>
        <w:t>董虹孛：负责</w:t>
      </w:r>
      <w:r w:rsidR="00431823" w:rsidRPr="005C016C">
        <w:rPr>
          <w:rFonts w:hint="eastAsia"/>
          <w:sz w:val="24"/>
          <w:szCs w:val="28"/>
        </w:rPr>
        <w:t>标准文本起草与意见汇总</w:t>
      </w:r>
      <w:r w:rsidR="00B75B7E" w:rsidRPr="005C016C">
        <w:rPr>
          <w:rFonts w:hint="eastAsia"/>
          <w:sz w:val="24"/>
          <w:szCs w:val="28"/>
        </w:rPr>
        <w:t>。</w:t>
      </w:r>
    </w:p>
    <w:p w14:paraId="36C8E45B" w14:textId="308FBBDF" w:rsidR="006A6E27" w:rsidRPr="005C016C" w:rsidRDefault="00431823" w:rsidP="00D64E36">
      <w:pPr>
        <w:pStyle w:val="af3"/>
        <w:numPr>
          <w:ilvl w:val="1"/>
          <w:numId w:val="20"/>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起草过程</w:t>
      </w:r>
    </w:p>
    <w:p w14:paraId="12D92400" w14:textId="568D897F" w:rsidR="00EE51B3" w:rsidRPr="005C016C" w:rsidRDefault="00EE51B3" w:rsidP="00D64E36">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bookmarkStart w:id="4" w:name="OLE_LINK86"/>
      <w:r w:rsidRPr="005C016C">
        <w:rPr>
          <w:rFonts w:ascii="Times New Roman" w:hAnsi="Times New Roman" w:hint="eastAsia"/>
          <w:kern w:val="0"/>
          <w:sz w:val="24"/>
          <w:szCs w:val="24"/>
        </w:rPr>
        <w:t>前期工作基础：</w:t>
      </w:r>
      <w:r w:rsidRPr="005C016C">
        <w:rPr>
          <w:rFonts w:ascii="Times New Roman" w:hAnsi="Times New Roman" w:hint="eastAsia"/>
          <w:kern w:val="0"/>
          <w:sz w:val="24"/>
          <w:szCs w:val="24"/>
        </w:rPr>
        <w:t>2010</w:t>
      </w:r>
      <w:r w:rsidRPr="005C016C">
        <w:rPr>
          <w:rFonts w:ascii="Times New Roman" w:hAnsi="Times New Roman" w:hint="eastAsia"/>
          <w:kern w:val="0"/>
          <w:sz w:val="24"/>
          <w:szCs w:val="24"/>
        </w:rPr>
        <w:t>年，米杰教授团队制定了首个基于全国代表性数据的《</w:t>
      </w:r>
      <w:bookmarkStart w:id="5" w:name="OLE_LINK2"/>
      <w:r w:rsidRPr="005C016C">
        <w:rPr>
          <w:rFonts w:ascii="Times New Roman" w:hAnsi="Times New Roman" w:hint="eastAsia"/>
          <w:kern w:val="0"/>
          <w:sz w:val="24"/>
          <w:szCs w:val="24"/>
        </w:rPr>
        <w:t>中国儿童青少年性别年龄别血压参照标准</w:t>
      </w:r>
      <w:bookmarkEnd w:id="5"/>
      <w:r w:rsidRPr="005C016C">
        <w:rPr>
          <w:rFonts w:ascii="Times New Roman" w:hAnsi="Times New Roman" w:hint="eastAsia"/>
          <w:kern w:val="0"/>
          <w:sz w:val="24"/>
          <w:szCs w:val="24"/>
        </w:rPr>
        <w:t>》，该标准被写入《中国高血压防治指南（</w:t>
      </w:r>
      <w:r w:rsidRPr="005C016C">
        <w:rPr>
          <w:rFonts w:ascii="Times New Roman" w:hAnsi="Times New Roman" w:hint="eastAsia"/>
          <w:kern w:val="0"/>
          <w:sz w:val="24"/>
          <w:szCs w:val="24"/>
        </w:rPr>
        <w:t>2010</w:t>
      </w:r>
      <w:r w:rsidRPr="005C016C">
        <w:rPr>
          <w:rFonts w:ascii="Times New Roman" w:hAnsi="Times New Roman" w:hint="eastAsia"/>
          <w:kern w:val="0"/>
          <w:sz w:val="24"/>
          <w:szCs w:val="24"/>
        </w:rPr>
        <w:t>年修订版）》，将其作为筛查儿童青少年高血压的重要工具。</w:t>
      </w:r>
      <w:r w:rsidRPr="005C016C">
        <w:rPr>
          <w:rFonts w:ascii="Times New Roman" w:hAnsi="Times New Roman" w:hint="eastAsia"/>
          <w:kern w:val="0"/>
          <w:sz w:val="24"/>
          <w:szCs w:val="24"/>
        </w:rPr>
        <w:t>2017</w:t>
      </w:r>
      <w:r w:rsidRPr="005C016C">
        <w:rPr>
          <w:rFonts w:ascii="Times New Roman" w:hAnsi="Times New Roman" w:hint="eastAsia"/>
          <w:kern w:val="0"/>
          <w:sz w:val="24"/>
          <w:szCs w:val="24"/>
        </w:rPr>
        <w:t>年，米杰教授团队制定了《中国</w:t>
      </w:r>
      <w:r w:rsidRPr="005C016C">
        <w:rPr>
          <w:rFonts w:ascii="Times New Roman" w:hAnsi="Times New Roman" w:hint="eastAsia"/>
          <w:kern w:val="0"/>
          <w:sz w:val="24"/>
          <w:szCs w:val="24"/>
        </w:rPr>
        <w:t>3</w:t>
      </w:r>
      <w:r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Pr="005C016C">
        <w:rPr>
          <w:rFonts w:ascii="Times New Roman" w:hAnsi="Times New Roman" w:hint="eastAsia"/>
          <w:kern w:val="0"/>
          <w:sz w:val="24"/>
          <w:szCs w:val="24"/>
        </w:rPr>
        <w:t>17</w:t>
      </w:r>
      <w:r w:rsidRPr="005C016C">
        <w:rPr>
          <w:rFonts w:ascii="Times New Roman" w:hAnsi="Times New Roman" w:hint="eastAsia"/>
          <w:kern w:val="0"/>
          <w:sz w:val="24"/>
          <w:szCs w:val="24"/>
        </w:rPr>
        <w:t>岁儿童青少年性别、年龄别和身高血压参照标准》，并基于前瞻性队列研究验证了该标准对未来心血管疾病风险的预测效果</w:t>
      </w:r>
      <w:r w:rsidR="007B479C" w:rsidRPr="005C016C">
        <w:rPr>
          <w:rFonts w:ascii="Times New Roman" w:hAnsi="Times New Roman" w:hint="eastAsia"/>
          <w:kern w:val="0"/>
          <w:sz w:val="24"/>
          <w:szCs w:val="24"/>
        </w:rPr>
        <w:t>优于</w:t>
      </w:r>
      <w:r w:rsidRPr="005C016C">
        <w:rPr>
          <w:rFonts w:ascii="Times New Roman" w:hAnsi="Times New Roman" w:hint="eastAsia"/>
          <w:kern w:val="0"/>
          <w:sz w:val="24"/>
          <w:szCs w:val="24"/>
        </w:rPr>
        <w:t>国内外其他标准（</w:t>
      </w:r>
      <w:r w:rsidR="00CE7757" w:rsidRPr="005C016C">
        <w:rPr>
          <w:rFonts w:ascii="Times New Roman" w:hAnsi="Times New Roman" w:hint="eastAsia"/>
          <w:kern w:val="0"/>
          <w:sz w:val="24"/>
          <w:szCs w:val="24"/>
        </w:rPr>
        <w:t>中华高血压杂志</w:t>
      </w:r>
      <w:r w:rsidR="00CE7757" w:rsidRPr="005C016C">
        <w:rPr>
          <w:rFonts w:ascii="Times New Roman" w:hAnsi="Times New Roman" w:hint="eastAsia"/>
          <w:kern w:val="0"/>
          <w:sz w:val="24"/>
          <w:szCs w:val="24"/>
        </w:rPr>
        <w:t>,2017,25(5):428-435</w:t>
      </w:r>
      <w:r w:rsidRPr="005C016C">
        <w:rPr>
          <w:rFonts w:ascii="Times New Roman" w:hAnsi="Times New Roman" w:hint="eastAsia"/>
          <w:kern w:val="0"/>
          <w:sz w:val="24"/>
          <w:szCs w:val="24"/>
        </w:rPr>
        <w:t>）。同时，为方便儿童青少年高血压的快速筛查，米杰教授团队制定了《中国</w:t>
      </w:r>
      <w:r w:rsidRPr="005C016C">
        <w:rPr>
          <w:rFonts w:ascii="Times New Roman" w:hAnsi="Times New Roman" w:hint="eastAsia"/>
          <w:kern w:val="0"/>
          <w:sz w:val="24"/>
          <w:szCs w:val="24"/>
        </w:rPr>
        <w:t>3</w:t>
      </w:r>
      <w:r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Pr="005C016C">
        <w:rPr>
          <w:rFonts w:ascii="Times New Roman" w:hAnsi="Times New Roman" w:hint="eastAsia"/>
          <w:kern w:val="0"/>
          <w:sz w:val="24"/>
          <w:szCs w:val="24"/>
        </w:rPr>
        <w:t>17</w:t>
      </w:r>
      <w:r w:rsidRPr="005C016C">
        <w:rPr>
          <w:rFonts w:ascii="Times New Roman" w:hAnsi="Times New Roman" w:hint="eastAsia"/>
          <w:kern w:val="0"/>
          <w:sz w:val="24"/>
          <w:szCs w:val="24"/>
        </w:rPr>
        <w:t>岁儿童青少年血压简化标准》，并对儿童青少年高血压筛查的准确性进行了验证</w:t>
      </w:r>
      <w:r w:rsidR="001E1F4D" w:rsidRPr="005C016C">
        <w:rPr>
          <w:rFonts w:ascii="Times New Roman" w:hAnsi="Times New Roman" w:hint="eastAsia"/>
          <w:kern w:val="0"/>
          <w:sz w:val="24"/>
          <w:szCs w:val="24"/>
        </w:rPr>
        <w:t>（</w:t>
      </w:r>
      <w:r w:rsidR="00CE7757" w:rsidRPr="005C016C">
        <w:rPr>
          <w:rFonts w:ascii="Times New Roman" w:hAnsi="Times New Roman" w:hint="eastAsia"/>
          <w:kern w:val="0"/>
          <w:sz w:val="24"/>
          <w:szCs w:val="24"/>
        </w:rPr>
        <w:t>中华高血压杂</w:t>
      </w:r>
      <w:r w:rsidR="00CE7757" w:rsidRPr="005C016C">
        <w:rPr>
          <w:rFonts w:ascii="Times New Roman" w:hAnsi="Times New Roman" w:hint="eastAsia"/>
          <w:kern w:val="0"/>
          <w:sz w:val="24"/>
          <w:szCs w:val="24"/>
        </w:rPr>
        <w:lastRenderedPageBreak/>
        <w:t>志</w:t>
      </w:r>
      <w:r w:rsidR="00CE7757" w:rsidRPr="005C016C">
        <w:rPr>
          <w:rFonts w:ascii="Times New Roman" w:hAnsi="Times New Roman" w:hint="eastAsia"/>
          <w:kern w:val="0"/>
          <w:sz w:val="24"/>
          <w:szCs w:val="24"/>
        </w:rPr>
        <w:t>,2017,25(5):436-440</w:t>
      </w:r>
      <w:r w:rsidR="001E1F4D" w:rsidRPr="005C016C">
        <w:rPr>
          <w:rFonts w:ascii="Times New Roman" w:hAnsi="Times New Roman" w:hint="eastAsia"/>
          <w:kern w:val="0"/>
          <w:sz w:val="24"/>
          <w:szCs w:val="24"/>
        </w:rPr>
        <w:t>）</w:t>
      </w:r>
      <w:r w:rsidRPr="005C016C">
        <w:rPr>
          <w:rFonts w:ascii="Times New Roman" w:hAnsi="Times New Roman" w:hint="eastAsia"/>
          <w:kern w:val="0"/>
          <w:sz w:val="24"/>
          <w:szCs w:val="24"/>
        </w:rPr>
        <w:t>。</w:t>
      </w:r>
      <w:r w:rsidR="006277A3" w:rsidRPr="005C016C">
        <w:rPr>
          <w:rFonts w:ascii="Times New Roman" w:hAnsi="Times New Roman" w:hint="eastAsia"/>
          <w:kern w:val="0"/>
          <w:sz w:val="24"/>
          <w:szCs w:val="24"/>
        </w:rPr>
        <w:t>这两项标准同时被写入《中国高血压防治指南（</w:t>
      </w:r>
      <w:r w:rsidR="006277A3" w:rsidRPr="005C016C">
        <w:rPr>
          <w:rFonts w:ascii="Times New Roman" w:hAnsi="Times New Roman" w:hint="eastAsia"/>
          <w:kern w:val="0"/>
          <w:sz w:val="24"/>
          <w:szCs w:val="24"/>
        </w:rPr>
        <w:t>2018</w:t>
      </w:r>
      <w:r w:rsidR="006277A3" w:rsidRPr="005C016C">
        <w:rPr>
          <w:rFonts w:ascii="Times New Roman" w:hAnsi="Times New Roman" w:hint="eastAsia"/>
          <w:kern w:val="0"/>
          <w:sz w:val="24"/>
          <w:szCs w:val="24"/>
        </w:rPr>
        <w:t>年修订版）》，研究成果《我国儿童高血压标准的制定、健康风险评估与防治技术的推广应用》获得北京市科学技术奖二等奖，在高血压防治领域具有重大意义，这些前期研究工作为本标准的制定提供了坚实的基础。</w:t>
      </w:r>
    </w:p>
    <w:p w14:paraId="2F46E154" w14:textId="1DA6A847" w:rsidR="00EE51B3" w:rsidRPr="005C016C" w:rsidRDefault="00EE51B3" w:rsidP="00D64E36">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启动阶段（</w:t>
      </w:r>
      <w:r w:rsidRPr="005C016C">
        <w:rPr>
          <w:rFonts w:ascii="Times New Roman" w:hAnsi="Times New Roman" w:hint="eastAsia"/>
          <w:kern w:val="0"/>
          <w:sz w:val="24"/>
          <w:szCs w:val="24"/>
        </w:rPr>
        <w:t>2019</w:t>
      </w:r>
      <w:r w:rsidRPr="005C016C">
        <w:rPr>
          <w:rFonts w:ascii="Times New Roman" w:hAnsi="Times New Roman" w:hint="eastAsia"/>
          <w:kern w:val="0"/>
          <w:sz w:val="24"/>
          <w:szCs w:val="24"/>
        </w:rPr>
        <w:t>年</w:t>
      </w:r>
      <w:r w:rsidRPr="005C016C">
        <w:rPr>
          <w:rFonts w:ascii="Times New Roman" w:hAnsi="Times New Roman" w:hint="eastAsia"/>
          <w:kern w:val="0"/>
          <w:sz w:val="24"/>
          <w:szCs w:val="24"/>
        </w:rPr>
        <w:t>12</w:t>
      </w:r>
      <w:r w:rsidRPr="005C016C">
        <w:rPr>
          <w:rFonts w:ascii="Times New Roman" w:hAnsi="Times New Roman" w:hint="eastAsia"/>
          <w:kern w:val="0"/>
          <w:sz w:val="24"/>
          <w:szCs w:val="24"/>
        </w:rPr>
        <w:t>月</w:t>
      </w:r>
      <w:bookmarkStart w:id="6" w:name="OLE_LINK65"/>
      <w:r w:rsidR="00A803D1" w:rsidRPr="005C016C">
        <w:rPr>
          <w:rFonts w:ascii="Times New Roman" w:hAnsi="Times New Roman"/>
          <w:kern w:val="0"/>
          <w:sz w:val="24"/>
          <w:szCs w:val="24"/>
        </w:rPr>
        <w:t>～</w:t>
      </w:r>
      <w:r w:rsidRPr="005C016C">
        <w:rPr>
          <w:rFonts w:ascii="Times New Roman" w:hAnsi="Times New Roman" w:hint="eastAsia"/>
          <w:kern w:val="0"/>
          <w:sz w:val="24"/>
          <w:szCs w:val="24"/>
        </w:rPr>
        <w:t>2020</w:t>
      </w:r>
      <w:r w:rsidRPr="005C016C">
        <w:rPr>
          <w:rFonts w:ascii="Times New Roman" w:hAnsi="Times New Roman" w:hint="eastAsia"/>
          <w:kern w:val="0"/>
          <w:sz w:val="24"/>
          <w:szCs w:val="24"/>
        </w:rPr>
        <w:t>年</w:t>
      </w:r>
      <w:r w:rsidRPr="005C016C">
        <w:rPr>
          <w:rFonts w:ascii="Times New Roman" w:hAnsi="Times New Roman" w:hint="eastAsia"/>
          <w:kern w:val="0"/>
          <w:sz w:val="24"/>
          <w:szCs w:val="24"/>
        </w:rPr>
        <w:t>1</w:t>
      </w:r>
      <w:r w:rsidRPr="005C016C">
        <w:rPr>
          <w:rFonts w:ascii="Times New Roman" w:hAnsi="Times New Roman" w:hint="eastAsia"/>
          <w:kern w:val="0"/>
          <w:sz w:val="24"/>
          <w:szCs w:val="24"/>
        </w:rPr>
        <w:t>月</w:t>
      </w:r>
      <w:bookmarkEnd w:id="6"/>
      <w:r w:rsidRPr="005C016C">
        <w:rPr>
          <w:rFonts w:ascii="Times New Roman" w:hAnsi="Times New Roman" w:hint="eastAsia"/>
          <w:kern w:val="0"/>
          <w:sz w:val="24"/>
          <w:szCs w:val="24"/>
        </w:rPr>
        <w:t>）：成立工作组，明确任务分工，制定编制计划。</w:t>
      </w:r>
    </w:p>
    <w:p w14:paraId="4D3F1860" w14:textId="693B2B5C" w:rsidR="00EE51B3" w:rsidRPr="005C016C" w:rsidRDefault="00EE51B3" w:rsidP="00D64E36">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调研阶段（</w:t>
      </w:r>
      <w:r w:rsidRPr="005C016C">
        <w:rPr>
          <w:rFonts w:ascii="Times New Roman" w:hAnsi="Times New Roman" w:hint="eastAsia"/>
          <w:kern w:val="0"/>
          <w:sz w:val="24"/>
          <w:szCs w:val="24"/>
        </w:rPr>
        <w:t>2020</w:t>
      </w:r>
      <w:r w:rsidRPr="005C016C">
        <w:rPr>
          <w:rFonts w:ascii="Times New Roman" w:hAnsi="Times New Roman" w:hint="eastAsia"/>
          <w:kern w:val="0"/>
          <w:sz w:val="24"/>
          <w:szCs w:val="24"/>
        </w:rPr>
        <w:t>年</w:t>
      </w:r>
      <w:r w:rsidRPr="005C016C">
        <w:rPr>
          <w:rFonts w:ascii="Times New Roman" w:hAnsi="Times New Roman" w:hint="eastAsia"/>
          <w:kern w:val="0"/>
          <w:sz w:val="24"/>
          <w:szCs w:val="24"/>
        </w:rPr>
        <w:t>2</w:t>
      </w:r>
      <w:r w:rsidRPr="005C016C">
        <w:rPr>
          <w:rFonts w:ascii="Times New Roman" w:hAnsi="Times New Roman" w:hint="eastAsia"/>
          <w:kern w:val="0"/>
          <w:sz w:val="24"/>
          <w:szCs w:val="24"/>
        </w:rPr>
        <w:t>月</w:t>
      </w:r>
      <w:r w:rsidR="00A803D1" w:rsidRPr="005C016C">
        <w:rPr>
          <w:rFonts w:ascii="Times New Roman" w:hAnsi="Times New Roman"/>
          <w:kern w:val="0"/>
          <w:sz w:val="24"/>
          <w:szCs w:val="24"/>
        </w:rPr>
        <w:t>～</w:t>
      </w:r>
      <w:r w:rsidRPr="005C016C">
        <w:rPr>
          <w:rFonts w:ascii="Times New Roman" w:hAnsi="Times New Roman" w:hint="eastAsia"/>
          <w:kern w:val="0"/>
          <w:sz w:val="24"/>
          <w:szCs w:val="24"/>
        </w:rPr>
        <w:t>2020</w:t>
      </w:r>
      <w:r w:rsidRPr="005C016C">
        <w:rPr>
          <w:rFonts w:ascii="Times New Roman" w:hAnsi="Times New Roman" w:hint="eastAsia"/>
          <w:kern w:val="0"/>
          <w:sz w:val="24"/>
          <w:szCs w:val="24"/>
        </w:rPr>
        <w:t>年</w:t>
      </w:r>
      <w:r w:rsidRPr="005C016C">
        <w:rPr>
          <w:rFonts w:ascii="Times New Roman" w:hAnsi="Times New Roman" w:hint="eastAsia"/>
          <w:kern w:val="0"/>
          <w:sz w:val="24"/>
          <w:szCs w:val="24"/>
        </w:rPr>
        <w:t>4</w:t>
      </w:r>
      <w:r w:rsidRPr="005C016C">
        <w:rPr>
          <w:rFonts w:ascii="Times New Roman" w:hAnsi="Times New Roman" w:hint="eastAsia"/>
          <w:kern w:val="0"/>
          <w:sz w:val="24"/>
          <w:szCs w:val="24"/>
        </w:rPr>
        <w:t>月）：开展行业现状调研，收集国内外相关标准及文献，形成调研报告。</w:t>
      </w:r>
    </w:p>
    <w:p w14:paraId="0896F1F2" w14:textId="69755730" w:rsidR="00EE51B3" w:rsidRPr="005C016C" w:rsidRDefault="00EE51B3" w:rsidP="00D64E36">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起草阶段（</w:t>
      </w:r>
      <w:r w:rsidRPr="005C016C">
        <w:rPr>
          <w:rFonts w:ascii="Times New Roman" w:hAnsi="Times New Roman" w:hint="eastAsia"/>
          <w:kern w:val="0"/>
          <w:sz w:val="24"/>
          <w:szCs w:val="24"/>
        </w:rPr>
        <w:t>2020</w:t>
      </w:r>
      <w:r w:rsidRPr="005C016C">
        <w:rPr>
          <w:rFonts w:ascii="Times New Roman" w:hAnsi="Times New Roman" w:hint="eastAsia"/>
          <w:kern w:val="0"/>
          <w:sz w:val="24"/>
          <w:szCs w:val="24"/>
        </w:rPr>
        <w:t>年</w:t>
      </w:r>
      <w:r w:rsidRPr="005C016C">
        <w:rPr>
          <w:rFonts w:ascii="Times New Roman" w:hAnsi="Times New Roman" w:hint="eastAsia"/>
          <w:kern w:val="0"/>
          <w:sz w:val="24"/>
          <w:szCs w:val="24"/>
        </w:rPr>
        <w:t>5</w:t>
      </w:r>
      <w:r w:rsidRPr="005C016C">
        <w:rPr>
          <w:rFonts w:ascii="Times New Roman" w:hAnsi="Times New Roman" w:hint="eastAsia"/>
          <w:kern w:val="0"/>
          <w:sz w:val="24"/>
          <w:szCs w:val="24"/>
        </w:rPr>
        <w:t>月</w:t>
      </w:r>
      <w:r w:rsidR="00A803D1" w:rsidRPr="005C016C">
        <w:rPr>
          <w:rFonts w:ascii="Times New Roman" w:hAnsi="Times New Roman"/>
          <w:kern w:val="0"/>
          <w:sz w:val="24"/>
          <w:szCs w:val="24"/>
        </w:rPr>
        <w:t>～</w:t>
      </w:r>
      <w:r w:rsidRPr="005C016C">
        <w:rPr>
          <w:rFonts w:ascii="Times New Roman" w:hAnsi="Times New Roman" w:hint="eastAsia"/>
          <w:kern w:val="0"/>
          <w:sz w:val="24"/>
          <w:szCs w:val="24"/>
        </w:rPr>
        <w:t>2021</w:t>
      </w:r>
      <w:r w:rsidRPr="005C016C">
        <w:rPr>
          <w:rFonts w:ascii="Times New Roman" w:hAnsi="Times New Roman" w:hint="eastAsia"/>
          <w:kern w:val="0"/>
          <w:sz w:val="24"/>
          <w:szCs w:val="24"/>
        </w:rPr>
        <w:t>年</w:t>
      </w:r>
      <w:r w:rsidRPr="005C016C">
        <w:rPr>
          <w:rFonts w:ascii="Times New Roman" w:hAnsi="Times New Roman" w:hint="eastAsia"/>
          <w:kern w:val="0"/>
          <w:sz w:val="24"/>
          <w:szCs w:val="24"/>
        </w:rPr>
        <w:t>2</w:t>
      </w:r>
      <w:r w:rsidRPr="005C016C">
        <w:rPr>
          <w:rFonts w:ascii="Times New Roman" w:hAnsi="Times New Roman" w:hint="eastAsia"/>
          <w:kern w:val="0"/>
          <w:sz w:val="24"/>
          <w:szCs w:val="24"/>
        </w:rPr>
        <w:t>月）：完成标准草案，组织内部讨论与修改。</w:t>
      </w:r>
    </w:p>
    <w:p w14:paraId="47E49550" w14:textId="0FB03F4A" w:rsidR="00CE7757" w:rsidRPr="005C016C" w:rsidRDefault="00EE51B3" w:rsidP="00D64E36">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征求意见阶段（</w:t>
      </w:r>
      <w:r w:rsidRPr="005C016C">
        <w:rPr>
          <w:rFonts w:ascii="Times New Roman" w:hAnsi="Times New Roman" w:hint="eastAsia"/>
          <w:kern w:val="0"/>
          <w:sz w:val="24"/>
          <w:szCs w:val="24"/>
        </w:rPr>
        <w:t>2021</w:t>
      </w:r>
      <w:r w:rsidRPr="005C016C">
        <w:rPr>
          <w:rFonts w:ascii="Times New Roman" w:hAnsi="Times New Roman" w:hint="eastAsia"/>
          <w:kern w:val="0"/>
          <w:sz w:val="24"/>
          <w:szCs w:val="24"/>
        </w:rPr>
        <w:t>年</w:t>
      </w:r>
      <w:r w:rsidR="00386311" w:rsidRPr="005C016C">
        <w:rPr>
          <w:rFonts w:ascii="Times New Roman" w:hAnsi="Times New Roman" w:hint="eastAsia"/>
          <w:kern w:val="0"/>
          <w:sz w:val="24"/>
          <w:szCs w:val="24"/>
        </w:rPr>
        <w:t>2</w:t>
      </w:r>
      <w:r w:rsidRPr="005C016C">
        <w:rPr>
          <w:rFonts w:ascii="Times New Roman" w:hAnsi="Times New Roman" w:hint="eastAsia"/>
          <w:kern w:val="0"/>
          <w:sz w:val="24"/>
          <w:szCs w:val="24"/>
        </w:rPr>
        <w:t>月</w:t>
      </w:r>
      <w:r w:rsidR="00A803D1" w:rsidRPr="005C016C">
        <w:rPr>
          <w:rFonts w:ascii="Times New Roman" w:hAnsi="Times New Roman"/>
          <w:kern w:val="0"/>
          <w:sz w:val="24"/>
          <w:szCs w:val="24"/>
        </w:rPr>
        <w:t>～</w:t>
      </w:r>
      <w:r w:rsidRPr="005C016C">
        <w:rPr>
          <w:rFonts w:ascii="Times New Roman" w:hAnsi="Times New Roman" w:hint="eastAsia"/>
          <w:kern w:val="0"/>
          <w:sz w:val="24"/>
          <w:szCs w:val="24"/>
        </w:rPr>
        <w:t>202</w:t>
      </w:r>
      <w:r w:rsidR="00CE7757" w:rsidRPr="005C016C">
        <w:rPr>
          <w:rFonts w:ascii="Times New Roman" w:hAnsi="Times New Roman" w:hint="eastAsia"/>
          <w:kern w:val="0"/>
          <w:sz w:val="24"/>
          <w:szCs w:val="24"/>
        </w:rPr>
        <w:t>5</w:t>
      </w:r>
      <w:r w:rsidRPr="005C016C">
        <w:rPr>
          <w:rFonts w:ascii="Times New Roman" w:hAnsi="Times New Roman" w:hint="eastAsia"/>
          <w:kern w:val="0"/>
          <w:sz w:val="24"/>
          <w:szCs w:val="24"/>
        </w:rPr>
        <w:t>年</w:t>
      </w:r>
      <w:r w:rsidR="00CE7757" w:rsidRPr="005C016C">
        <w:rPr>
          <w:rFonts w:ascii="Times New Roman" w:hAnsi="Times New Roman" w:hint="eastAsia"/>
          <w:kern w:val="0"/>
          <w:sz w:val="24"/>
          <w:szCs w:val="24"/>
        </w:rPr>
        <w:t>11</w:t>
      </w:r>
      <w:r w:rsidRPr="005C016C">
        <w:rPr>
          <w:rFonts w:ascii="Times New Roman" w:hAnsi="Times New Roman" w:hint="eastAsia"/>
          <w:kern w:val="0"/>
          <w:sz w:val="24"/>
          <w:szCs w:val="24"/>
        </w:rPr>
        <w:t>月）：</w:t>
      </w:r>
      <w:r w:rsidR="00CE7757" w:rsidRPr="005C016C">
        <w:rPr>
          <w:rFonts w:ascii="宋体" w:hAnsi="宋体" w:cs="Cambria Math"/>
          <w:kern w:val="0"/>
          <w:sz w:val="24"/>
          <w:szCs w:val="24"/>
        </w:rPr>
        <w:t>①</w:t>
      </w:r>
      <w:r w:rsidRPr="005C016C">
        <w:rPr>
          <w:rFonts w:ascii="Times New Roman" w:hAnsi="Times New Roman" w:hint="eastAsia"/>
          <w:kern w:val="0"/>
          <w:sz w:val="24"/>
          <w:szCs w:val="24"/>
        </w:rPr>
        <w:t>2021</w:t>
      </w:r>
      <w:r w:rsidRPr="005C016C">
        <w:rPr>
          <w:rFonts w:ascii="Times New Roman" w:hAnsi="Times New Roman" w:hint="eastAsia"/>
          <w:kern w:val="0"/>
          <w:sz w:val="24"/>
          <w:szCs w:val="24"/>
        </w:rPr>
        <w:t>年</w:t>
      </w:r>
      <w:r w:rsidRPr="005C016C">
        <w:rPr>
          <w:rFonts w:ascii="Times New Roman" w:hAnsi="Times New Roman" w:hint="eastAsia"/>
          <w:kern w:val="0"/>
          <w:sz w:val="24"/>
          <w:szCs w:val="24"/>
        </w:rPr>
        <w:t>2</w:t>
      </w:r>
      <w:r w:rsidRPr="005C016C">
        <w:rPr>
          <w:rFonts w:ascii="Times New Roman" w:hAnsi="Times New Roman" w:hint="eastAsia"/>
          <w:kern w:val="0"/>
          <w:sz w:val="24"/>
          <w:szCs w:val="24"/>
        </w:rPr>
        <w:t>月至</w:t>
      </w:r>
      <w:r w:rsidRPr="005C016C">
        <w:rPr>
          <w:rFonts w:ascii="Times New Roman" w:hAnsi="Times New Roman" w:hint="eastAsia"/>
          <w:kern w:val="0"/>
          <w:sz w:val="24"/>
          <w:szCs w:val="24"/>
        </w:rPr>
        <w:t>3</w:t>
      </w:r>
      <w:r w:rsidRPr="005C016C">
        <w:rPr>
          <w:rFonts w:ascii="Times New Roman" w:hAnsi="Times New Roman" w:hint="eastAsia"/>
          <w:kern w:val="0"/>
          <w:sz w:val="24"/>
          <w:szCs w:val="24"/>
        </w:rPr>
        <w:t>月</w:t>
      </w:r>
      <w:r w:rsidR="00CE7757" w:rsidRPr="005C016C">
        <w:rPr>
          <w:rFonts w:ascii="Times New Roman" w:hAnsi="Times New Roman"/>
          <w:kern w:val="0"/>
          <w:sz w:val="24"/>
          <w:szCs w:val="24"/>
        </w:rPr>
        <w:t>，完成向国内</w:t>
      </w:r>
      <w:r w:rsidR="00CE7757" w:rsidRPr="005C016C">
        <w:rPr>
          <w:rFonts w:ascii="Times New Roman" w:hAnsi="Times New Roman" w:hint="eastAsia"/>
          <w:kern w:val="0"/>
          <w:sz w:val="24"/>
          <w:szCs w:val="24"/>
        </w:rPr>
        <w:t>7</w:t>
      </w:r>
      <w:r w:rsidR="00CE7757" w:rsidRPr="005C016C">
        <w:rPr>
          <w:rFonts w:ascii="Times New Roman" w:hAnsi="Times New Roman"/>
          <w:kern w:val="0"/>
          <w:sz w:val="24"/>
          <w:szCs w:val="24"/>
        </w:rPr>
        <w:t>省市</w:t>
      </w:r>
      <w:r w:rsidR="00CE7757" w:rsidRPr="005C016C">
        <w:rPr>
          <w:rFonts w:ascii="Times New Roman" w:hAnsi="Times New Roman"/>
          <w:kern w:val="0"/>
          <w:sz w:val="24"/>
          <w:szCs w:val="24"/>
        </w:rPr>
        <w:t>1</w:t>
      </w:r>
      <w:r w:rsidR="00CE7757" w:rsidRPr="005C016C">
        <w:rPr>
          <w:rFonts w:ascii="Times New Roman" w:hAnsi="Times New Roman" w:hint="eastAsia"/>
          <w:kern w:val="0"/>
          <w:sz w:val="24"/>
          <w:szCs w:val="24"/>
        </w:rPr>
        <w:t>3</w:t>
      </w:r>
      <w:r w:rsidR="00CE7757" w:rsidRPr="005C016C">
        <w:rPr>
          <w:rFonts w:ascii="Times New Roman" w:hAnsi="Times New Roman"/>
          <w:kern w:val="0"/>
          <w:sz w:val="24"/>
          <w:szCs w:val="24"/>
        </w:rPr>
        <w:t>家单位</w:t>
      </w:r>
      <w:r w:rsidR="00CE7757" w:rsidRPr="005C016C">
        <w:rPr>
          <w:rFonts w:ascii="Times New Roman" w:hAnsi="Times New Roman" w:hint="eastAsia"/>
          <w:kern w:val="0"/>
          <w:sz w:val="24"/>
          <w:szCs w:val="24"/>
        </w:rPr>
        <w:t>（包括医院、大学、中国疾病预防控制中心、市级疾病预防控制中心、慢病防治中心）</w:t>
      </w:r>
      <w:r w:rsidR="00CE7757" w:rsidRPr="005C016C">
        <w:rPr>
          <w:rFonts w:ascii="Times New Roman" w:hAnsi="Times New Roman"/>
          <w:kern w:val="0"/>
          <w:sz w:val="24"/>
          <w:szCs w:val="24"/>
        </w:rPr>
        <w:t>的</w:t>
      </w:r>
      <w:r w:rsidR="00CE7757" w:rsidRPr="005C016C">
        <w:rPr>
          <w:rFonts w:ascii="Times New Roman" w:hAnsi="Times New Roman"/>
          <w:kern w:val="0"/>
          <w:sz w:val="24"/>
          <w:szCs w:val="24"/>
        </w:rPr>
        <w:t>1</w:t>
      </w:r>
      <w:r w:rsidR="00CE7757" w:rsidRPr="005C016C">
        <w:rPr>
          <w:rFonts w:ascii="Times New Roman" w:hAnsi="Times New Roman" w:hint="eastAsia"/>
          <w:kern w:val="0"/>
          <w:sz w:val="24"/>
          <w:szCs w:val="24"/>
        </w:rPr>
        <w:t>3</w:t>
      </w:r>
      <w:r w:rsidR="00CE7757" w:rsidRPr="005C016C">
        <w:rPr>
          <w:rFonts w:ascii="Times New Roman" w:hAnsi="Times New Roman"/>
          <w:kern w:val="0"/>
          <w:sz w:val="24"/>
          <w:szCs w:val="24"/>
        </w:rPr>
        <w:t>位外审专家（正高职称</w:t>
      </w:r>
      <w:r w:rsidR="00CE7757" w:rsidRPr="005C016C">
        <w:rPr>
          <w:rFonts w:ascii="Times New Roman" w:hAnsi="Times New Roman"/>
          <w:kern w:val="0"/>
          <w:sz w:val="24"/>
          <w:szCs w:val="24"/>
        </w:rPr>
        <w:t>1</w:t>
      </w:r>
      <w:r w:rsidR="00CE7757" w:rsidRPr="005C016C">
        <w:rPr>
          <w:rFonts w:ascii="Times New Roman" w:hAnsi="Times New Roman" w:hint="eastAsia"/>
          <w:kern w:val="0"/>
          <w:sz w:val="24"/>
          <w:szCs w:val="24"/>
        </w:rPr>
        <w:t>2</w:t>
      </w:r>
      <w:r w:rsidR="00CE7757" w:rsidRPr="005C016C">
        <w:rPr>
          <w:rFonts w:ascii="Times New Roman" w:hAnsi="Times New Roman"/>
          <w:kern w:val="0"/>
          <w:sz w:val="24"/>
          <w:szCs w:val="24"/>
        </w:rPr>
        <w:t>人，副高职称</w:t>
      </w:r>
      <w:r w:rsidR="00CE7757" w:rsidRPr="005C016C">
        <w:rPr>
          <w:rFonts w:ascii="Times New Roman" w:hAnsi="Times New Roman"/>
          <w:kern w:val="0"/>
          <w:sz w:val="24"/>
          <w:szCs w:val="24"/>
        </w:rPr>
        <w:t>1</w:t>
      </w:r>
      <w:r w:rsidR="00CE7757" w:rsidRPr="005C016C">
        <w:rPr>
          <w:rFonts w:ascii="Times New Roman" w:hAnsi="Times New Roman"/>
          <w:kern w:val="0"/>
          <w:sz w:val="24"/>
          <w:szCs w:val="24"/>
        </w:rPr>
        <w:t>人，涉及</w:t>
      </w:r>
      <w:r w:rsidR="00CE7757" w:rsidRPr="005C016C">
        <w:rPr>
          <w:rFonts w:ascii="Times New Roman" w:hAnsi="Times New Roman" w:hint="eastAsia"/>
          <w:kern w:val="0"/>
          <w:sz w:val="24"/>
          <w:szCs w:val="24"/>
        </w:rPr>
        <w:t>心血管、内分泌、临床营养、儿童体检等</w:t>
      </w:r>
      <w:r w:rsidR="00CE7757" w:rsidRPr="005C016C">
        <w:rPr>
          <w:rFonts w:ascii="Times New Roman" w:hAnsi="Times New Roman"/>
          <w:kern w:val="0"/>
          <w:sz w:val="24"/>
          <w:szCs w:val="24"/>
        </w:rPr>
        <w:t>学科专业）对标准文本征求意见</w:t>
      </w:r>
      <w:r w:rsidR="00FD48E0" w:rsidRPr="005C016C">
        <w:rPr>
          <w:rFonts w:ascii="Times New Roman" w:hAnsi="Times New Roman" w:hint="eastAsia"/>
          <w:kern w:val="0"/>
          <w:sz w:val="24"/>
          <w:szCs w:val="24"/>
        </w:rPr>
        <w:t>（详见</w:t>
      </w:r>
      <w:r w:rsidR="00FD48E0" w:rsidRPr="005C016C">
        <w:rPr>
          <w:rFonts w:hint="eastAsia"/>
          <w:sz w:val="24"/>
          <w:szCs w:val="28"/>
        </w:rPr>
        <w:t>征求意见汇总处理表）</w:t>
      </w:r>
      <w:r w:rsidR="00CE7757" w:rsidRPr="005C016C">
        <w:rPr>
          <w:rFonts w:ascii="Times New Roman" w:hAnsi="Times New Roman"/>
          <w:kern w:val="0"/>
          <w:sz w:val="24"/>
          <w:szCs w:val="24"/>
        </w:rPr>
        <w:t>，并将修改稿提交至中华预防医学会进行格式与文字审查</w:t>
      </w:r>
      <w:r w:rsidR="00377EBB" w:rsidRPr="005C016C">
        <w:rPr>
          <w:rFonts w:ascii="Times New Roman" w:hAnsi="Times New Roman" w:hint="eastAsia"/>
          <w:kern w:val="0"/>
          <w:sz w:val="24"/>
          <w:szCs w:val="24"/>
        </w:rPr>
        <w:t>；</w:t>
      </w:r>
      <w:r w:rsidR="00CE7757" w:rsidRPr="005C016C">
        <w:rPr>
          <w:rFonts w:ascii="Times New Roman" w:hAnsi="Times New Roman" w:hint="eastAsia"/>
          <w:kern w:val="0"/>
          <w:sz w:val="24"/>
          <w:szCs w:val="24"/>
        </w:rPr>
        <w:t>②</w:t>
      </w:r>
      <w:bookmarkStart w:id="7" w:name="_Hlk213339532"/>
      <w:r w:rsidR="003A55C1" w:rsidRPr="005C016C">
        <w:rPr>
          <w:rFonts w:ascii="Times New Roman" w:hAnsi="Times New Roman" w:hint="eastAsia"/>
          <w:kern w:val="0"/>
          <w:sz w:val="24"/>
          <w:szCs w:val="24"/>
        </w:rPr>
        <w:t>2022</w:t>
      </w:r>
      <w:r w:rsidR="003A55C1" w:rsidRPr="005C016C">
        <w:rPr>
          <w:rFonts w:ascii="Times New Roman" w:hAnsi="Times New Roman" w:hint="eastAsia"/>
          <w:kern w:val="0"/>
          <w:sz w:val="24"/>
          <w:szCs w:val="24"/>
        </w:rPr>
        <w:t>年</w:t>
      </w:r>
      <w:r w:rsidR="003A55C1" w:rsidRPr="005C016C">
        <w:rPr>
          <w:rFonts w:ascii="Times New Roman" w:hAnsi="Times New Roman" w:hint="eastAsia"/>
          <w:kern w:val="0"/>
          <w:sz w:val="24"/>
          <w:szCs w:val="24"/>
        </w:rPr>
        <w:t>4</w:t>
      </w:r>
      <w:r w:rsidR="003A55C1" w:rsidRPr="005C016C">
        <w:rPr>
          <w:rFonts w:ascii="Times New Roman" w:hAnsi="Times New Roman" w:hint="eastAsia"/>
          <w:kern w:val="0"/>
          <w:sz w:val="24"/>
          <w:szCs w:val="24"/>
        </w:rPr>
        <w:t>月</w:t>
      </w:r>
      <w:r w:rsidR="00CE7757" w:rsidRPr="005C016C">
        <w:rPr>
          <w:rFonts w:ascii="Times New Roman" w:hAnsi="Times New Roman"/>
          <w:kern w:val="0"/>
          <w:sz w:val="24"/>
          <w:szCs w:val="24"/>
        </w:rPr>
        <w:t>，在北京邀请</w:t>
      </w:r>
      <w:r w:rsidR="00CE7757" w:rsidRPr="005C016C">
        <w:rPr>
          <w:rFonts w:ascii="Times New Roman" w:hAnsi="Times New Roman"/>
          <w:kern w:val="0"/>
          <w:sz w:val="24"/>
          <w:szCs w:val="24"/>
        </w:rPr>
        <w:t>12</w:t>
      </w:r>
      <w:r w:rsidR="00CE7757" w:rsidRPr="005C016C">
        <w:rPr>
          <w:rFonts w:ascii="Times New Roman" w:hAnsi="Times New Roman"/>
          <w:kern w:val="0"/>
          <w:sz w:val="24"/>
          <w:szCs w:val="24"/>
        </w:rPr>
        <w:t>名专家召开预评审会议，对拟申报的标准报批稿、编制说明及解读等相关文件进行预评审，并按照专家意见修改完善标准送审相关材料</w:t>
      </w:r>
      <w:r w:rsidR="006277A3" w:rsidRPr="005C016C">
        <w:rPr>
          <w:rFonts w:ascii="Times New Roman" w:hAnsi="Times New Roman" w:hint="eastAsia"/>
          <w:kern w:val="0"/>
          <w:sz w:val="24"/>
          <w:szCs w:val="24"/>
        </w:rPr>
        <w:t>（详见</w:t>
      </w:r>
      <w:r w:rsidR="006277A3" w:rsidRPr="005C016C">
        <w:rPr>
          <w:rFonts w:ascii="Times New Roman" w:hAnsi="Times New Roman"/>
          <w:sz w:val="24"/>
          <w:szCs w:val="28"/>
        </w:rPr>
        <w:t>征求意见汇总</w:t>
      </w:r>
      <w:r w:rsidR="006277A3" w:rsidRPr="005C016C">
        <w:rPr>
          <w:rFonts w:ascii="Times New Roman" w:hAnsi="Times New Roman" w:hint="eastAsia"/>
          <w:sz w:val="24"/>
          <w:szCs w:val="28"/>
        </w:rPr>
        <w:t>处理</w:t>
      </w:r>
      <w:r w:rsidR="006277A3" w:rsidRPr="005C016C">
        <w:rPr>
          <w:rFonts w:ascii="Times New Roman" w:hAnsi="Times New Roman"/>
          <w:sz w:val="24"/>
          <w:szCs w:val="28"/>
        </w:rPr>
        <w:t>表</w:t>
      </w:r>
      <w:r w:rsidR="006277A3" w:rsidRPr="005C016C">
        <w:rPr>
          <w:rFonts w:ascii="Times New Roman" w:hAnsi="Times New Roman" w:hint="eastAsia"/>
          <w:sz w:val="24"/>
          <w:szCs w:val="28"/>
        </w:rPr>
        <w:t>）</w:t>
      </w:r>
      <w:r w:rsidR="00CE7757" w:rsidRPr="005C016C">
        <w:rPr>
          <w:rFonts w:ascii="Times New Roman" w:hAnsi="Times New Roman"/>
          <w:kern w:val="0"/>
          <w:sz w:val="24"/>
          <w:szCs w:val="24"/>
        </w:rPr>
        <w:t>；</w:t>
      </w:r>
      <w:r w:rsidR="00CE7757" w:rsidRPr="005C016C">
        <w:rPr>
          <w:rFonts w:ascii="Times New Roman" w:hAnsi="Times New Roman" w:hint="eastAsia"/>
          <w:kern w:val="0"/>
          <w:sz w:val="24"/>
          <w:szCs w:val="24"/>
        </w:rPr>
        <w:t>③</w:t>
      </w:r>
      <w:r w:rsidR="00CE7757" w:rsidRPr="005C016C">
        <w:rPr>
          <w:rFonts w:ascii="Times New Roman" w:hAnsi="Times New Roman"/>
          <w:kern w:val="0"/>
          <w:sz w:val="24"/>
          <w:szCs w:val="24"/>
        </w:rPr>
        <w:t>2022</w:t>
      </w:r>
      <w:r w:rsidR="00CE7757" w:rsidRPr="005C016C">
        <w:rPr>
          <w:rFonts w:ascii="Times New Roman" w:hAnsi="Times New Roman"/>
          <w:kern w:val="0"/>
          <w:sz w:val="24"/>
          <w:szCs w:val="24"/>
        </w:rPr>
        <w:t>年</w:t>
      </w:r>
      <w:r w:rsidR="00CE7757" w:rsidRPr="005C016C">
        <w:rPr>
          <w:rFonts w:ascii="Times New Roman" w:hAnsi="Times New Roman"/>
          <w:kern w:val="0"/>
          <w:sz w:val="24"/>
          <w:szCs w:val="24"/>
        </w:rPr>
        <w:t>6</w:t>
      </w:r>
      <w:r w:rsidR="00CE7757" w:rsidRPr="005C016C">
        <w:rPr>
          <w:rFonts w:ascii="Times New Roman" w:hAnsi="Times New Roman"/>
          <w:kern w:val="0"/>
          <w:sz w:val="24"/>
          <w:szCs w:val="24"/>
        </w:rPr>
        <w:t>月，在中华预防医学会官方网站向社会进行公开征求意见；</w:t>
      </w:r>
      <w:r w:rsidR="00CE7757" w:rsidRPr="005C016C">
        <w:rPr>
          <w:rFonts w:ascii="宋体" w:hAnsi="宋体" w:cs="Cambria Math"/>
          <w:kern w:val="0"/>
          <w:sz w:val="24"/>
          <w:szCs w:val="24"/>
        </w:rPr>
        <w:t>④</w:t>
      </w:r>
      <w:r w:rsidR="00CE7757" w:rsidRPr="005C016C">
        <w:rPr>
          <w:rFonts w:ascii="Times New Roman" w:hAnsi="Times New Roman"/>
          <w:kern w:val="0"/>
          <w:sz w:val="24"/>
          <w:szCs w:val="24"/>
        </w:rPr>
        <w:t>2025</w:t>
      </w:r>
      <w:r w:rsidR="00CE7757" w:rsidRPr="005C016C">
        <w:rPr>
          <w:rFonts w:ascii="Times New Roman" w:hAnsi="Times New Roman"/>
          <w:kern w:val="0"/>
          <w:sz w:val="24"/>
          <w:szCs w:val="24"/>
        </w:rPr>
        <w:t>年</w:t>
      </w:r>
      <w:r w:rsidR="00CE7757" w:rsidRPr="005C016C">
        <w:rPr>
          <w:rFonts w:ascii="Times New Roman" w:hAnsi="Times New Roman"/>
          <w:kern w:val="0"/>
          <w:sz w:val="24"/>
          <w:szCs w:val="24"/>
        </w:rPr>
        <w:t>11</w:t>
      </w:r>
      <w:r w:rsidR="00CE7757" w:rsidRPr="005C016C">
        <w:rPr>
          <w:rFonts w:ascii="Times New Roman" w:hAnsi="Times New Roman"/>
          <w:kern w:val="0"/>
          <w:sz w:val="24"/>
          <w:szCs w:val="24"/>
        </w:rPr>
        <w:t>月，按照中华预防医学会最新发布的团体标准管理办法（</w:t>
      </w:r>
      <w:r w:rsidR="00CE7757" w:rsidRPr="005C016C">
        <w:rPr>
          <w:rFonts w:ascii="Times New Roman" w:hAnsi="Times New Roman"/>
          <w:kern w:val="0"/>
          <w:sz w:val="24"/>
          <w:szCs w:val="24"/>
        </w:rPr>
        <w:t>2025</w:t>
      </w:r>
      <w:r w:rsidR="00CE7757" w:rsidRPr="005C016C">
        <w:rPr>
          <w:rFonts w:ascii="Times New Roman" w:hAnsi="Times New Roman"/>
          <w:kern w:val="0"/>
          <w:sz w:val="24"/>
          <w:szCs w:val="24"/>
        </w:rPr>
        <w:t>版），</w:t>
      </w:r>
      <w:r w:rsidR="009320BA" w:rsidRPr="005C016C">
        <w:rPr>
          <w:rFonts w:ascii="Times New Roman" w:hAnsi="Times New Roman"/>
          <w:kern w:val="0"/>
          <w:sz w:val="24"/>
          <w:szCs w:val="24"/>
        </w:rPr>
        <w:t>补充系统评价证据</w:t>
      </w:r>
      <w:r w:rsidR="009320BA" w:rsidRPr="005C016C">
        <w:rPr>
          <w:rFonts w:ascii="Times New Roman" w:hAnsi="Times New Roman" w:hint="eastAsia"/>
          <w:kern w:val="0"/>
          <w:sz w:val="24"/>
          <w:szCs w:val="24"/>
        </w:rPr>
        <w:t>并修订编制说明等内容</w:t>
      </w:r>
      <w:r w:rsidR="00CE7757" w:rsidRPr="005C016C">
        <w:rPr>
          <w:rFonts w:ascii="Times New Roman" w:hAnsi="Times New Roman"/>
          <w:kern w:val="0"/>
          <w:sz w:val="24"/>
          <w:szCs w:val="24"/>
        </w:rPr>
        <w:t>，</w:t>
      </w:r>
      <w:r w:rsidR="009320BA" w:rsidRPr="005C016C">
        <w:rPr>
          <w:rFonts w:ascii="Times New Roman" w:hAnsi="Times New Roman" w:hint="eastAsia"/>
          <w:kern w:val="0"/>
          <w:sz w:val="24"/>
          <w:szCs w:val="24"/>
        </w:rPr>
        <w:t>而后</w:t>
      </w:r>
      <w:r w:rsidR="00CE7757" w:rsidRPr="005C016C">
        <w:rPr>
          <w:rFonts w:ascii="Times New Roman" w:hAnsi="Times New Roman"/>
          <w:kern w:val="0"/>
          <w:sz w:val="24"/>
          <w:szCs w:val="24"/>
        </w:rPr>
        <w:t>组织</w:t>
      </w:r>
      <w:r w:rsidR="00D64E36" w:rsidRPr="005C016C">
        <w:rPr>
          <w:rFonts w:ascii="Times New Roman" w:hAnsi="Times New Roman" w:hint="eastAsia"/>
          <w:kern w:val="0"/>
          <w:sz w:val="24"/>
          <w:szCs w:val="24"/>
        </w:rPr>
        <w:t>9</w:t>
      </w:r>
      <w:r w:rsidR="00CE7757" w:rsidRPr="005C016C">
        <w:rPr>
          <w:rFonts w:ascii="Times New Roman" w:hAnsi="Times New Roman"/>
          <w:kern w:val="0"/>
          <w:sz w:val="24"/>
          <w:szCs w:val="24"/>
        </w:rPr>
        <w:t>名专家对</w:t>
      </w:r>
      <w:r w:rsidR="009320BA" w:rsidRPr="005C016C">
        <w:rPr>
          <w:rFonts w:ascii="Times New Roman" w:hAnsi="Times New Roman" w:hint="eastAsia"/>
          <w:kern w:val="0"/>
          <w:sz w:val="24"/>
          <w:szCs w:val="24"/>
        </w:rPr>
        <w:t>本</w:t>
      </w:r>
      <w:r w:rsidR="00CE7757" w:rsidRPr="005C016C">
        <w:rPr>
          <w:rFonts w:ascii="Times New Roman" w:hAnsi="Times New Roman"/>
          <w:kern w:val="0"/>
          <w:sz w:val="24"/>
          <w:szCs w:val="24"/>
        </w:rPr>
        <w:t>标准</w:t>
      </w:r>
      <w:r w:rsidR="009320BA" w:rsidRPr="005C016C">
        <w:rPr>
          <w:rFonts w:ascii="Times New Roman" w:hAnsi="Times New Roman" w:hint="eastAsia"/>
          <w:kern w:val="0"/>
          <w:sz w:val="24"/>
          <w:szCs w:val="24"/>
        </w:rPr>
        <w:t>进行</w:t>
      </w:r>
      <w:r w:rsidR="00CE7757" w:rsidRPr="005C016C">
        <w:rPr>
          <w:rFonts w:ascii="Times New Roman" w:hAnsi="Times New Roman"/>
          <w:kern w:val="0"/>
          <w:sz w:val="24"/>
          <w:szCs w:val="24"/>
        </w:rPr>
        <w:t>书面评审</w:t>
      </w:r>
      <w:r w:rsidR="009320BA" w:rsidRPr="005C016C">
        <w:rPr>
          <w:rFonts w:ascii="Times New Roman" w:hAnsi="Times New Roman" w:hint="eastAsia"/>
          <w:kern w:val="0"/>
          <w:sz w:val="24"/>
          <w:szCs w:val="24"/>
        </w:rPr>
        <w:t>，其中</w:t>
      </w:r>
      <w:r w:rsidR="00FA0B5C" w:rsidRPr="005C016C">
        <w:rPr>
          <w:rFonts w:ascii="Times New Roman" w:hAnsi="Times New Roman" w:hint="eastAsia"/>
          <w:kern w:val="0"/>
          <w:sz w:val="24"/>
          <w:szCs w:val="24"/>
        </w:rPr>
        <w:t>7</w:t>
      </w:r>
      <w:r w:rsidR="009320BA" w:rsidRPr="005C016C">
        <w:rPr>
          <w:rFonts w:ascii="Times New Roman" w:hAnsi="Times New Roman" w:hint="eastAsia"/>
          <w:kern w:val="0"/>
          <w:sz w:val="24"/>
          <w:szCs w:val="24"/>
        </w:rPr>
        <w:t>名专家对本标准</w:t>
      </w:r>
      <w:bookmarkStart w:id="8" w:name="OLE_LINK5"/>
      <w:r w:rsidR="00FA0B5C" w:rsidRPr="005C016C">
        <w:rPr>
          <w:rFonts w:ascii="Times New Roman" w:hAnsi="Times New Roman" w:hint="eastAsia"/>
          <w:kern w:val="0"/>
          <w:sz w:val="24"/>
          <w:szCs w:val="24"/>
        </w:rPr>
        <w:t>各项关键推荐</w:t>
      </w:r>
      <w:r w:rsidR="009320BA" w:rsidRPr="005C016C">
        <w:rPr>
          <w:rFonts w:ascii="Times New Roman" w:hAnsi="Times New Roman" w:hint="eastAsia"/>
          <w:kern w:val="0"/>
          <w:sz w:val="24"/>
          <w:szCs w:val="24"/>
        </w:rPr>
        <w:t>的</w:t>
      </w:r>
      <w:r w:rsidR="009320BA" w:rsidRPr="005C016C">
        <w:rPr>
          <w:rFonts w:ascii="Times New Roman" w:hAnsi="Times New Roman"/>
          <w:kern w:val="0"/>
          <w:sz w:val="24"/>
          <w:szCs w:val="24"/>
        </w:rPr>
        <w:t>证据推荐</w:t>
      </w:r>
      <w:r w:rsidR="009320BA" w:rsidRPr="005C016C">
        <w:rPr>
          <w:rFonts w:ascii="Times New Roman" w:hAnsi="Times New Roman" w:hint="eastAsia"/>
          <w:kern w:val="0"/>
          <w:sz w:val="24"/>
          <w:szCs w:val="24"/>
        </w:rPr>
        <w:t>程度</w:t>
      </w:r>
      <w:bookmarkEnd w:id="8"/>
      <w:r w:rsidR="009320BA" w:rsidRPr="005C016C">
        <w:rPr>
          <w:rFonts w:ascii="Times New Roman" w:hAnsi="Times New Roman" w:hint="eastAsia"/>
          <w:kern w:val="0"/>
          <w:sz w:val="24"/>
          <w:szCs w:val="24"/>
        </w:rPr>
        <w:t>进行评分</w:t>
      </w:r>
      <w:r w:rsidR="00CE7757" w:rsidRPr="005C016C">
        <w:rPr>
          <w:rFonts w:ascii="Times New Roman" w:hAnsi="Times New Roman"/>
          <w:kern w:val="0"/>
          <w:sz w:val="24"/>
          <w:szCs w:val="24"/>
        </w:rPr>
        <w:t>。</w:t>
      </w:r>
    </w:p>
    <w:bookmarkEnd w:id="7"/>
    <w:p w14:paraId="6B793A36" w14:textId="6A8D12AE" w:rsidR="00B75B7E" w:rsidRPr="005C016C" w:rsidRDefault="00EE51B3" w:rsidP="00D64E36">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ab/>
      </w:r>
      <w:r w:rsidRPr="005C016C">
        <w:rPr>
          <w:rFonts w:ascii="Times New Roman" w:hAnsi="Times New Roman" w:hint="eastAsia"/>
          <w:kern w:val="0"/>
          <w:sz w:val="24"/>
          <w:szCs w:val="24"/>
        </w:rPr>
        <w:t>技术审查阶段（</w:t>
      </w:r>
      <w:r w:rsidRPr="005C016C">
        <w:rPr>
          <w:rFonts w:ascii="Times New Roman" w:hAnsi="Times New Roman" w:hint="eastAsia"/>
          <w:kern w:val="0"/>
          <w:sz w:val="24"/>
          <w:szCs w:val="24"/>
        </w:rPr>
        <w:t>2025</w:t>
      </w:r>
      <w:r w:rsidRPr="005C016C">
        <w:rPr>
          <w:rFonts w:ascii="Times New Roman" w:hAnsi="Times New Roman" w:hint="eastAsia"/>
          <w:kern w:val="0"/>
          <w:sz w:val="24"/>
          <w:szCs w:val="24"/>
        </w:rPr>
        <w:t>年</w:t>
      </w:r>
      <w:r w:rsidRPr="005C016C">
        <w:rPr>
          <w:rFonts w:ascii="Times New Roman" w:hAnsi="Times New Roman" w:hint="eastAsia"/>
          <w:kern w:val="0"/>
          <w:sz w:val="24"/>
          <w:szCs w:val="24"/>
        </w:rPr>
        <w:t>12</w:t>
      </w:r>
      <w:r w:rsidRPr="005C016C">
        <w:rPr>
          <w:rFonts w:ascii="Times New Roman" w:hAnsi="Times New Roman" w:hint="eastAsia"/>
          <w:kern w:val="0"/>
          <w:sz w:val="24"/>
          <w:szCs w:val="24"/>
        </w:rPr>
        <w:t>月）：</w:t>
      </w:r>
      <w:r w:rsidR="004A03E4" w:rsidRPr="005C016C">
        <w:rPr>
          <w:rFonts w:ascii="Times New Roman" w:hAnsi="Times New Roman" w:hint="eastAsia"/>
          <w:kern w:val="0"/>
          <w:sz w:val="24"/>
          <w:szCs w:val="24"/>
        </w:rPr>
        <w:t>将根据征求意见修改后的标准文稿再次提交至中华预防医学会进行技术审查</w:t>
      </w:r>
      <w:r w:rsidRPr="005C016C">
        <w:rPr>
          <w:rFonts w:ascii="Times New Roman" w:hAnsi="Times New Roman" w:hint="eastAsia"/>
          <w:kern w:val="0"/>
          <w:sz w:val="24"/>
          <w:szCs w:val="24"/>
        </w:rPr>
        <w:t>。</w:t>
      </w:r>
      <w:bookmarkEnd w:id="4"/>
    </w:p>
    <w:p w14:paraId="24BB0748" w14:textId="6C074FF8" w:rsidR="00B75B7E" w:rsidRPr="005C016C" w:rsidRDefault="00B75B7E" w:rsidP="00D64E36">
      <w:pPr>
        <w:pStyle w:val="af3"/>
        <w:numPr>
          <w:ilvl w:val="1"/>
          <w:numId w:val="20"/>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核心产出</w:t>
      </w:r>
    </w:p>
    <w:p w14:paraId="1544693F" w14:textId="23817D36" w:rsidR="00B75B7E" w:rsidRPr="005C016C" w:rsidRDefault="00B75B7E" w:rsidP="00D64E36">
      <w:pPr>
        <w:adjustRightInd w:val="0"/>
        <w:snapToGrid w:val="0"/>
        <w:spacing w:line="360" w:lineRule="auto"/>
        <w:ind w:firstLineChars="200" w:firstLine="480"/>
        <w:rPr>
          <w:sz w:val="24"/>
          <w:szCs w:val="28"/>
        </w:rPr>
      </w:pPr>
      <w:r w:rsidRPr="005C016C">
        <w:rPr>
          <w:rFonts w:hint="eastAsia"/>
          <w:sz w:val="24"/>
          <w:szCs w:val="28"/>
        </w:rPr>
        <w:t>形成标准文本（</w:t>
      </w:r>
      <w:bookmarkStart w:id="9" w:name="_Hlk213339591"/>
      <w:r w:rsidR="003A55C1" w:rsidRPr="005C016C">
        <w:rPr>
          <w:rFonts w:hint="eastAsia"/>
          <w:sz w:val="24"/>
          <w:szCs w:val="28"/>
        </w:rPr>
        <w:t>技术审查</w:t>
      </w:r>
      <w:r w:rsidRPr="005C016C">
        <w:rPr>
          <w:rFonts w:hint="eastAsia"/>
          <w:sz w:val="24"/>
          <w:szCs w:val="28"/>
        </w:rPr>
        <w:t>稿</w:t>
      </w:r>
      <w:bookmarkEnd w:id="9"/>
      <w:r w:rsidRPr="005C016C">
        <w:rPr>
          <w:rFonts w:hint="eastAsia"/>
          <w:sz w:val="24"/>
          <w:szCs w:val="28"/>
        </w:rPr>
        <w:t>）及配套文件，包括《编制说明》</w:t>
      </w:r>
      <w:bookmarkStart w:id="10" w:name="_Hlk215150192"/>
      <w:r w:rsidR="00D64E36" w:rsidRPr="005C016C">
        <w:rPr>
          <w:rFonts w:hint="eastAsia"/>
          <w:sz w:val="24"/>
          <w:szCs w:val="28"/>
        </w:rPr>
        <w:t>《系统评价报告》</w:t>
      </w:r>
      <w:bookmarkEnd w:id="10"/>
      <w:r w:rsidRPr="005C016C">
        <w:rPr>
          <w:rFonts w:hint="eastAsia"/>
          <w:sz w:val="24"/>
          <w:szCs w:val="28"/>
        </w:rPr>
        <w:t>《</w:t>
      </w:r>
      <w:r w:rsidR="006277A3" w:rsidRPr="005C016C">
        <w:rPr>
          <w:rFonts w:hint="eastAsia"/>
          <w:sz w:val="24"/>
          <w:szCs w:val="28"/>
        </w:rPr>
        <w:t>征求意见汇总处理表</w:t>
      </w:r>
      <w:r w:rsidRPr="005C016C">
        <w:rPr>
          <w:rFonts w:hint="eastAsia"/>
          <w:sz w:val="24"/>
          <w:szCs w:val="28"/>
        </w:rPr>
        <w:t>》</w:t>
      </w:r>
      <w:bookmarkStart w:id="11" w:name="_Hlk215741365"/>
      <w:r w:rsidR="009320BA" w:rsidRPr="005C016C">
        <w:rPr>
          <w:rFonts w:hint="eastAsia"/>
          <w:sz w:val="24"/>
          <w:szCs w:val="28"/>
        </w:rPr>
        <w:t>《</w:t>
      </w:r>
      <w:r w:rsidR="009320BA" w:rsidRPr="005C016C">
        <w:rPr>
          <w:rFonts w:ascii="Times New Roman" w:hAnsi="Times New Roman"/>
          <w:kern w:val="0"/>
          <w:sz w:val="24"/>
          <w:szCs w:val="24"/>
        </w:rPr>
        <w:t>证据推荐</w:t>
      </w:r>
      <w:r w:rsidR="009320BA" w:rsidRPr="005C016C">
        <w:rPr>
          <w:rFonts w:ascii="Times New Roman" w:hAnsi="Times New Roman" w:hint="eastAsia"/>
          <w:kern w:val="0"/>
          <w:sz w:val="24"/>
          <w:szCs w:val="24"/>
        </w:rPr>
        <w:t>强度评分结果汇总表</w:t>
      </w:r>
      <w:r w:rsidR="009320BA" w:rsidRPr="005C016C">
        <w:rPr>
          <w:rFonts w:hint="eastAsia"/>
          <w:sz w:val="24"/>
          <w:szCs w:val="28"/>
        </w:rPr>
        <w:t>》</w:t>
      </w:r>
      <w:r w:rsidRPr="005C016C">
        <w:rPr>
          <w:rFonts w:hint="eastAsia"/>
          <w:sz w:val="24"/>
          <w:szCs w:val="28"/>
        </w:rPr>
        <w:t>等</w:t>
      </w:r>
      <w:bookmarkEnd w:id="11"/>
      <w:r w:rsidRPr="005C016C">
        <w:rPr>
          <w:rFonts w:hint="eastAsia"/>
          <w:sz w:val="24"/>
          <w:szCs w:val="28"/>
        </w:rPr>
        <w:t>。</w:t>
      </w:r>
    </w:p>
    <w:p w14:paraId="7C866263" w14:textId="6E044C97" w:rsidR="00B75B7E" w:rsidRPr="005C016C" w:rsidRDefault="00B75B7E" w:rsidP="00D64E36">
      <w:pPr>
        <w:pStyle w:val="af3"/>
        <w:numPr>
          <w:ilvl w:val="0"/>
          <w:numId w:val="1"/>
        </w:numPr>
        <w:adjustRightInd w:val="0"/>
        <w:snapToGrid w:val="0"/>
        <w:spacing w:line="360" w:lineRule="auto"/>
        <w:ind w:left="0" w:firstLine="482"/>
        <w:rPr>
          <w:rFonts w:ascii="黑体" w:eastAsia="黑体" w:hAnsi="黑体" w:hint="eastAsia"/>
          <w:b/>
          <w:bCs/>
          <w:kern w:val="0"/>
          <w:sz w:val="24"/>
          <w:szCs w:val="24"/>
        </w:rPr>
      </w:pPr>
      <w:r w:rsidRPr="005C016C">
        <w:rPr>
          <w:rFonts w:ascii="黑体" w:eastAsia="黑体" w:hAnsi="黑体" w:hint="eastAsia"/>
          <w:b/>
          <w:bCs/>
          <w:kern w:val="0"/>
          <w:sz w:val="24"/>
          <w:szCs w:val="24"/>
        </w:rPr>
        <w:t>标准编制的背景与必要性</w:t>
      </w:r>
    </w:p>
    <w:p w14:paraId="38D25139" w14:textId="77777777" w:rsidR="00881EDB" w:rsidRPr="005C016C" w:rsidRDefault="00881EDB" w:rsidP="00D64E36">
      <w:pPr>
        <w:pStyle w:val="af3"/>
        <w:numPr>
          <w:ilvl w:val="1"/>
          <w:numId w:val="21"/>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行业现状与核心问题</w:t>
      </w:r>
    </w:p>
    <w:p w14:paraId="7782D643" w14:textId="196BB30A" w:rsidR="00881EDB" w:rsidRPr="005C016C" w:rsidRDefault="00BD44EC" w:rsidP="00D64E36">
      <w:pPr>
        <w:pStyle w:val="af3"/>
        <w:numPr>
          <w:ilvl w:val="0"/>
          <w:numId w:val="30"/>
        </w:numPr>
        <w:autoSpaceDE w:val="0"/>
        <w:autoSpaceDN w:val="0"/>
        <w:adjustRightInd w:val="0"/>
        <w:snapToGrid w:val="0"/>
        <w:spacing w:line="360" w:lineRule="auto"/>
        <w:ind w:left="0" w:firstLine="480"/>
        <w:outlineLvl w:val="2"/>
        <w:rPr>
          <w:rFonts w:ascii="Times New Roman" w:hAnsi="Times New Roman"/>
          <w:kern w:val="0"/>
          <w:sz w:val="24"/>
          <w:szCs w:val="24"/>
        </w:rPr>
      </w:pPr>
      <w:bookmarkStart w:id="12" w:name="OLE_LINK88"/>
      <w:r w:rsidRPr="005C016C">
        <w:rPr>
          <w:rFonts w:ascii="Times New Roman" w:hAnsi="Times New Roman" w:hint="eastAsia"/>
          <w:kern w:val="0"/>
          <w:sz w:val="24"/>
          <w:szCs w:val="24"/>
        </w:rPr>
        <w:t>高血压低龄化趋势</w:t>
      </w:r>
      <w:r w:rsidR="00E61D31" w:rsidRPr="005C016C">
        <w:rPr>
          <w:rFonts w:ascii="Times New Roman" w:hAnsi="Times New Roman" w:hint="eastAsia"/>
          <w:kern w:val="0"/>
          <w:sz w:val="24"/>
          <w:szCs w:val="24"/>
        </w:rPr>
        <w:t>明显</w:t>
      </w:r>
      <w:r w:rsidRPr="005C016C">
        <w:rPr>
          <w:rFonts w:ascii="Times New Roman" w:hAnsi="Times New Roman" w:hint="eastAsia"/>
          <w:kern w:val="0"/>
          <w:sz w:val="24"/>
          <w:szCs w:val="24"/>
        </w:rPr>
        <w:t>，儿童青少年</w:t>
      </w:r>
      <w:r w:rsidR="00E61D31" w:rsidRPr="005C016C">
        <w:rPr>
          <w:rFonts w:ascii="Times New Roman" w:hAnsi="Times New Roman" w:hint="eastAsia"/>
          <w:kern w:val="0"/>
          <w:sz w:val="24"/>
          <w:szCs w:val="24"/>
        </w:rPr>
        <w:t>成</w:t>
      </w:r>
      <w:r w:rsidR="00386311" w:rsidRPr="005C016C">
        <w:rPr>
          <w:rFonts w:ascii="Times New Roman" w:hAnsi="Times New Roman" w:hint="eastAsia"/>
          <w:kern w:val="0"/>
          <w:sz w:val="24"/>
          <w:szCs w:val="24"/>
        </w:rPr>
        <w:t>为</w:t>
      </w:r>
      <w:r w:rsidRPr="005C016C">
        <w:rPr>
          <w:rFonts w:ascii="Times New Roman" w:hAnsi="Times New Roman" w:hint="eastAsia"/>
          <w:kern w:val="0"/>
          <w:sz w:val="24"/>
          <w:szCs w:val="24"/>
        </w:rPr>
        <w:t>防控薄弱环节。</w:t>
      </w:r>
      <w:bookmarkStart w:id="13" w:name="OLE_LINK89"/>
      <w:bookmarkEnd w:id="12"/>
      <w:r w:rsidR="008474E4" w:rsidRPr="005C016C">
        <w:rPr>
          <w:rFonts w:ascii="Times New Roman" w:hAnsi="Times New Roman" w:hint="eastAsia"/>
          <w:kern w:val="0"/>
          <w:sz w:val="24"/>
          <w:szCs w:val="24"/>
        </w:rPr>
        <w:t>高血压是我国患</w:t>
      </w:r>
      <w:r w:rsidR="008474E4" w:rsidRPr="005C016C">
        <w:rPr>
          <w:rFonts w:ascii="Times New Roman" w:hAnsi="Times New Roman" w:hint="eastAsia"/>
          <w:kern w:val="0"/>
          <w:sz w:val="24"/>
          <w:szCs w:val="24"/>
        </w:rPr>
        <w:lastRenderedPageBreak/>
        <w:t>病率、致残率和疾病负担最高的慢性病。《中国心血管健康与疾病报告</w:t>
      </w:r>
      <w:r w:rsidR="008474E4" w:rsidRPr="005C016C">
        <w:rPr>
          <w:rFonts w:ascii="Times New Roman" w:hAnsi="Times New Roman" w:hint="eastAsia"/>
          <w:kern w:val="0"/>
          <w:sz w:val="24"/>
          <w:szCs w:val="24"/>
        </w:rPr>
        <w:t>2021</w:t>
      </w:r>
      <w:r w:rsidR="008474E4" w:rsidRPr="005C016C">
        <w:rPr>
          <w:rFonts w:ascii="Times New Roman" w:hAnsi="Times New Roman" w:hint="eastAsia"/>
          <w:kern w:val="0"/>
          <w:sz w:val="24"/>
          <w:szCs w:val="24"/>
        </w:rPr>
        <w:t>》显示：我国成人高血压患者</w:t>
      </w:r>
      <w:r w:rsidR="00CF4793" w:rsidRPr="005C016C">
        <w:rPr>
          <w:rFonts w:ascii="Times New Roman" w:hAnsi="Times New Roman" w:hint="eastAsia"/>
          <w:kern w:val="0"/>
          <w:sz w:val="24"/>
          <w:szCs w:val="24"/>
        </w:rPr>
        <w:t>约</w:t>
      </w:r>
      <w:r w:rsidR="008474E4" w:rsidRPr="005C016C">
        <w:rPr>
          <w:rFonts w:ascii="Times New Roman" w:hAnsi="Times New Roman" w:hint="eastAsia"/>
          <w:kern w:val="0"/>
          <w:sz w:val="24"/>
          <w:szCs w:val="24"/>
        </w:rPr>
        <w:t>2.45</w:t>
      </w:r>
      <w:r w:rsidR="008474E4" w:rsidRPr="005C016C">
        <w:rPr>
          <w:rFonts w:ascii="Times New Roman" w:hAnsi="Times New Roman" w:hint="eastAsia"/>
          <w:kern w:val="0"/>
          <w:sz w:val="24"/>
          <w:szCs w:val="24"/>
        </w:rPr>
        <w:t>亿，但知晓率仅为</w:t>
      </w:r>
      <w:r w:rsidR="008474E4" w:rsidRPr="005C016C">
        <w:rPr>
          <w:rFonts w:ascii="Times New Roman" w:hAnsi="Times New Roman" w:hint="eastAsia"/>
          <w:kern w:val="0"/>
          <w:sz w:val="24"/>
          <w:szCs w:val="24"/>
        </w:rPr>
        <w:t>51.6%</w:t>
      </w:r>
      <w:r w:rsidR="008474E4" w:rsidRPr="005C016C">
        <w:rPr>
          <w:rFonts w:ascii="Times New Roman" w:hAnsi="Times New Roman" w:hint="eastAsia"/>
          <w:kern w:val="0"/>
          <w:sz w:val="24"/>
          <w:szCs w:val="24"/>
        </w:rPr>
        <w:t>；学龄儿童青少年血压</w:t>
      </w:r>
      <w:r w:rsidR="00377EBB" w:rsidRPr="005C016C">
        <w:rPr>
          <w:rFonts w:ascii="Times New Roman" w:hAnsi="Times New Roman" w:hint="eastAsia"/>
          <w:kern w:val="0"/>
          <w:sz w:val="24"/>
          <w:szCs w:val="24"/>
        </w:rPr>
        <w:t>偏高检出</w:t>
      </w:r>
      <w:r w:rsidR="008474E4" w:rsidRPr="005C016C">
        <w:rPr>
          <w:rFonts w:ascii="Times New Roman" w:hAnsi="Times New Roman" w:hint="eastAsia"/>
          <w:kern w:val="0"/>
          <w:sz w:val="24"/>
          <w:szCs w:val="24"/>
        </w:rPr>
        <w:t>率呈持续上升趋势，从</w:t>
      </w:r>
      <w:r w:rsidR="008474E4" w:rsidRPr="005C016C">
        <w:rPr>
          <w:rFonts w:ascii="Times New Roman" w:hAnsi="Times New Roman" w:hint="eastAsia"/>
          <w:kern w:val="0"/>
          <w:sz w:val="24"/>
          <w:szCs w:val="24"/>
        </w:rPr>
        <w:t>1991</w:t>
      </w:r>
      <w:r w:rsidR="008474E4" w:rsidRPr="005C016C">
        <w:rPr>
          <w:rFonts w:ascii="Times New Roman" w:hAnsi="Times New Roman" w:hint="eastAsia"/>
          <w:kern w:val="0"/>
          <w:sz w:val="24"/>
          <w:szCs w:val="24"/>
        </w:rPr>
        <w:t>年的</w:t>
      </w:r>
      <w:r w:rsidR="008474E4" w:rsidRPr="005C016C">
        <w:rPr>
          <w:rFonts w:ascii="Times New Roman" w:hAnsi="Times New Roman" w:hint="eastAsia"/>
          <w:kern w:val="0"/>
          <w:sz w:val="24"/>
          <w:szCs w:val="24"/>
        </w:rPr>
        <w:t>8.9%</w:t>
      </w:r>
      <w:r w:rsidR="008474E4" w:rsidRPr="005C016C">
        <w:rPr>
          <w:rFonts w:ascii="Times New Roman" w:hAnsi="Times New Roman" w:hint="eastAsia"/>
          <w:kern w:val="0"/>
          <w:sz w:val="24"/>
          <w:szCs w:val="24"/>
        </w:rPr>
        <w:t>上升到</w:t>
      </w:r>
      <w:r w:rsidR="008474E4" w:rsidRPr="005C016C">
        <w:rPr>
          <w:rFonts w:ascii="Times New Roman" w:hAnsi="Times New Roman" w:hint="eastAsia"/>
          <w:kern w:val="0"/>
          <w:sz w:val="24"/>
          <w:szCs w:val="24"/>
        </w:rPr>
        <w:t>2015</w:t>
      </w:r>
      <w:r w:rsidR="008474E4" w:rsidRPr="005C016C">
        <w:rPr>
          <w:rFonts w:ascii="Times New Roman" w:hAnsi="Times New Roman" w:hint="eastAsia"/>
          <w:kern w:val="0"/>
          <w:sz w:val="24"/>
          <w:szCs w:val="24"/>
        </w:rPr>
        <w:t>年的</w:t>
      </w:r>
      <w:r w:rsidR="008474E4" w:rsidRPr="005C016C">
        <w:rPr>
          <w:rFonts w:ascii="Times New Roman" w:hAnsi="Times New Roman" w:hint="eastAsia"/>
          <w:kern w:val="0"/>
          <w:sz w:val="24"/>
          <w:szCs w:val="24"/>
        </w:rPr>
        <w:t>20.5%</w:t>
      </w:r>
      <w:r w:rsidR="008474E4" w:rsidRPr="005C016C">
        <w:rPr>
          <w:rFonts w:ascii="Times New Roman" w:hAnsi="Times New Roman" w:hint="eastAsia"/>
          <w:kern w:val="0"/>
          <w:sz w:val="24"/>
          <w:szCs w:val="24"/>
        </w:rPr>
        <w:t>，年均增加</w:t>
      </w:r>
      <w:r w:rsidR="008474E4" w:rsidRPr="005C016C">
        <w:rPr>
          <w:rFonts w:ascii="Times New Roman" w:hAnsi="Times New Roman" w:hint="eastAsia"/>
          <w:kern w:val="0"/>
          <w:sz w:val="24"/>
          <w:szCs w:val="24"/>
        </w:rPr>
        <w:t>0.48</w:t>
      </w:r>
      <w:r w:rsidR="008474E4" w:rsidRPr="005C016C">
        <w:rPr>
          <w:rFonts w:ascii="Times New Roman" w:hAnsi="Times New Roman" w:hint="eastAsia"/>
          <w:kern w:val="0"/>
          <w:sz w:val="24"/>
          <w:szCs w:val="24"/>
        </w:rPr>
        <w:t>个百分点，</w:t>
      </w:r>
      <w:r w:rsidR="00A803D1" w:rsidRPr="005C016C">
        <w:rPr>
          <w:rFonts w:ascii="Times New Roman" w:hAnsi="Times New Roman" w:hint="eastAsia"/>
          <w:kern w:val="0"/>
          <w:sz w:val="24"/>
          <w:szCs w:val="24"/>
        </w:rPr>
        <w:t>已</w:t>
      </w:r>
      <w:r w:rsidR="008474E4" w:rsidRPr="005C016C">
        <w:rPr>
          <w:rFonts w:ascii="Times New Roman" w:hAnsi="Times New Roman" w:hint="eastAsia"/>
          <w:kern w:val="0"/>
          <w:sz w:val="24"/>
          <w:szCs w:val="24"/>
        </w:rPr>
        <w:t>成为我国心血管病防控面临的</w:t>
      </w:r>
      <w:r w:rsidR="00F62853" w:rsidRPr="005C016C">
        <w:rPr>
          <w:rFonts w:ascii="Times New Roman" w:hAnsi="Times New Roman" w:hint="eastAsia"/>
          <w:kern w:val="0"/>
          <w:sz w:val="24"/>
          <w:szCs w:val="24"/>
        </w:rPr>
        <w:t>重要挑战之一</w:t>
      </w:r>
      <w:r w:rsidR="008474E4" w:rsidRPr="005C016C">
        <w:rPr>
          <w:rFonts w:ascii="Times New Roman" w:hAnsi="Times New Roman" w:hint="eastAsia"/>
          <w:kern w:val="0"/>
          <w:sz w:val="24"/>
          <w:szCs w:val="24"/>
        </w:rPr>
        <w:t>。高血压是可防可控的疾病，在儿童青少年期识别高血压高危人群对心血管疾病防治至关重要。</w:t>
      </w:r>
      <w:r w:rsidR="008474E4" w:rsidRPr="005C016C">
        <w:rPr>
          <w:rFonts w:ascii="Times New Roman" w:hAnsi="Times New Roman" w:hint="eastAsia"/>
          <w:kern w:val="0"/>
          <w:sz w:val="24"/>
          <w:szCs w:val="24"/>
        </w:rPr>
        <w:t>WHO</w:t>
      </w:r>
      <w:r w:rsidR="008474E4" w:rsidRPr="005C016C">
        <w:rPr>
          <w:rFonts w:ascii="Times New Roman" w:hAnsi="Times New Roman" w:hint="eastAsia"/>
          <w:kern w:val="0"/>
          <w:sz w:val="24"/>
          <w:szCs w:val="24"/>
        </w:rPr>
        <w:t>在《</w:t>
      </w:r>
      <w:r w:rsidR="008474E4" w:rsidRPr="005C016C">
        <w:rPr>
          <w:rFonts w:ascii="Times New Roman" w:hAnsi="Times New Roman" w:hint="eastAsia"/>
          <w:kern w:val="0"/>
          <w:sz w:val="24"/>
          <w:szCs w:val="24"/>
        </w:rPr>
        <w:t>2014</w:t>
      </w:r>
      <w:r w:rsidR="008474E4" w:rsidRPr="005C016C">
        <w:rPr>
          <w:rFonts w:ascii="Times New Roman" w:hAnsi="Times New Roman" w:hint="eastAsia"/>
          <w:kern w:val="0"/>
          <w:sz w:val="24"/>
          <w:szCs w:val="24"/>
        </w:rPr>
        <w:t>年全球非传染性疾病现状报告》中指出，高血压防治的突破在于儿童青少年的预防。《中国高血压防治指南</w:t>
      </w:r>
      <w:r w:rsidR="00F62853" w:rsidRPr="005C016C">
        <w:rPr>
          <w:rFonts w:ascii="Times New Roman" w:hAnsi="Times New Roman" w:hint="eastAsia"/>
          <w:kern w:val="0"/>
          <w:sz w:val="24"/>
          <w:szCs w:val="24"/>
        </w:rPr>
        <w:t>（</w:t>
      </w:r>
      <w:r w:rsidR="008474E4" w:rsidRPr="005C016C">
        <w:rPr>
          <w:rFonts w:ascii="Times New Roman" w:hAnsi="Times New Roman" w:hint="eastAsia"/>
          <w:kern w:val="0"/>
          <w:sz w:val="24"/>
          <w:szCs w:val="24"/>
        </w:rPr>
        <w:t>2018</w:t>
      </w:r>
      <w:r w:rsidR="008474E4" w:rsidRPr="005C016C">
        <w:rPr>
          <w:rFonts w:ascii="Times New Roman" w:hAnsi="Times New Roman" w:hint="eastAsia"/>
          <w:kern w:val="0"/>
          <w:sz w:val="24"/>
          <w:szCs w:val="24"/>
        </w:rPr>
        <w:t>年修订版</w:t>
      </w:r>
      <w:r w:rsidR="00F62853" w:rsidRPr="005C016C">
        <w:rPr>
          <w:rFonts w:ascii="Times New Roman" w:hAnsi="Times New Roman" w:hint="eastAsia"/>
          <w:kern w:val="0"/>
          <w:sz w:val="24"/>
          <w:szCs w:val="24"/>
        </w:rPr>
        <w:t>）</w:t>
      </w:r>
      <w:r w:rsidR="008474E4" w:rsidRPr="005C016C">
        <w:rPr>
          <w:rFonts w:ascii="Times New Roman" w:hAnsi="Times New Roman" w:hint="eastAsia"/>
          <w:kern w:val="0"/>
          <w:sz w:val="24"/>
          <w:szCs w:val="24"/>
        </w:rPr>
        <w:t>》和《美国儿童青少年高血压临床筛查与管理指南（</w:t>
      </w:r>
      <w:r w:rsidR="008474E4" w:rsidRPr="005C016C">
        <w:rPr>
          <w:rFonts w:ascii="Times New Roman" w:hAnsi="Times New Roman" w:hint="eastAsia"/>
          <w:kern w:val="0"/>
          <w:sz w:val="24"/>
          <w:szCs w:val="24"/>
        </w:rPr>
        <w:t>2017</w:t>
      </w:r>
      <w:r w:rsidR="008474E4" w:rsidRPr="005C016C">
        <w:rPr>
          <w:rFonts w:ascii="Times New Roman" w:hAnsi="Times New Roman" w:hint="eastAsia"/>
          <w:kern w:val="0"/>
          <w:sz w:val="24"/>
          <w:szCs w:val="24"/>
        </w:rPr>
        <w:t>）》一致提出，应每年对</w:t>
      </w:r>
      <w:r w:rsidR="008474E4" w:rsidRPr="005C016C">
        <w:rPr>
          <w:rFonts w:ascii="Times New Roman" w:hAnsi="Times New Roman" w:hint="eastAsia"/>
          <w:kern w:val="0"/>
          <w:sz w:val="24"/>
          <w:szCs w:val="24"/>
        </w:rPr>
        <w:t>3</w:t>
      </w:r>
      <w:r w:rsidR="008474E4" w:rsidRPr="005C016C">
        <w:rPr>
          <w:rFonts w:ascii="Times New Roman" w:hAnsi="Times New Roman" w:hint="eastAsia"/>
          <w:kern w:val="0"/>
          <w:sz w:val="24"/>
          <w:szCs w:val="24"/>
        </w:rPr>
        <w:t>岁以上儿童进行血压测量，以尽早识别与管理高血压儿童。</w:t>
      </w:r>
      <w:bookmarkEnd w:id="13"/>
    </w:p>
    <w:p w14:paraId="7162D162" w14:textId="229F39F7" w:rsidR="00881EDB" w:rsidRPr="005C016C" w:rsidRDefault="003809AB" w:rsidP="00D64E36">
      <w:pPr>
        <w:pStyle w:val="af3"/>
        <w:numPr>
          <w:ilvl w:val="0"/>
          <w:numId w:val="30"/>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儿童</w:t>
      </w:r>
      <w:r w:rsidR="003C0237" w:rsidRPr="005C016C">
        <w:rPr>
          <w:rFonts w:ascii="Times New Roman" w:hAnsi="Times New Roman" w:hint="eastAsia"/>
          <w:kern w:val="0"/>
          <w:sz w:val="24"/>
          <w:szCs w:val="24"/>
        </w:rPr>
        <w:t>青少年</w:t>
      </w:r>
      <w:r w:rsidRPr="005C016C">
        <w:rPr>
          <w:rFonts w:ascii="Times New Roman" w:hAnsi="Times New Roman" w:hint="eastAsia"/>
          <w:kern w:val="0"/>
          <w:sz w:val="24"/>
          <w:szCs w:val="24"/>
        </w:rPr>
        <w:t>高血压</w:t>
      </w:r>
      <w:r w:rsidR="0062717E" w:rsidRPr="005C016C">
        <w:rPr>
          <w:rFonts w:ascii="Times New Roman" w:hAnsi="Times New Roman" w:hint="eastAsia"/>
          <w:kern w:val="0"/>
          <w:sz w:val="24"/>
          <w:szCs w:val="24"/>
        </w:rPr>
        <w:t>的</w:t>
      </w:r>
      <w:r w:rsidRPr="005C016C">
        <w:rPr>
          <w:rFonts w:ascii="Times New Roman" w:hAnsi="Times New Roman" w:hint="eastAsia"/>
          <w:kern w:val="0"/>
          <w:sz w:val="24"/>
          <w:szCs w:val="24"/>
        </w:rPr>
        <w:t>筛查诊断尚未建立科学规范的标准化流程，严重影响评估结果。儿童</w:t>
      </w:r>
      <w:r w:rsidR="003C0237" w:rsidRPr="005C016C">
        <w:rPr>
          <w:rFonts w:ascii="Times New Roman" w:hAnsi="Times New Roman" w:hint="eastAsia"/>
          <w:kern w:val="0"/>
          <w:sz w:val="24"/>
          <w:szCs w:val="24"/>
        </w:rPr>
        <w:t>青少年的</w:t>
      </w:r>
      <w:r w:rsidRPr="005C016C">
        <w:rPr>
          <w:rFonts w:ascii="Times New Roman" w:hAnsi="Times New Roman" w:hint="eastAsia"/>
          <w:kern w:val="0"/>
          <w:sz w:val="24"/>
          <w:szCs w:val="24"/>
        </w:rPr>
        <w:t>血压波动性大，易受测量方法、环境、测量员及受试者</w:t>
      </w:r>
      <w:r w:rsidR="0062717E" w:rsidRPr="005C016C">
        <w:rPr>
          <w:rFonts w:ascii="Times New Roman" w:hAnsi="Times New Roman" w:hint="eastAsia"/>
          <w:kern w:val="0"/>
          <w:sz w:val="24"/>
          <w:szCs w:val="24"/>
        </w:rPr>
        <w:t>等多重</w:t>
      </w:r>
      <w:r w:rsidRPr="005C016C">
        <w:rPr>
          <w:rFonts w:ascii="Times New Roman" w:hAnsi="Times New Roman" w:hint="eastAsia"/>
          <w:kern w:val="0"/>
          <w:sz w:val="24"/>
          <w:szCs w:val="24"/>
        </w:rPr>
        <w:t>因素影响。偶次测量结果往往不能反映个体真实血压水平，</w:t>
      </w:r>
      <w:r w:rsidR="0062717E" w:rsidRPr="005C016C">
        <w:rPr>
          <w:rFonts w:ascii="Times New Roman" w:hAnsi="Times New Roman" w:hint="eastAsia"/>
          <w:kern w:val="0"/>
          <w:sz w:val="24"/>
          <w:szCs w:val="24"/>
        </w:rPr>
        <w:t>需要进行</w:t>
      </w:r>
      <w:r w:rsidRPr="005C016C">
        <w:rPr>
          <w:rFonts w:ascii="Times New Roman" w:hAnsi="Times New Roman" w:hint="eastAsia"/>
          <w:kern w:val="0"/>
          <w:sz w:val="24"/>
          <w:szCs w:val="24"/>
        </w:rPr>
        <w:t>非同日</w:t>
      </w:r>
      <w:r w:rsidR="00DD2E38" w:rsidRPr="005C016C">
        <w:rPr>
          <w:rFonts w:ascii="Times New Roman" w:hAnsi="Times New Roman" w:hint="eastAsia"/>
          <w:kern w:val="0"/>
          <w:sz w:val="24"/>
          <w:szCs w:val="24"/>
        </w:rPr>
        <w:t>3</w:t>
      </w:r>
      <w:r w:rsidRPr="005C016C">
        <w:rPr>
          <w:rFonts w:ascii="Times New Roman" w:hAnsi="Times New Roman" w:hint="eastAsia"/>
          <w:kern w:val="0"/>
          <w:sz w:val="24"/>
          <w:szCs w:val="24"/>
        </w:rPr>
        <w:t>次</w:t>
      </w:r>
      <w:r w:rsidR="0062717E" w:rsidRPr="005C016C">
        <w:rPr>
          <w:rFonts w:ascii="Times New Roman" w:hAnsi="Times New Roman" w:hint="eastAsia"/>
          <w:kern w:val="0"/>
          <w:sz w:val="24"/>
          <w:szCs w:val="24"/>
        </w:rPr>
        <w:t>的</w:t>
      </w:r>
      <w:r w:rsidRPr="005C016C">
        <w:rPr>
          <w:rFonts w:ascii="Times New Roman" w:hAnsi="Times New Roman" w:hint="eastAsia"/>
          <w:kern w:val="0"/>
          <w:sz w:val="24"/>
          <w:szCs w:val="24"/>
        </w:rPr>
        <w:t>重复测量。然而，</w:t>
      </w:r>
      <w:r w:rsidR="0062717E" w:rsidRPr="005C016C">
        <w:rPr>
          <w:rFonts w:ascii="Times New Roman" w:hAnsi="Times New Roman" w:hint="eastAsia"/>
          <w:kern w:val="0"/>
          <w:sz w:val="24"/>
          <w:szCs w:val="24"/>
        </w:rPr>
        <w:t>既往儿童青少年高血压相关流行病学调查中，患病率往往来自偶次测量结果，</w:t>
      </w:r>
      <w:r w:rsidR="007A4398" w:rsidRPr="005C016C">
        <w:rPr>
          <w:rFonts w:ascii="Times New Roman" w:hAnsi="Times New Roman" w:hint="eastAsia"/>
          <w:kern w:val="0"/>
          <w:sz w:val="24"/>
          <w:szCs w:val="24"/>
        </w:rPr>
        <w:t>难以反映</w:t>
      </w:r>
      <w:r w:rsidR="003C0237" w:rsidRPr="005C016C">
        <w:rPr>
          <w:rFonts w:ascii="Times New Roman" w:hAnsi="Times New Roman" w:hint="eastAsia"/>
          <w:kern w:val="0"/>
          <w:sz w:val="24"/>
          <w:szCs w:val="24"/>
        </w:rPr>
        <w:t>该人群</w:t>
      </w:r>
      <w:r w:rsidR="007A4398" w:rsidRPr="005C016C">
        <w:rPr>
          <w:rFonts w:ascii="Times New Roman" w:hAnsi="Times New Roman" w:hint="eastAsia"/>
          <w:kern w:val="0"/>
          <w:sz w:val="24"/>
          <w:szCs w:val="24"/>
        </w:rPr>
        <w:t>真实</w:t>
      </w:r>
      <w:r w:rsidR="0062717E" w:rsidRPr="005C016C">
        <w:rPr>
          <w:rFonts w:ascii="Times New Roman" w:hAnsi="Times New Roman" w:hint="eastAsia"/>
          <w:kern w:val="0"/>
          <w:sz w:val="24"/>
          <w:szCs w:val="24"/>
        </w:rPr>
        <w:t>高血压的流行状况</w:t>
      </w:r>
      <w:r w:rsidR="007A4398" w:rsidRPr="005C016C">
        <w:rPr>
          <w:rFonts w:ascii="Times New Roman" w:hAnsi="Times New Roman" w:hint="eastAsia"/>
          <w:kern w:val="0"/>
          <w:sz w:val="24"/>
          <w:szCs w:val="24"/>
        </w:rPr>
        <w:t>。</w:t>
      </w:r>
      <w:r w:rsidR="00881EDB" w:rsidRPr="005C016C">
        <w:rPr>
          <w:rFonts w:ascii="Times New Roman" w:hAnsi="Times New Roman" w:hint="eastAsia"/>
          <w:kern w:val="0"/>
          <w:sz w:val="24"/>
          <w:szCs w:val="24"/>
        </w:rPr>
        <w:t>因此，</w:t>
      </w:r>
      <w:r w:rsidR="00B6495B" w:rsidRPr="005C016C">
        <w:rPr>
          <w:rFonts w:ascii="Times New Roman" w:hAnsi="Times New Roman" w:hint="eastAsia"/>
          <w:kern w:val="0"/>
          <w:sz w:val="24"/>
          <w:szCs w:val="24"/>
        </w:rPr>
        <w:t>建立科学实用的儿童青少年高血压筛查与诊断流程</w:t>
      </w:r>
      <w:r w:rsidR="00881EDB" w:rsidRPr="005C016C">
        <w:rPr>
          <w:rFonts w:ascii="Times New Roman" w:hAnsi="Times New Roman" w:hint="eastAsia"/>
          <w:kern w:val="0"/>
          <w:sz w:val="24"/>
          <w:szCs w:val="24"/>
        </w:rPr>
        <w:t>，成为</w:t>
      </w:r>
      <w:r w:rsidR="003C0237" w:rsidRPr="005C016C">
        <w:rPr>
          <w:rFonts w:ascii="Times New Roman" w:hAnsi="Times New Roman" w:hint="eastAsia"/>
          <w:kern w:val="0"/>
          <w:sz w:val="24"/>
          <w:szCs w:val="24"/>
        </w:rPr>
        <w:t>有效促进我国高血压防治关口实现前移的</w:t>
      </w:r>
      <w:r w:rsidR="00881EDB" w:rsidRPr="005C016C">
        <w:rPr>
          <w:rFonts w:ascii="Times New Roman" w:hAnsi="Times New Roman" w:hint="eastAsia"/>
          <w:kern w:val="0"/>
          <w:sz w:val="24"/>
          <w:szCs w:val="24"/>
        </w:rPr>
        <w:t>关键</w:t>
      </w:r>
      <w:r w:rsidR="003C0237" w:rsidRPr="005C016C">
        <w:rPr>
          <w:rFonts w:ascii="Times New Roman" w:hAnsi="Times New Roman" w:hint="eastAsia"/>
          <w:kern w:val="0"/>
          <w:sz w:val="24"/>
          <w:szCs w:val="24"/>
        </w:rPr>
        <w:t>环节</w:t>
      </w:r>
      <w:r w:rsidR="00881EDB" w:rsidRPr="005C016C">
        <w:rPr>
          <w:rFonts w:ascii="Times New Roman" w:hAnsi="Times New Roman" w:hint="eastAsia"/>
          <w:kern w:val="0"/>
          <w:sz w:val="24"/>
          <w:szCs w:val="24"/>
        </w:rPr>
        <w:t>。</w:t>
      </w:r>
    </w:p>
    <w:p w14:paraId="77077EFB" w14:textId="77777777" w:rsidR="00881EDB" w:rsidRPr="005C016C" w:rsidRDefault="00881EDB" w:rsidP="00D64E36">
      <w:pPr>
        <w:pStyle w:val="af3"/>
        <w:numPr>
          <w:ilvl w:val="1"/>
          <w:numId w:val="21"/>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政策法规与需求分析</w:t>
      </w:r>
    </w:p>
    <w:p w14:paraId="759F500D" w14:textId="114F13FC" w:rsidR="00881EDB" w:rsidRPr="005C016C" w:rsidRDefault="00881EDB" w:rsidP="00D64E36">
      <w:pPr>
        <w:pStyle w:val="af3"/>
        <w:numPr>
          <w:ilvl w:val="0"/>
          <w:numId w:val="24"/>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政策要求：根据《“健康中国</w:t>
      </w:r>
      <w:r w:rsidRPr="005C016C">
        <w:rPr>
          <w:rFonts w:ascii="Times New Roman" w:hAnsi="Times New Roman" w:hint="eastAsia"/>
          <w:kern w:val="0"/>
          <w:sz w:val="24"/>
          <w:szCs w:val="24"/>
        </w:rPr>
        <w:t>2030</w:t>
      </w:r>
      <w:r w:rsidRPr="005C016C">
        <w:rPr>
          <w:rFonts w:ascii="Times New Roman" w:hAnsi="Times New Roman" w:hint="eastAsia"/>
          <w:kern w:val="0"/>
          <w:sz w:val="24"/>
          <w:szCs w:val="24"/>
        </w:rPr>
        <w:t>”规划纲要》《中国儿童发展纲要（</w:t>
      </w:r>
      <w:r w:rsidRPr="005C016C">
        <w:rPr>
          <w:rFonts w:ascii="Times New Roman" w:hAnsi="Times New Roman" w:hint="eastAsia"/>
          <w:kern w:val="0"/>
          <w:sz w:val="24"/>
          <w:szCs w:val="24"/>
        </w:rPr>
        <w:t>2021</w:t>
      </w:r>
      <w:r w:rsidR="00504FAA" w:rsidRPr="005C016C">
        <w:rPr>
          <w:rFonts w:ascii="Times New Roman" w:hAnsi="Times New Roman"/>
          <w:b/>
          <w:bCs/>
          <w:kern w:val="0"/>
          <w:sz w:val="24"/>
          <w:szCs w:val="24"/>
        </w:rPr>
        <w:t>～</w:t>
      </w:r>
      <w:r w:rsidRPr="005C016C">
        <w:rPr>
          <w:rFonts w:ascii="Times New Roman" w:hAnsi="Times New Roman" w:hint="eastAsia"/>
          <w:kern w:val="0"/>
          <w:sz w:val="24"/>
          <w:szCs w:val="24"/>
        </w:rPr>
        <w:t>2030</w:t>
      </w:r>
      <w:r w:rsidRPr="005C016C">
        <w:rPr>
          <w:rFonts w:ascii="Times New Roman" w:hAnsi="Times New Roman" w:hint="eastAsia"/>
          <w:kern w:val="0"/>
          <w:sz w:val="24"/>
          <w:szCs w:val="24"/>
        </w:rPr>
        <w:t>年）》</w:t>
      </w:r>
      <w:r w:rsidR="00946EF0" w:rsidRPr="005C016C">
        <w:rPr>
          <w:rFonts w:ascii="Times New Roman" w:hAnsi="Times New Roman" w:hint="eastAsia"/>
          <w:kern w:val="0"/>
          <w:sz w:val="24"/>
          <w:szCs w:val="24"/>
        </w:rPr>
        <w:t>《中国防治慢性病中长期规划（</w:t>
      </w:r>
      <w:r w:rsidR="00946EF0" w:rsidRPr="005C016C">
        <w:rPr>
          <w:rFonts w:ascii="Times New Roman" w:hAnsi="Times New Roman" w:hint="eastAsia"/>
          <w:kern w:val="0"/>
          <w:sz w:val="24"/>
          <w:szCs w:val="24"/>
        </w:rPr>
        <w:t>2017</w:t>
      </w:r>
      <w:r w:rsidR="00A803D1" w:rsidRPr="005C016C">
        <w:rPr>
          <w:rFonts w:ascii="Times New Roman" w:hAnsi="Times New Roman"/>
          <w:b/>
          <w:bCs/>
          <w:kern w:val="0"/>
          <w:sz w:val="24"/>
          <w:szCs w:val="24"/>
        </w:rPr>
        <w:t>～</w:t>
      </w:r>
      <w:r w:rsidR="00946EF0" w:rsidRPr="005C016C">
        <w:rPr>
          <w:rFonts w:ascii="Times New Roman" w:hAnsi="Times New Roman" w:hint="eastAsia"/>
          <w:kern w:val="0"/>
          <w:sz w:val="24"/>
          <w:szCs w:val="24"/>
        </w:rPr>
        <w:t>2025</w:t>
      </w:r>
      <w:r w:rsidR="00946EF0" w:rsidRPr="005C016C">
        <w:rPr>
          <w:rFonts w:ascii="Times New Roman" w:hAnsi="Times New Roman" w:hint="eastAsia"/>
          <w:kern w:val="0"/>
          <w:sz w:val="24"/>
          <w:szCs w:val="24"/>
        </w:rPr>
        <w:t>年）》</w:t>
      </w:r>
      <w:r w:rsidRPr="005C016C">
        <w:rPr>
          <w:rFonts w:ascii="Times New Roman" w:hAnsi="Times New Roman" w:hint="eastAsia"/>
          <w:kern w:val="0"/>
          <w:sz w:val="24"/>
          <w:szCs w:val="24"/>
        </w:rPr>
        <w:t>等文件，</w:t>
      </w:r>
      <w:r w:rsidR="00946EF0" w:rsidRPr="005C016C">
        <w:rPr>
          <w:rFonts w:ascii="Times New Roman" w:hAnsi="Times New Roman" w:hint="eastAsia"/>
          <w:kern w:val="0"/>
          <w:sz w:val="24"/>
          <w:szCs w:val="24"/>
        </w:rPr>
        <w:t>我国卫生健康工作已逐步从“以治病为中心”向“以健康为中心”转变</w:t>
      </w:r>
      <w:r w:rsidR="00C5065D" w:rsidRPr="005C016C">
        <w:rPr>
          <w:rFonts w:ascii="Times New Roman" w:hAnsi="Times New Roman" w:hint="eastAsia"/>
          <w:kern w:val="0"/>
          <w:sz w:val="24"/>
          <w:szCs w:val="24"/>
        </w:rPr>
        <w:t>，</w:t>
      </w:r>
      <w:r w:rsidR="00F62853" w:rsidRPr="005C016C">
        <w:rPr>
          <w:rFonts w:ascii="Times New Roman" w:hAnsi="Times New Roman"/>
          <w:kern w:val="0"/>
          <w:sz w:val="24"/>
          <w:szCs w:val="24"/>
        </w:rPr>
        <w:t>亟需将高血压等主要慢性疾病的防治窗口前移至儿童青少年期</w:t>
      </w:r>
      <w:r w:rsidR="00C5065D" w:rsidRPr="005C016C">
        <w:rPr>
          <w:rFonts w:ascii="Times New Roman" w:hAnsi="Times New Roman" w:hint="eastAsia"/>
          <w:kern w:val="0"/>
          <w:sz w:val="24"/>
          <w:szCs w:val="24"/>
        </w:rPr>
        <w:t>，促进</w:t>
      </w:r>
      <w:r w:rsidRPr="005C016C">
        <w:rPr>
          <w:rFonts w:ascii="Times New Roman" w:hAnsi="Times New Roman" w:hint="eastAsia"/>
          <w:kern w:val="0"/>
          <w:sz w:val="24"/>
          <w:szCs w:val="24"/>
        </w:rPr>
        <w:t>全生命周期健康，助力健康中国建设。</w:t>
      </w:r>
    </w:p>
    <w:p w14:paraId="7BCF0013" w14:textId="0D93EEE5" w:rsidR="00881EDB" w:rsidRPr="005C016C" w:rsidRDefault="00881EDB" w:rsidP="00D64E36">
      <w:pPr>
        <w:pStyle w:val="af3"/>
        <w:numPr>
          <w:ilvl w:val="0"/>
          <w:numId w:val="24"/>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行业瓶颈：</w:t>
      </w:r>
      <w:r w:rsidR="00BD44EC" w:rsidRPr="005C016C">
        <w:rPr>
          <w:rFonts w:ascii="Times New Roman" w:hAnsi="Times New Roman" w:hint="eastAsia"/>
          <w:kern w:val="0"/>
          <w:sz w:val="24"/>
          <w:szCs w:val="24"/>
        </w:rPr>
        <w:t>2018</w:t>
      </w:r>
      <w:r w:rsidR="00BD44EC" w:rsidRPr="005C016C">
        <w:rPr>
          <w:rFonts w:ascii="Times New Roman" w:hAnsi="Times New Roman" w:hint="eastAsia"/>
          <w:kern w:val="0"/>
          <w:sz w:val="24"/>
          <w:szCs w:val="24"/>
        </w:rPr>
        <w:t>年，我国国家卫生健康委员会发布了</w:t>
      </w:r>
      <w:bookmarkStart w:id="14" w:name="OLE_LINK4"/>
      <w:bookmarkStart w:id="15" w:name="OLE_LINK8"/>
      <w:r w:rsidR="00B46F3C" w:rsidRPr="005C016C">
        <w:rPr>
          <w:rFonts w:ascii="Times New Roman" w:hAnsi="Times New Roman" w:hint="eastAsia"/>
          <w:kern w:val="0"/>
          <w:sz w:val="24"/>
          <w:szCs w:val="24"/>
        </w:rPr>
        <w:t>《</w:t>
      </w:r>
      <w:r w:rsidR="00B46F3C" w:rsidRPr="005C016C">
        <w:rPr>
          <w:rFonts w:ascii="Times New Roman" w:hAnsi="Times New Roman" w:hint="eastAsia"/>
          <w:kern w:val="0"/>
          <w:sz w:val="24"/>
          <w:szCs w:val="24"/>
        </w:rPr>
        <w:t>7</w:t>
      </w:r>
      <w:r w:rsidR="00B46F3C" w:rsidRPr="005C016C">
        <w:rPr>
          <w:rFonts w:ascii="Times New Roman" w:hAnsi="Times New Roman" w:hint="eastAsia"/>
          <w:kern w:val="0"/>
          <w:sz w:val="24"/>
          <w:szCs w:val="24"/>
        </w:rPr>
        <w:t>岁</w:t>
      </w:r>
      <w:r w:rsidR="00B46F3C" w:rsidRPr="005C016C">
        <w:rPr>
          <w:rFonts w:ascii="Times New Roman" w:hAnsi="Times New Roman"/>
          <w:kern w:val="0"/>
          <w:sz w:val="24"/>
          <w:szCs w:val="24"/>
        </w:rPr>
        <w:t>～</w:t>
      </w:r>
      <w:r w:rsidR="00B46F3C" w:rsidRPr="005C016C">
        <w:rPr>
          <w:rFonts w:ascii="Times New Roman" w:hAnsi="Times New Roman" w:hint="eastAsia"/>
          <w:kern w:val="0"/>
          <w:sz w:val="24"/>
          <w:szCs w:val="24"/>
        </w:rPr>
        <w:t>18</w:t>
      </w:r>
      <w:r w:rsidR="00B46F3C" w:rsidRPr="005C016C">
        <w:rPr>
          <w:rFonts w:ascii="Times New Roman" w:hAnsi="Times New Roman" w:hint="eastAsia"/>
          <w:kern w:val="0"/>
          <w:sz w:val="24"/>
          <w:szCs w:val="24"/>
        </w:rPr>
        <w:t>岁儿童青少年血压偏高筛查</w:t>
      </w:r>
      <w:bookmarkEnd w:id="14"/>
      <w:r w:rsidR="00B46F3C" w:rsidRPr="005C016C">
        <w:rPr>
          <w:rFonts w:ascii="Times New Roman" w:hAnsi="Times New Roman" w:hint="eastAsia"/>
          <w:kern w:val="0"/>
          <w:sz w:val="24"/>
          <w:szCs w:val="24"/>
        </w:rPr>
        <w:t>》</w:t>
      </w:r>
      <w:r w:rsidR="00BD44EC" w:rsidRPr="005C016C">
        <w:rPr>
          <w:rFonts w:ascii="Times New Roman" w:hAnsi="Times New Roman" w:hint="eastAsia"/>
          <w:kern w:val="0"/>
          <w:sz w:val="24"/>
          <w:szCs w:val="24"/>
        </w:rPr>
        <w:t>行业标准（</w:t>
      </w:r>
      <w:r w:rsidR="00BD44EC" w:rsidRPr="005C016C">
        <w:rPr>
          <w:rFonts w:ascii="Times New Roman" w:hAnsi="Times New Roman" w:hint="eastAsia"/>
          <w:kern w:val="0"/>
          <w:sz w:val="24"/>
          <w:szCs w:val="24"/>
        </w:rPr>
        <w:t>WS/T 610</w:t>
      </w:r>
      <w:r w:rsidR="00BD44EC" w:rsidRPr="005C016C">
        <w:rPr>
          <w:rFonts w:ascii="Times New Roman" w:hAnsi="Times New Roman" w:hint="eastAsia"/>
          <w:kern w:val="0"/>
          <w:sz w:val="24"/>
          <w:szCs w:val="24"/>
        </w:rPr>
        <w:t>—</w:t>
      </w:r>
      <w:r w:rsidR="00BD44EC" w:rsidRPr="005C016C">
        <w:rPr>
          <w:rFonts w:ascii="Times New Roman" w:hAnsi="Times New Roman" w:hint="eastAsia"/>
          <w:kern w:val="0"/>
          <w:sz w:val="24"/>
          <w:szCs w:val="24"/>
        </w:rPr>
        <w:t>2018</w:t>
      </w:r>
      <w:r w:rsidR="00BD44EC" w:rsidRPr="005C016C">
        <w:rPr>
          <w:rFonts w:ascii="Times New Roman" w:hAnsi="Times New Roman" w:hint="eastAsia"/>
          <w:kern w:val="0"/>
          <w:sz w:val="24"/>
          <w:szCs w:val="24"/>
        </w:rPr>
        <w:t>）</w:t>
      </w:r>
      <w:bookmarkEnd w:id="15"/>
      <w:r w:rsidR="00BD44EC" w:rsidRPr="005C016C">
        <w:rPr>
          <w:rFonts w:ascii="Times New Roman" w:hAnsi="Times New Roman" w:hint="eastAsia"/>
          <w:kern w:val="0"/>
          <w:sz w:val="24"/>
          <w:szCs w:val="24"/>
        </w:rPr>
        <w:t>。但是，该标准</w:t>
      </w:r>
      <w:r w:rsidR="00E61D31" w:rsidRPr="005C016C">
        <w:rPr>
          <w:rFonts w:ascii="Times New Roman" w:hAnsi="Times New Roman" w:hint="eastAsia"/>
          <w:kern w:val="0"/>
          <w:sz w:val="24"/>
          <w:szCs w:val="24"/>
        </w:rPr>
        <w:t>缺少</w:t>
      </w:r>
      <w:r w:rsidR="00BD44EC" w:rsidRPr="005C016C">
        <w:rPr>
          <w:rFonts w:ascii="Times New Roman" w:hAnsi="Times New Roman" w:hint="eastAsia"/>
          <w:kern w:val="0"/>
          <w:sz w:val="24"/>
          <w:szCs w:val="24"/>
        </w:rPr>
        <w:t>对</w:t>
      </w:r>
      <w:r w:rsidR="00BD44EC" w:rsidRPr="005C016C">
        <w:rPr>
          <w:rFonts w:ascii="Times New Roman" w:hAnsi="Times New Roman" w:hint="eastAsia"/>
          <w:kern w:val="0"/>
          <w:sz w:val="24"/>
          <w:szCs w:val="24"/>
        </w:rPr>
        <w:t>3</w:t>
      </w:r>
      <w:r w:rsidR="00BD44EC"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BD44EC" w:rsidRPr="005C016C">
        <w:rPr>
          <w:rFonts w:ascii="Times New Roman" w:hAnsi="Times New Roman" w:hint="eastAsia"/>
          <w:kern w:val="0"/>
          <w:sz w:val="24"/>
          <w:szCs w:val="24"/>
        </w:rPr>
        <w:t>6</w:t>
      </w:r>
      <w:r w:rsidR="00BD44EC" w:rsidRPr="005C016C">
        <w:rPr>
          <w:rFonts w:ascii="Times New Roman" w:hAnsi="Times New Roman" w:hint="eastAsia"/>
          <w:kern w:val="0"/>
          <w:sz w:val="24"/>
          <w:szCs w:val="24"/>
        </w:rPr>
        <w:t>岁儿童血压水平的评估标准</w:t>
      </w:r>
      <w:r w:rsidR="00E61D31" w:rsidRPr="005C016C">
        <w:rPr>
          <w:rFonts w:ascii="Times New Roman" w:hAnsi="Times New Roman" w:hint="eastAsia"/>
          <w:kern w:val="0"/>
          <w:sz w:val="24"/>
          <w:szCs w:val="24"/>
        </w:rPr>
        <w:t>，且未明确不同血压水平儿童的筛查</w:t>
      </w:r>
      <w:r w:rsidR="00B843E5" w:rsidRPr="005C016C">
        <w:rPr>
          <w:rFonts w:ascii="Times New Roman" w:hAnsi="Times New Roman" w:hint="eastAsia"/>
          <w:kern w:val="0"/>
          <w:sz w:val="24"/>
          <w:szCs w:val="24"/>
        </w:rPr>
        <w:t>诊断</w:t>
      </w:r>
      <w:r w:rsidR="00E61D31" w:rsidRPr="005C016C">
        <w:rPr>
          <w:rFonts w:ascii="Times New Roman" w:hAnsi="Times New Roman" w:hint="eastAsia"/>
          <w:kern w:val="0"/>
          <w:sz w:val="24"/>
          <w:szCs w:val="24"/>
        </w:rPr>
        <w:t>流程</w:t>
      </w:r>
      <w:r w:rsidR="00BD44EC" w:rsidRPr="005C016C">
        <w:rPr>
          <w:rFonts w:ascii="Times New Roman" w:hAnsi="Times New Roman" w:hint="eastAsia"/>
          <w:kern w:val="0"/>
          <w:sz w:val="24"/>
          <w:szCs w:val="24"/>
        </w:rPr>
        <w:t>，难以满足各国指南对</w:t>
      </w:r>
      <w:r w:rsidR="00BD44EC" w:rsidRPr="005C016C">
        <w:rPr>
          <w:rFonts w:ascii="Times New Roman" w:hAnsi="Times New Roman" w:hint="eastAsia"/>
          <w:kern w:val="0"/>
          <w:sz w:val="24"/>
          <w:szCs w:val="24"/>
        </w:rPr>
        <w:t>3</w:t>
      </w:r>
      <w:r w:rsidR="00BD44EC" w:rsidRPr="005C016C">
        <w:rPr>
          <w:rFonts w:ascii="Times New Roman" w:hAnsi="Times New Roman" w:hint="eastAsia"/>
          <w:kern w:val="0"/>
          <w:sz w:val="24"/>
          <w:szCs w:val="24"/>
        </w:rPr>
        <w:t>岁以上儿童青少年高血压及早识别的防控需求。</w:t>
      </w:r>
      <w:r w:rsidRPr="005C016C">
        <w:rPr>
          <w:rFonts w:ascii="Times New Roman" w:hAnsi="Times New Roman" w:hint="eastAsia"/>
          <w:kern w:val="0"/>
          <w:sz w:val="24"/>
          <w:szCs w:val="24"/>
        </w:rPr>
        <w:t>鉴于此，有必要建立符合我国儿童青少年发育特点的评价标准。</w:t>
      </w:r>
    </w:p>
    <w:p w14:paraId="4F42D4C2" w14:textId="7797FB16" w:rsidR="00881EDB" w:rsidRPr="005C016C" w:rsidRDefault="00881EDB" w:rsidP="00D64E36">
      <w:pPr>
        <w:pStyle w:val="af3"/>
        <w:numPr>
          <w:ilvl w:val="0"/>
          <w:numId w:val="24"/>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填补空白：本标准基于我国儿童青少年大样本</w:t>
      </w:r>
      <w:r w:rsidR="008474E4" w:rsidRPr="005C016C">
        <w:rPr>
          <w:rFonts w:ascii="Times New Roman" w:hAnsi="Times New Roman" w:hint="eastAsia"/>
          <w:kern w:val="0"/>
          <w:sz w:val="24"/>
          <w:szCs w:val="24"/>
        </w:rPr>
        <w:t>血压</w:t>
      </w:r>
      <w:r w:rsidRPr="005C016C">
        <w:rPr>
          <w:rFonts w:ascii="Times New Roman" w:hAnsi="Times New Roman" w:hint="eastAsia"/>
          <w:kern w:val="0"/>
          <w:sz w:val="24"/>
          <w:szCs w:val="24"/>
        </w:rPr>
        <w:t>测量数据，建立了一套反映我国儿童青少年</w:t>
      </w:r>
      <w:r w:rsidR="00B46F3C" w:rsidRPr="005C016C">
        <w:rPr>
          <w:rFonts w:ascii="Times New Roman" w:hAnsi="Times New Roman" w:hint="eastAsia"/>
          <w:kern w:val="0"/>
          <w:sz w:val="24"/>
          <w:szCs w:val="24"/>
        </w:rPr>
        <w:t>血压发育特点</w:t>
      </w:r>
      <w:r w:rsidRPr="005C016C">
        <w:rPr>
          <w:rFonts w:ascii="Times New Roman" w:hAnsi="Times New Roman" w:hint="eastAsia"/>
          <w:kern w:val="0"/>
          <w:sz w:val="24"/>
          <w:szCs w:val="24"/>
        </w:rPr>
        <w:t>的</w:t>
      </w:r>
      <w:r w:rsidR="008474E4" w:rsidRPr="005C016C">
        <w:rPr>
          <w:rFonts w:ascii="Times New Roman" w:hAnsi="Times New Roman" w:hint="eastAsia"/>
          <w:kern w:val="0"/>
          <w:sz w:val="24"/>
          <w:szCs w:val="24"/>
        </w:rPr>
        <w:t>年龄别、身高别血压参照标准与简化标准；同时，提出了儿童青少年高血压筛查诊断的规范化技术流程</w:t>
      </w:r>
      <w:r w:rsidR="00CC164E" w:rsidRPr="005C016C">
        <w:rPr>
          <w:rFonts w:ascii="Times New Roman" w:hAnsi="Times New Roman" w:hint="eastAsia"/>
          <w:kern w:val="0"/>
          <w:sz w:val="24"/>
          <w:szCs w:val="24"/>
        </w:rPr>
        <w:t>。本标准将填补儿童</w:t>
      </w:r>
      <w:r w:rsidR="00CC164E" w:rsidRPr="005C016C">
        <w:rPr>
          <w:rFonts w:ascii="Times New Roman" w:hAnsi="Times New Roman" w:hint="eastAsia"/>
          <w:kern w:val="0"/>
          <w:sz w:val="24"/>
          <w:szCs w:val="24"/>
        </w:rPr>
        <w:lastRenderedPageBreak/>
        <w:t>高血压流行病学筛查和临床干预之间的鸿沟，从</w:t>
      </w:r>
      <w:r w:rsidR="00F62853" w:rsidRPr="005C016C">
        <w:rPr>
          <w:rFonts w:ascii="Times New Roman" w:hAnsi="Times New Roman" w:hint="eastAsia"/>
          <w:kern w:val="0"/>
          <w:sz w:val="24"/>
          <w:szCs w:val="24"/>
        </w:rPr>
        <w:t>群</w:t>
      </w:r>
      <w:r w:rsidR="00CC164E" w:rsidRPr="005C016C">
        <w:rPr>
          <w:rFonts w:ascii="Times New Roman" w:hAnsi="Times New Roman" w:hint="eastAsia"/>
          <w:kern w:val="0"/>
          <w:sz w:val="24"/>
          <w:szCs w:val="24"/>
        </w:rPr>
        <w:t>体和个体水平</w:t>
      </w:r>
      <w:r w:rsidR="00C94C42" w:rsidRPr="005C016C">
        <w:rPr>
          <w:rFonts w:ascii="Times New Roman" w:hAnsi="Times New Roman" w:hint="eastAsia"/>
          <w:kern w:val="0"/>
          <w:sz w:val="24"/>
          <w:szCs w:val="24"/>
        </w:rPr>
        <w:t>促进</w:t>
      </w:r>
      <w:r w:rsidR="00CC164E" w:rsidRPr="005C016C">
        <w:rPr>
          <w:rFonts w:ascii="Times New Roman" w:hAnsi="Times New Roman" w:hint="eastAsia"/>
          <w:kern w:val="0"/>
          <w:sz w:val="24"/>
          <w:szCs w:val="24"/>
        </w:rPr>
        <w:t>高血压早诊断、早治疗</w:t>
      </w:r>
      <w:r w:rsidR="00C94C42" w:rsidRPr="005C016C">
        <w:rPr>
          <w:rFonts w:ascii="Times New Roman" w:hAnsi="Times New Roman" w:hint="eastAsia"/>
          <w:kern w:val="0"/>
          <w:sz w:val="24"/>
          <w:szCs w:val="24"/>
        </w:rPr>
        <w:t>和早管理</w:t>
      </w:r>
      <w:r w:rsidR="00CC164E" w:rsidRPr="005C016C">
        <w:rPr>
          <w:rFonts w:ascii="Times New Roman" w:hAnsi="Times New Roman" w:hint="eastAsia"/>
          <w:kern w:val="0"/>
          <w:sz w:val="24"/>
          <w:szCs w:val="24"/>
        </w:rPr>
        <w:t>，有效推动心血管疾病全生命周期初始预防工作的开展。</w:t>
      </w:r>
    </w:p>
    <w:p w14:paraId="76D55359" w14:textId="77777777" w:rsidR="00723C5A" w:rsidRPr="005C016C" w:rsidRDefault="00723C5A" w:rsidP="00D64E36">
      <w:pPr>
        <w:pStyle w:val="af3"/>
        <w:numPr>
          <w:ilvl w:val="0"/>
          <w:numId w:val="1"/>
        </w:numPr>
        <w:adjustRightInd w:val="0"/>
        <w:snapToGrid w:val="0"/>
        <w:spacing w:line="360" w:lineRule="auto"/>
        <w:ind w:left="0" w:firstLine="482"/>
        <w:rPr>
          <w:rFonts w:ascii="黑体" w:eastAsia="黑体" w:hAnsi="黑体" w:hint="eastAsia"/>
          <w:b/>
          <w:bCs/>
          <w:kern w:val="0"/>
          <w:sz w:val="24"/>
          <w:szCs w:val="24"/>
        </w:rPr>
      </w:pPr>
      <w:r w:rsidRPr="005C016C">
        <w:rPr>
          <w:rFonts w:ascii="黑体" w:eastAsia="黑体" w:hAnsi="黑体" w:hint="eastAsia"/>
          <w:b/>
          <w:bCs/>
          <w:kern w:val="0"/>
          <w:sz w:val="24"/>
          <w:szCs w:val="24"/>
        </w:rPr>
        <w:t>技术论证与分析</w:t>
      </w:r>
    </w:p>
    <w:p w14:paraId="70EB767D" w14:textId="77777777" w:rsidR="00723C5A" w:rsidRPr="005C016C" w:rsidRDefault="00723C5A" w:rsidP="00D64E36">
      <w:pPr>
        <w:pStyle w:val="af3"/>
        <w:numPr>
          <w:ilvl w:val="1"/>
          <w:numId w:val="22"/>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kern w:val="0"/>
          <w:sz w:val="24"/>
          <w:szCs w:val="24"/>
        </w:rPr>
        <w:t>关键技术指标来源</w:t>
      </w:r>
    </w:p>
    <w:p w14:paraId="142D8EAD" w14:textId="5C22FEA6" w:rsidR="00723C5A" w:rsidRPr="005C016C" w:rsidRDefault="001D61CD" w:rsidP="00D64E36">
      <w:pPr>
        <w:pStyle w:val="af3"/>
        <w:numPr>
          <w:ilvl w:val="0"/>
          <w:numId w:val="6"/>
        </w:numPr>
        <w:autoSpaceDE w:val="0"/>
        <w:autoSpaceDN w:val="0"/>
        <w:adjustRightInd w:val="0"/>
        <w:snapToGrid w:val="0"/>
        <w:spacing w:line="360" w:lineRule="auto"/>
        <w:ind w:left="0" w:firstLine="480"/>
        <w:outlineLvl w:val="3"/>
        <w:rPr>
          <w:rFonts w:ascii="Times New Roman" w:hAnsi="Times New Roman"/>
          <w:kern w:val="0"/>
          <w:sz w:val="24"/>
          <w:szCs w:val="24"/>
        </w:rPr>
      </w:pPr>
      <w:r w:rsidRPr="005C016C">
        <w:rPr>
          <w:rFonts w:ascii="Times New Roman" w:hAnsi="Times New Roman"/>
          <w:kern w:val="0"/>
          <w:sz w:val="24"/>
          <w:szCs w:val="24"/>
        </w:rPr>
        <w:t>儿童青少年高血压的筛查界值</w:t>
      </w:r>
    </w:p>
    <w:p w14:paraId="32C740AA" w14:textId="2460B0FE" w:rsidR="00723C5A" w:rsidRPr="005C016C" w:rsidRDefault="009D204C" w:rsidP="00D64E36">
      <w:pPr>
        <w:pStyle w:val="af3"/>
        <w:autoSpaceDE w:val="0"/>
        <w:autoSpaceDN w:val="0"/>
        <w:adjustRightInd w:val="0"/>
        <w:snapToGrid w:val="0"/>
        <w:spacing w:line="360" w:lineRule="auto"/>
        <w:ind w:firstLine="480"/>
        <w:rPr>
          <w:rFonts w:ascii="Times New Roman" w:hAnsi="Times New Roman"/>
          <w:kern w:val="0"/>
          <w:sz w:val="24"/>
          <w:szCs w:val="24"/>
        </w:rPr>
      </w:pPr>
      <w:r w:rsidRPr="005C016C">
        <w:rPr>
          <w:rFonts w:ascii="Times New Roman" w:hAnsi="Times New Roman"/>
          <w:kern w:val="0"/>
          <w:sz w:val="24"/>
          <w:szCs w:val="24"/>
        </w:rPr>
        <w:t>3</w:t>
      </w:r>
      <w:r w:rsidRPr="005C016C">
        <w:rPr>
          <w:rFonts w:ascii="Times New Roman" w:hAnsi="Times New Roman"/>
          <w:kern w:val="0"/>
          <w:sz w:val="24"/>
          <w:szCs w:val="24"/>
        </w:rPr>
        <w:t>岁</w:t>
      </w:r>
      <w:r w:rsidR="00A803D1" w:rsidRPr="005C016C">
        <w:rPr>
          <w:rFonts w:ascii="Times New Roman" w:hAnsi="Times New Roman"/>
          <w:kern w:val="0"/>
          <w:sz w:val="24"/>
          <w:szCs w:val="24"/>
        </w:rPr>
        <w:t>～</w:t>
      </w:r>
      <w:r w:rsidRPr="005C016C">
        <w:rPr>
          <w:rFonts w:ascii="Times New Roman" w:hAnsi="Times New Roman"/>
          <w:kern w:val="0"/>
          <w:sz w:val="24"/>
          <w:szCs w:val="24"/>
        </w:rPr>
        <w:t>15</w:t>
      </w:r>
      <w:r w:rsidRPr="005C016C">
        <w:rPr>
          <w:rFonts w:ascii="Times New Roman" w:hAnsi="Times New Roman"/>
          <w:kern w:val="0"/>
          <w:sz w:val="24"/>
          <w:szCs w:val="24"/>
        </w:rPr>
        <w:t>岁儿童青少年</w:t>
      </w:r>
      <w:bookmarkStart w:id="16" w:name="OLE_LINK131"/>
      <w:r w:rsidRPr="005C016C">
        <w:rPr>
          <w:rFonts w:ascii="Times New Roman" w:hAnsi="Times New Roman"/>
          <w:kern w:val="0"/>
          <w:sz w:val="24"/>
          <w:szCs w:val="24"/>
        </w:rPr>
        <w:t>采用米杰（本标准牵头人）教授</w:t>
      </w:r>
      <w:bookmarkEnd w:id="16"/>
      <w:r w:rsidRPr="005C016C">
        <w:rPr>
          <w:rFonts w:ascii="Times New Roman" w:hAnsi="Times New Roman"/>
          <w:kern w:val="0"/>
          <w:sz w:val="24"/>
          <w:szCs w:val="24"/>
        </w:rPr>
        <w:t>团队制定的</w:t>
      </w:r>
      <w:r w:rsidR="00F62853" w:rsidRPr="005C016C">
        <w:rPr>
          <w:rFonts w:ascii="Times New Roman" w:hAnsi="Times New Roman"/>
          <w:kern w:val="0"/>
          <w:sz w:val="24"/>
          <w:szCs w:val="24"/>
        </w:rPr>
        <w:t>中国</w:t>
      </w:r>
      <w:r w:rsidR="00F62853" w:rsidRPr="005C016C">
        <w:rPr>
          <w:rFonts w:ascii="Times New Roman" w:hAnsi="Times New Roman"/>
          <w:kern w:val="0"/>
          <w:sz w:val="24"/>
          <w:szCs w:val="24"/>
        </w:rPr>
        <w:t>3</w:t>
      </w:r>
      <w:r w:rsidR="00F62853" w:rsidRPr="005C016C">
        <w:rPr>
          <w:rFonts w:ascii="Times New Roman" w:hAnsi="Times New Roman"/>
          <w:kern w:val="0"/>
          <w:sz w:val="24"/>
          <w:szCs w:val="24"/>
        </w:rPr>
        <w:t>岁</w:t>
      </w:r>
      <w:r w:rsidR="00A803D1" w:rsidRPr="005C016C">
        <w:rPr>
          <w:rFonts w:ascii="Times New Roman" w:hAnsi="Times New Roman"/>
          <w:kern w:val="0"/>
          <w:sz w:val="24"/>
          <w:szCs w:val="24"/>
        </w:rPr>
        <w:t>～</w:t>
      </w:r>
      <w:r w:rsidR="00F62853" w:rsidRPr="005C016C">
        <w:rPr>
          <w:rFonts w:ascii="Times New Roman" w:hAnsi="Times New Roman"/>
          <w:kern w:val="0"/>
          <w:sz w:val="24"/>
          <w:szCs w:val="24"/>
        </w:rPr>
        <w:t>17</w:t>
      </w:r>
      <w:r w:rsidR="00F62853" w:rsidRPr="005C016C">
        <w:rPr>
          <w:rFonts w:ascii="Times New Roman" w:hAnsi="Times New Roman"/>
          <w:kern w:val="0"/>
          <w:sz w:val="24"/>
          <w:szCs w:val="24"/>
        </w:rPr>
        <w:t>岁儿童青少年性别、年龄别及身高别血压第</w:t>
      </w:r>
      <w:r w:rsidR="00F62853" w:rsidRPr="005C016C">
        <w:rPr>
          <w:rFonts w:ascii="Times New Roman" w:hAnsi="Times New Roman"/>
          <w:kern w:val="0"/>
          <w:sz w:val="24"/>
          <w:szCs w:val="24"/>
        </w:rPr>
        <w:t>95</w:t>
      </w:r>
      <w:proofErr w:type="gramStart"/>
      <w:r w:rsidR="00F62853" w:rsidRPr="005C016C">
        <w:rPr>
          <w:rFonts w:ascii="Times New Roman" w:hAnsi="Times New Roman"/>
          <w:kern w:val="0"/>
          <w:sz w:val="24"/>
          <w:szCs w:val="24"/>
        </w:rPr>
        <w:t>百</w:t>
      </w:r>
      <w:proofErr w:type="gramEnd"/>
      <w:r w:rsidR="00F62853" w:rsidRPr="005C016C">
        <w:rPr>
          <w:rFonts w:ascii="Times New Roman" w:hAnsi="Times New Roman"/>
          <w:kern w:val="0"/>
          <w:sz w:val="24"/>
          <w:szCs w:val="24"/>
        </w:rPr>
        <w:t>分位值</w:t>
      </w:r>
      <w:r w:rsidRPr="005C016C">
        <w:rPr>
          <w:rFonts w:ascii="Times New Roman" w:hAnsi="Times New Roman"/>
          <w:kern w:val="0"/>
          <w:sz w:val="24"/>
          <w:szCs w:val="24"/>
        </w:rPr>
        <w:t>（中华高血压杂志</w:t>
      </w:r>
      <w:r w:rsidRPr="005C016C">
        <w:rPr>
          <w:rFonts w:ascii="Times New Roman" w:hAnsi="Times New Roman"/>
          <w:kern w:val="0"/>
          <w:sz w:val="24"/>
          <w:szCs w:val="24"/>
        </w:rPr>
        <w:t>,2017,25(5):428-435</w:t>
      </w:r>
      <w:r w:rsidRPr="005C016C">
        <w:rPr>
          <w:rFonts w:ascii="Times New Roman" w:hAnsi="Times New Roman"/>
          <w:kern w:val="0"/>
          <w:sz w:val="24"/>
          <w:szCs w:val="24"/>
        </w:rPr>
        <w:t>）作为高血压筛查的切点，</w:t>
      </w:r>
      <w:r w:rsidRPr="005C016C">
        <w:rPr>
          <w:rFonts w:ascii="Times New Roman" w:hAnsi="Times New Roman"/>
          <w:kern w:val="0"/>
          <w:sz w:val="24"/>
          <w:szCs w:val="24"/>
        </w:rPr>
        <w:t>16</w:t>
      </w:r>
      <w:r w:rsidRPr="005C016C">
        <w:rPr>
          <w:rFonts w:ascii="Times New Roman" w:hAnsi="Times New Roman"/>
          <w:kern w:val="0"/>
          <w:sz w:val="24"/>
          <w:szCs w:val="24"/>
        </w:rPr>
        <w:t>岁</w:t>
      </w:r>
      <w:r w:rsidR="00A803D1" w:rsidRPr="005C016C">
        <w:rPr>
          <w:rFonts w:ascii="Times New Roman" w:hAnsi="Times New Roman"/>
          <w:kern w:val="0"/>
          <w:sz w:val="24"/>
          <w:szCs w:val="24"/>
        </w:rPr>
        <w:t>～</w:t>
      </w:r>
      <w:r w:rsidRPr="005C016C">
        <w:rPr>
          <w:rFonts w:ascii="Times New Roman" w:hAnsi="Times New Roman"/>
          <w:kern w:val="0"/>
          <w:sz w:val="24"/>
          <w:szCs w:val="24"/>
        </w:rPr>
        <w:t>1</w:t>
      </w:r>
      <w:bookmarkStart w:id="17" w:name="_Hlk213768005"/>
      <w:r w:rsidR="00D63ADA" w:rsidRPr="005C016C">
        <w:rPr>
          <w:rFonts w:ascii="Times New Roman" w:hAnsi="Times New Roman" w:hint="eastAsia"/>
          <w:kern w:val="0"/>
          <w:sz w:val="24"/>
          <w:szCs w:val="24"/>
        </w:rPr>
        <w:t>8</w:t>
      </w:r>
      <w:r w:rsidRPr="005C016C">
        <w:rPr>
          <w:rFonts w:ascii="Times New Roman" w:hAnsi="Times New Roman"/>
          <w:kern w:val="0"/>
          <w:sz w:val="24"/>
          <w:szCs w:val="24"/>
        </w:rPr>
        <w:t>岁</w:t>
      </w:r>
      <w:bookmarkEnd w:id="17"/>
      <w:r w:rsidRPr="005C016C">
        <w:rPr>
          <w:rFonts w:ascii="Times New Roman" w:hAnsi="Times New Roman"/>
          <w:kern w:val="0"/>
          <w:sz w:val="24"/>
          <w:szCs w:val="24"/>
        </w:rPr>
        <w:t>青少年以成年高血压筛查界值（</w:t>
      </w:r>
      <w:r w:rsidRPr="005C016C">
        <w:rPr>
          <w:rFonts w:ascii="Times New Roman" w:hAnsi="Times New Roman"/>
          <w:kern w:val="0"/>
          <w:sz w:val="24"/>
          <w:szCs w:val="24"/>
        </w:rPr>
        <w:t>140/90 mmHg</w:t>
      </w:r>
      <w:r w:rsidRPr="005C016C">
        <w:rPr>
          <w:rFonts w:ascii="Times New Roman" w:hAnsi="Times New Roman"/>
          <w:kern w:val="0"/>
          <w:sz w:val="24"/>
          <w:szCs w:val="24"/>
        </w:rPr>
        <w:t>）</w:t>
      </w:r>
      <w:r w:rsidR="00F62853" w:rsidRPr="005C016C">
        <w:rPr>
          <w:rFonts w:ascii="Times New Roman" w:hAnsi="Times New Roman"/>
          <w:kern w:val="0"/>
          <w:sz w:val="24"/>
          <w:szCs w:val="24"/>
        </w:rPr>
        <w:t>为</w:t>
      </w:r>
      <w:r w:rsidRPr="005C016C">
        <w:rPr>
          <w:rFonts w:ascii="Times New Roman" w:hAnsi="Times New Roman"/>
          <w:kern w:val="0"/>
          <w:sz w:val="24"/>
          <w:szCs w:val="24"/>
        </w:rPr>
        <w:t>高血压的筛查切点。同时，由于</w:t>
      </w:r>
      <w:r w:rsidRPr="005C016C">
        <w:rPr>
          <w:rFonts w:ascii="Times New Roman" w:hAnsi="Times New Roman"/>
          <w:kern w:val="0"/>
          <w:sz w:val="24"/>
          <w:szCs w:val="24"/>
        </w:rPr>
        <w:t>3</w:t>
      </w:r>
      <w:r w:rsidRPr="005C016C">
        <w:rPr>
          <w:rFonts w:ascii="Times New Roman" w:hAnsi="Times New Roman"/>
          <w:kern w:val="0"/>
          <w:sz w:val="24"/>
          <w:szCs w:val="24"/>
        </w:rPr>
        <w:t>岁</w:t>
      </w:r>
      <w:r w:rsidR="00A803D1" w:rsidRPr="005C016C">
        <w:rPr>
          <w:rFonts w:ascii="Times New Roman" w:hAnsi="Times New Roman"/>
          <w:kern w:val="0"/>
          <w:sz w:val="24"/>
          <w:szCs w:val="24"/>
        </w:rPr>
        <w:t>～</w:t>
      </w:r>
      <w:r w:rsidRPr="005C016C">
        <w:rPr>
          <w:rFonts w:ascii="Times New Roman" w:hAnsi="Times New Roman"/>
          <w:kern w:val="0"/>
          <w:sz w:val="24"/>
          <w:szCs w:val="24"/>
        </w:rPr>
        <w:t>15</w:t>
      </w:r>
      <w:r w:rsidRPr="005C016C">
        <w:rPr>
          <w:rFonts w:ascii="Times New Roman" w:hAnsi="Times New Roman"/>
          <w:kern w:val="0"/>
          <w:sz w:val="24"/>
          <w:szCs w:val="24"/>
        </w:rPr>
        <w:t>岁性别、年龄别和身高别的儿童青少年高血压筛查</w:t>
      </w:r>
      <w:r w:rsidR="00F62853" w:rsidRPr="005C016C">
        <w:rPr>
          <w:rFonts w:ascii="Times New Roman" w:hAnsi="Times New Roman" w:hint="eastAsia"/>
          <w:kern w:val="0"/>
          <w:sz w:val="24"/>
          <w:szCs w:val="24"/>
        </w:rPr>
        <w:t>切点</w:t>
      </w:r>
      <w:r w:rsidRPr="005C016C">
        <w:rPr>
          <w:rFonts w:ascii="Times New Roman" w:hAnsi="Times New Roman"/>
          <w:kern w:val="0"/>
          <w:sz w:val="24"/>
          <w:szCs w:val="24"/>
        </w:rPr>
        <w:t>过多、使用复杂，采用米杰教授团队构建的分性别的年龄与高血压筛查界值公式，以快速筛查儿童高血压。上述标准与方法均被写入《中国高血压防治指南（</w:t>
      </w:r>
      <w:r w:rsidRPr="005C016C">
        <w:rPr>
          <w:rFonts w:ascii="Times New Roman" w:hAnsi="Times New Roman"/>
          <w:kern w:val="0"/>
          <w:sz w:val="24"/>
          <w:szCs w:val="24"/>
        </w:rPr>
        <w:t>2024</w:t>
      </w:r>
      <w:r w:rsidRPr="005C016C">
        <w:rPr>
          <w:rFonts w:ascii="Times New Roman" w:hAnsi="Times New Roman"/>
          <w:kern w:val="0"/>
          <w:sz w:val="24"/>
          <w:szCs w:val="24"/>
        </w:rPr>
        <w:t>年修订版）》。</w:t>
      </w:r>
    </w:p>
    <w:p w14:paraId="21088DFB" w14:textId="0998FD22" w:rsidR="00723C5A" w:rsidRPr="005C016C" w:rsidRDefault="001D61CD" w:rsidP="00D64E36">
      <w:pPr>
        <w:pStyle w:val="af3"/>
        <w:numPr>
          <w:ilvl w:val="0"/>
          <w:numId w:val="6"/>
        </w:numPr>
        <w:autoSpaceDE w:val="0"/>
        <w:autoSpaceDN w:val="0"/>
        <w:adjustRightInd w:val="0"/>
        <w:snapToGrid w:val="0"/>
        <w:spacing w:line="360" w:lineRule="auto"/>
        <w:ind w:left="0" w:firstLine="480"/>
        <w:outlineLvl w:val="3"/>
        <w:rPr>
          <w:rFonts w:ascii="Times New Roman" w:hAnsi="Times New Roman"/>
          <w:kern w:val="0"/>
          <w:sz w:val="24"/>
          <w:szCs w:val="24"/>
        </w:rPr>
      </w:pPr>
      <w:r w:rsidRPr="005C016C">
        <w:rPr>
          <w:rFonts w:ascii="Times New Roman" w:hAnsi="Times New Roman"/>
          <w:kern w:val="0"/>
          <w:sz w:val="24"/>
          <w:szCs w:val="24"/>
        </w:rPr>
        <w:t>儿童青少年高血压</w:t>
      </w:r>
      <w:r w:rsidR="009D204C" w:rsidRPr="005C016C">
        <w:rPr>
          <w:rFonts w:ascii="Times New Roman" w:hAnsi="Times New Roman"/>
          <w:kern w:val="0"/>
          <w:sz w:val="24"/>
          <w:szCs w:val="24"/>
        </w:rPr>
        <w:t>的分级</w:t>
      </w:r>
      <w:r w:rsidR="00723C5A" w:rsidRPr="005C016C">
        <w:rPr>
          <w:rFonts w:ascii="Times New Roman" w:hAnsi="Times New Roman"/>
          <w:kern w:val="0"/>
          <w:sz w:val="24"/>
          <w:szCs w:val="24"/>
        </w:rPr>
        <w:t>定义：</w:t>
      </w:r>
    </w:p>
    <w:p w14:paraId="3A1D18FF" w14:textId="05943B45" w:rsidR="001D61CD" w:rsidRPr="005C016C" w:rsidRDefault="001D61CD" w:rsidP="00D64E36">
      <w:pPr>
        <w:pStyle w:val="af3"/>
        <w:numPr>
          <w:ilvl w:val="0"/>
          <w:numId w:val="40"/>
        </w:numPr>
        <w:autoSpaceDE w:val="0"/>
        <w:autoSpaceDN w:val="0"/>
        <w:adjustRightInd w:val="0"/>
        <w:snapToGrid w:val="0"/>
        <w:spacing w:line="360" w:lineRule="auto"/>
        <w:ind w:left="0" w:firstLine="480"/>
        <w:rPr>
          <w:rFonts w:ascii="Times New Roman" w:hAnsi="Times New Roman"/>
          <w:kern w:val="0"/>
          <w:sz w:val="24"/>
          <w:szCs w:val="24"/>
        </w:rPr>
      </w:pPr>
      <w:r w:rsidRPr="005C016C">
        <w:rPr>
          <w:rFonts w:ascii="Times New Roman" w:hAnsi="Times New Roman"/>
          <w:kern w:val="0"/>
          <w:sz w:val="24"/>
          <w:szCs w:val="24"/>
        </w:rPr>
        <w:t>正常高值血压：</w:t>
      </w:r>
      <w:r w:rsidR="009D204C" w:rsidRPr="005C016C">
        <w:rPr>
          <w:rFonts w:ascii="Times New Roman" w:hAnsi="Times New Roman"/>
          <w:kern w:val="0"/>
          <w:sz w:val="24"/>
          <w:szCs w:val="24"/>
        </w:rPr>
        <w:t>收缩压（</w:t>
      </w:r>
      <w:r w:rsidR="009D204C" w:rsidRPr="005C016C">
        <w:rPr>
          <w:rFonts w:ascii="Times New Roman" w:hAnsi="Times New Roman"/>
          <w:kern w:val="0"/>
          <w:sz w:val="24"/>
          <w:szCs w:val="24"/>
        </w:rPr>
        <w:t>Systolic Blood Pressure, SBP</w:t>
      </w:r>
      <w:r w:rsidR="009D204C" w:rsidRPr="005C016C">
        <w:rPr>
          <w:rFonts w:ascii="Times New Roman" w:hAnsi="Times New Roman"/>
          <w:kern w:val="0"/>
          <w:sz w:val="24"/>
          <w:szCs w:val="24"/>
        </w:rPr>
        <w:t>）和（或）舒张压（</w:t>
      </w:r>
      <w:r w:rsidR="009D204C" w:rsidRPr="005C016C">
        <w:rPr>
          <w:rFonts w:ascii="Times New Roman" w:hAnsi="Times New Roman"/>
          <w:kern w:val="0"/>
          <w:sz w:val="24"/>
          <w:szCs w:val="24"/>
        </w:rPr>
        <w:t>Diastolic Blood Pressure, DBP</w:t>
      </w:r>
      <w:r w:rsidR="009D204C" w:rsidRPr="005C016C">
        <w:rPr>
          <w:rFonts w:ascii="Times New Roman" w:hAnsi="Times New Roman"/>
          <w:kern w:val="0"/>
          <w:sz w:val="24"/>
          <w:szCs w:val="24"/>
        </w:rPr>
        <w:t>）介于正常</w:t>
      </w:r>
      <w:r w:rsidR="00504FAA">
        <w:rPr>
          <w:rFonts w:ascii="Times New Roman" w:hAnsi="Times New Roman" w:hint="eastAsia"/>
          <w:kern w:val="0"/>
          <w:sz w:val="24"/>
          <w:szCs w:val="24"/>
        </w:rPr>
        <w:t>血压</w:t>
      </w:r>
      <w:r w:rsidR="009D204C" w:rsidRPr="005C016C">
        <w:rPr>
          <w:rFonts w:ascii="Times New Roman" w:hAnsi="Times New Roman"/>
          <w:kern w:val="0"/>
          <w:sz w:val="24"/>
          <w:szCs w:val="24"/>
        </w:rPr>
        <w:t>水平与高血压筛查切点之间的中间状态。</w:t>
      </w:r>
    </w:p>
    <w:p w14:paraId="15DE3037" w14:textId="241938E3" w:rsidR="003930DD" w:rsidRPr="005C016C" w:rsidRDefault="003930DD" w:rsidP="00D64E36">
      <w:pPr>
        <w:pStyle w:val="af3"/>
        <w:numPr>
          <w:ilvl w:val="0"/>
          <w:numId w:val="40"/>
        </w:numPr>
        <w:autoSpaceDE w:val="0"/>
        <w:autoSpaceDN w:val="0"/>
        <w:adjustRightInd w:val="0"/>
        <w:snapToGrid w:val="0"/>
        <w:spacing w:line="360" w:lineRule="auto"/>
        <w:ind w:left="0" w:firstLine="480"/>
        <w:rPr>
          <w:rFonts w:ascii="Times New Roman" w:hAnsi="Times New Roman"/>
          <w:kern w:val="0"/>
          <w:sz w:val="24"/>
          <w:szCs w:val="24"/>
        </w:rPr>
      </w:pPr>
      <w:r w:rsidRPr="005C016C">
        <w:rPr>
          <w:rFonts w:ascii="Times New Roman" w:hAnsi="Times New Roman"/>
          <w:kern w:val="0"/>
          <w:sz w:val="24"/>
          <w:szCs w:val="24"/>
        </w:rPr>
        <w:t>1</w:t>
      </w:r>
      <w:r w:rsidRPr="005C016C">
        <w:rPr>
          <w:rFonts w:ascii="Times New Roman" w:hAnsi="Times New Roman"/>
          <w:kern w:val="0"/>
          <w:sz w:val="24"/>
          <w:szCs w:val="24"/>
        </w:rPr>
        <w:t>级高血压（轻度）</w:t>
      </w:r>
      <w:r w:rsidR="001D61CD" w:rsidRPr="005C016C">
        <w:rPr>
          <w:rFonts w:ascii="Times New Roman" w:hAnsi="Times New Roman"/>
          <w:kern w:val="0"/>
          <w:sz w:val="24"/>
          <w:szCs w:val="24"/>
        </w:rPr>
        <w:t>：</w:t>
      </w:r>
      <w:r w:rsidRPr="005C016C">
        <w:rPr>
          <w:rFonts w:ascii="Times New Roman" w:hAnsi="Times New Roman"/>
          <w:kern w:val="0"/>
          <w:sz w:val="24"/>
          <w:szCs w:val="24"/>
        </w:rPr>
        <w:t>SBP</w:t>
      </w:r>
      <w:r w:rsidRPr="005C016C">
        <w:rPr>
          <w:rFonts w:ascii="Times New Roman" w:hAnsi="Times New Roman"/>
          <w:kern w:val="0"/>
          <w:sz w:val="24"/>
          <w:szCs w:val="24"/>
        </w:rPr>
        <w:t>和（或）</w:t>
      </w:r>
      <w:r w:rsidRPr="005C016C">
        <w:rPr>
          <w:rFonts w:ascii="Times New Roman" w:hAnsi="Times New Roman"/>
          <w:kern w:val="0"/>
          <w:sz w:val="24"/>
          <w:szCs w:val="24"/>
        </w:rPr>
        <w:t>DBP</w:t>
      </w:r>
      <w:r w:rsidRPr="005C016C">
        <w:rPr>
          <w:rFonts w:ascii="Times New Roman" w:hAnsi="Times New Roman"/>
          <w:kern w:val="0"/>
          <w:sz w:val="24"/>
          <w:szCs w:val="24"/>
        </w:rPr>
        <w:t>介于高血压筛查切点与</w:t>
      </w:r>
      <w:r w:rsidRPr="005C016C">
        <w:rPr>
          <w:rFonts w:ascii="Times New Roman" w:hAnsi="Times New Roman"/>
          <w:kern w:val="0"/>
          <w:sz w:val="24"/>
          <w:szCs w:val="24"/>
        </w:rPr>
        <w:t>2</w:t>
      </w:r>
      <w:r w:rsidRPr="005C016C">
        <w:rPr>
          <w:rFonts w:ascii="Times New Roman" w:hAnsi="Times New Roman"/>
          <w:kern w:val="0"/>
          <w:sz w:val="24"/>
          <w:szCs w:val="24"/>
        </w:rPr>
        <w:t>级高血压筛查切点之间的中间状态。</w:t>
      </w:r>
    </w:p>
    <w:p w14:paraId="1CB2853D" w14:textId="6C650D45" w:rsidR="009D204C" w:rsidRPr="005C016C" w:rsidRDefault="009D204C" w:rsidP="00D64E36">
      <w:pPr>
        <w:pStyle w:val="af3"/>
        <w:numPr>
          <w:ilvl w:val="0"/>
          <w:numId w:val="40"/>
        </w:numPr>
        <w:autoSpaceDE w:val="0"/>
        <w:autoSpaceDN w:val="0"/>
        <w:adjustRightInd w:val="0"/>
        <w:snapToGrid w:val="0"/>
        <w:spacing w:line="360" w:lineRule="auto"/>
        <w:ind w:left="0" w:firstLine="480"/>
        <w:rPr>
          <w:rFonts w:ascii="Times New Roman" w:hAnsi="Times New Roman"/>
          <w:kern w:val="0"/>
          <w:sz w:val="24"/>
          <w:szCs w:val="24"/>
        </w:rPr>
      </w:pPr>
      <w:r w:rsidRPr="005C016C">
        <w:rPr>
          <w:rFonts w:ascii="Times New Roman" w:hAnsi="Times New Roman"/>
          <w:kern w:val="0"/>
          <w:sz w:val="24"/>
          <w:szCs w:val="24"/>
        </w:rPr>
        <w:t>2</w:t>
      </w:r>
      <w:r w:rsidRPr="005C016C">
        <w:rPr>
          <w:rFonts w:ascii="Times New Roman" w:hAnsi="Times New Roman"/>
          <w:kern w:val="0"/>
          <w:sz w:val="24"/>
          <w:szCs w:val="24"/>
        </w:rPr>
        <w:t>级高血压</w:t>
      </w:r>
      <w:r w:rsidR="00F62853" w:rsidRPr="005C016C">
        <w:rPr>
          <w:rFonts w:ascii="Times New Roman" w:hAnsi="Times New Roman" w:hint="eastAsia"/>
          <w:kern w:val="0"/>
          <w:sz w:val="24"/>
          <w:szCs w:val="24"/>
        </w:rPr>
        <w:t>（</w:t>
      </w:r>
      <w:r w:rsidRPr="005C016C">
        <w:rPr>
          <w:rFonts w:ascii="Times New Roman" w:hAnsi="Times New Roman"/>
          <w:kern w:val="0"/>
          <w:sz w:val="24"/>
          <w:szCs w:val="24"/>
        </w:rPr>
        <w:t>中重度</w:t>
      </w:r>
      <w:r w:rsidR="00F62853" w:rsidRPr="005C016C">
        <w:rPr>
          <w:rFonts w:ascii="Times New Roman" w:hAnsi="Times New Roman" w:hint="eastAsia"/>
          <w:kern w:val="0"/>
          <w:sz w:val="24"/>
          <w:szCs w:val="24"/>
        </w:rPr>
        <w:t>）</w:t>
      </w:r>
      <w:r w:rsidRPr="005C016C">
        <w:rPr>
          <w:rFonts w:ascii="Times New Roman" w:hAnsi="Times New Roman"/>
          <w:kern w:val="0"/>
          <w:sz w:val="24"/>
          <w:szCs w:val="24"/>
        </w:rPr>
        <w:t>：</w:t>
      </w:r>
      <w:r w:rsidRPr="005C016C">
        <w:rPr>
          <w:rFonts w:ascii="Times New Roman" w:hAnsi="Times New Roman"/>
          <w:kern w:val="0"/>
          <w:sz w:val="24"/>
          <w:szCs w:val="24"/>
        </w:rPr>
        <w:t>SBP</w:t>
      </w:r>
      <w:r w:rsidRPr="005C016C">
        <w:rPr>
          <w:rFonts w:ascii="Times New Roman" w:hAnsi="Times New Roman"/>
          <w:kern w:val="0"/>
          <w:sz w:val="24"/>
          <w:szCs w:val="24"/>
        </w:rPr>
        <w:t>和（或）</w:t>
      </w:r>
      <w:r w:rsidRPr="005C016C">
        <w:rPr>
          <w:rFonts w:ascii="Times New Roman" w:hAnsi="Times New Roman"/>
          <w:kern w:val="0"/>
          <w:sz w:val="24"/>
          <w:szCs w:val="24"/>
        </w:rPr>
        <w:t>DBP</w:t>
      </w:r>
      <w:r w:rsidR="00B843E5" w:rsidRPr="005C016C">
        <w:rPr>
          <w:rFonts w:ascii="Times New Roman" w:hAnsi="Times New Roman" w:hint="eastAsia"/>
          <w:kern w:val="0"/>
          <w:sz w:val="24"/>
          <w:szCs w:val="24"/>
        </w:rPr>
        <w:t>达到或超过</w:t>
      </w:r>
      <w:r w:rsidRPr="005C016C">
        <w:rPr>
          <w:rFonts w:ascii="Times New Roman" w:hAnsi="Times New Roman"/>
          <w:kern w:val="0"/>
          <w:sz w:val="24"/>
          <w:szCs w:val="24"/>
        </w:rPr>
        <w:t>2</w:t>
      </w:r>
      <w:r w:rsidRPr="005C016C">
        <w:rPr>
          <w:rFonts w:ascii="Times New Roman" w:hAnsi="Times New Roman"/>
          <w:kern w:val="0"/>
          <w:sz w:val="24"/>
          <w:szCs w:val="24"/>
        </w:rPr>
        <w:t>级高血压筛查切点。</w:t>
      </w:r>
    </w:p>
    <w:p w14:paraId="677AA319" w14:textId="2CA891FC" w:rsidR="003930DD" w:rsidRPr="005C016C" w:rsidRDefault="003930DD" w:rsidP="00D64E36">
      <w:pPr>
        <w:pStyle w:val="af3"/>
        <w:numPr>
          <w:ilvl w:val="0"/>
          <w:numId w:val="40"/>
        </w:numPr>
        <w:autoSpaceDE w:val="0"/>
        <w:autoSpaceDN w:val="0"/>
        <w:adjustRightInd w:val="0"/>
        <w:snapToGrid w:val="0"/>
        <w:spacing w:line="360" w:lineRule="auto"/>
        <w:ind w:left="0" w:firstLine="480"/>
        <w:rPr>
          <w:rFonts w:ascii="Times New Roman" w:hAnsi="Times New Roman"/>
          <w:kern w:val="0"/>
          <w:sz w:val="24"/>
          <w:szCs w:val="24"/>
        </w:rPr>
      </w:pPr>
      <w:r w:rsidRPr="005C016C">
        <w:rPr>
          <w:rFonts w:ascii="Times New Roman" w:hAnsi="Times New Roman"/>
          <w:kern w:val="0"/>
          <w:sz w:val="24"/>
          <w:szCs w:val="24"/>
        </w:rPr>
        <w:t>可疑高血压：偶次测量血压值达到</w:t>
      </w:r>
      <w:r w:rsidRPr="005C016C">
        <w:rPr>
          <w:rFonts w:ascii="Times New Roman" w:hAnsi="Times New Roman"/>
          <w:kern w:val="0"/>
          <w:sz w:val="24"/>
          <w:szCs w:val="24"/>
        </w:rPr>
        <w:t>1</w:t>
      </w:r>
      <w:r w:rsidRPr="005C016C">
        <w:rPr>
          <w:rFonts w:ascii="Times New Roman" w:hAnsi="Times New Roman"/>
          <w:kern w:val="0"/>
          <w:sz w:val="24"/>
          <w:szCs w:val="24"/>
        </w:rPr>
        <w:t>级高血压（轻度）水平。</w:t>
      </w:r>
    </w:p>
    <w:p w14:paraId="5978381C" w14:textId="5A2CC13C" w:rsidR="009D204C" w:rsidRPr="005C016C" w:rsidRDefault="001D61CD" w:rsidP="00D64E36">
      <w:pPr>
        <w:pStyle w:val="af3"/>
        <w:numPr>
          <w:ilvl w:val="0"/>
          <w:numId w:val="40"/>
        </w:numPr>
        <w:autoSpaceDE w:val="0"/>
        <w:autoSpaceDN w:val="0"/>
        <w:adjustRightInd w:val="0"/>
        <w:snapToGrid w:val="0"/>
        <w:spacing w:line="360" w:lineRule="auto"/>
        <w:ind w:left="0" w:firstLine="480"/>
        <w:rPr>
          <w:rFonts w:ascii="Times New Roman" w:hAnsi="Times New Roman"/>
          <w:kern w:val="0"/>
          <w:sz w:val="24"/>
          <w:szCs w:val="24"/>
        </w:rPr>
      </w:pPr>
      <w:r w:rsidRPr="005C016C">
        <w:rPr>
          <w:rFonts w:ascii="Times New Roman" w:hAnsi="Times New Roman"/>
          <w:kern w:val="0"/>
          <w:sz w:val="24"/>
          <w:szCs w:val="24"/>
        </w:rPr>
        <w:t>高血压</w:t>
      </w:r>
      <w:r w:rsidR="00DD2E38" w:rsidRPr="005C016C">
        <w:rPr>
          <w:rFonts w:ascii="Times New Roman" w:hAnsi="Times New Roman" w:hint="eastAsia"/>
          <w:kern w:val="0"/>
          <w:sz w:val="24"/>
          <w:szCs w:val="24"/>
        </w:rPr>
        <w:t>：</w:t>
      </w:r>
      <w:r w:rsidR="00DD2E38" w:rsidRPr="005C016C">
        <w:rPr>
          <w:rFonts w:ascii="Times New Roman" w:hAnsi="Times New Roman"/>
          <w:kern w:val="0"/>
          <w:sz w:val="24"/>
          <w:szCs w:val="24"/>
        </w:rPr>
        <w:t>连续非同日</w:t>
      </w:r>
      <w:r w:rsidR="00DD2E38" w:rsidRPr="005C016C">
        <w:rPr>
          <w:rFonts w:ascii="Times New Roman" w:hAnsi="Times New Roman"/>
          <w:kern w:val="0"/>
          <w:sz w:val="24"/>
          <w:szCs w:val="24"/>
        </w:rPr>
        <w:t>3</w:t>
      </w:r>
      <w:r w:rsidR="00DD2E38" w:rsidRPr="005C016C">
        <w:rPr>
          <w:rFonts w:ascii="Times New Roman" w:hAnsi="Times New Roman"/>
          <w:kern w:val="0"/>
          <w:sz w:val="24"/>
          <w:szCs w:val="24"/>
        </w:rPr>
        <w:t>次血压测量均被判定为可疑高血压或偶次测量</w:t>
      </w:r>
      <w:r w:rsidR="00DD2E38" w:rsidRPr="005C016C">
        <w:rPr>
          <w:rFonts w:ascii="Times New Roman" w:hAnsi="Times New Roman" w:hint="eastAsia"/>
          <w:kern w:val="0"/>
          <w:sz w:val="24"/>
          <w:szCs w:val="24"/>
        </w:rPr>
        <w:t>血压</w:t>
      </w:r>
      <w:r w:rsidR="00DD2E38" w:rsidRPr="005C016C">
        <w:rPr>
          <w:rFonts w:ascii="Times New Roman" w:hAnsi="Times New Roman"/>
          <w:kern w:val="0"/>
          <w:sz w:val="24"/>
          <w:szCs w:val="24"/>
        </w:rPr>
        <w:t>达到</w:t>
      </w:r>
      <w:r w:rsidR="00DD2E38" w:rsidRPr="005C016C">
        <w:rPr>
          <w:rFonts w:ascii="Times New Roman" w:hAnsi="Times New Roman"/>
          <w:kern w:val="0"/>
          <w:sz w:val="24"/>
          <w:szCs w:val="24"/>
        </w:rPr>
        <w:t>2</w:t>
      </w:r>
      <w:r w:rsidR="00DD2E38" w:rsidRPr="005C016C">
        <w:rPr>
          <w:rFonts w:ascii="Times New Roman" w:hAnsi="Times New Roman"/>
          <w:kern w:val="0"/>
          <w:sz w:val="24"/>
          <w:szCs w:val="24"/>
        </w:rPr>
        <w:t>级高血压（中重度）水平。</w:t>
      </w:r>
    </w:p>
    <w:p w14:paraId="33B95BAB" w14:textId="186E9569" w:rsidR="00723C5A" w:rsidRPr="005C016C" w:rsidRDefault="00723C5A" w:rsidP="00D64E36">
      <w:pPr>
        <w:pStyle w:val="af3"/>
        <w:autoSpaceDE w:val="0"/>
        <w:autoSpaceDN w:val="0"/>
        <w:adjustRightInd w:val="0"/>
        <w:snapToGrid w:val="0"/>
        <w:spacing w:line="360" w:lineRule="auto"/>
        <w:ind w:firstLine="480"/>
        <w:rPr>
          <w:rFonts w:ascii="Times New Roman" w:hAnsi="Times New Roman"/>
          <w:kern w:val="0"/>
          <w:sz w:val="24"/>
          <w:szCs w:val="24"/>
        </w:rPr>
      </w:pPr>
      <w:r w:rsidRPr="005C016C">
        <w:rPr>
          <w:rFonts w:ascii="Times New Roman" w:hAnsi="Times New Roman"/>
          <w:kern w:val="0"/>
          <w:sz w:val="24"/>
          <w:szCs w:val="24"/>
        </w:rPr>
        <w:t>上述</w:t>
      </w:r>
      <w:r w:rsidR="00D64E36" w:rsidRPr="005C016C">
        <w:rPr>
          <w:rFonts w:ascii="Times New Roman" w:hAnsi="Times New Roman"/>
          <w:kern w:val="0"/>
          <w:sz w:val="24"/>
          <w:szCs w:val="24"/>
        </w:rPr>
        <w:t>5</w:t>
      </w:r>
      <w:r w:rsidRPr="005C016C">
        <w:rPr>
          <w:rFonts w:ascii="Times New Roman" w:hAnsi="Times New Roman"/>
          <w:kern w:val="0"/>
          <w:sz w:val="24"/>
          <w:szCs w:val="24"/>
        </w:rPr>
        <w:t>项定义均</w:t>
      </w:r>
      <w:r w:rsidR="007B479C" w:rsidRPr="005C016C">
        <w:rPr>
          <w:rFonts w:ascii="Times New Roman" w:hAnsi="Times New Roman" w:hint="eastAsia"/>
          <w:kern w:val="0"/>
          <w:sz w:val="24"/>
          <w:szCs w:val="24"/>
        </w:rPr>
        <w:t>引自</w:t>
      </w:r>
      <w:r w:rsidR="009D204C" w:rsidRPr="005C016C">
        <w:rPr>
          <w:rFonts w:ascii="Times New Roman" w:hAnsi="Times New Roman"/>
          <w:kern w:val="0"/>
          <w:sz w:val="24"/>
          <w:szCs w:val="24"/>
        </w:rPr>
        <w:t>《中国高血压防治指南（</w:t>
      </w:r>
      <w:r w:rsidR="009D204C" w:rsidRPr="005C016C">
        <w:rPr>
          <w:rFonts w:ascii="Times New Roman" w:hAnsi="Times New Roman"/>
          <w:kern w:val="0"/>
          <w:sz w:val="24"/>
          <w:szCs w:val="24"/>
        </w:rPr>
        <w:t>2024</w:t>
      </w:r>
      <w:r w:rsidR="009D204C" w:rsidRPr="005C016C">
        <w:rPr>
          <w:rFonts w:ascii="Times New Roman" w:hAnsi="Times New Roman"/>
          <w:kern w:val="0"/>
          <w:sz w:val="24"/>
          <w:szCs w:val="24"/>
        </w:rPr>
        <w:t>年修订版）》</w:t>
      </w:r>
      <w:r w:rsidRPr="005C016C">
        <w:rPr>
          <w:rFonts w:ascii="Times New Roman" w:hAnsi="Times New Roman"/>
          <w:kern w:val="0"/>
          <w:sz w:val="24"/>
          <w:szCs w:val="24"/>
        </w:rPr>
        <w:t>。</w:t>
      </w:r>
    </w:p>
    <w:p w14:paraId="20E86DEE" w14:textId="77777777" w:rsidR="00723C5A" w:rsidRPr="005C016C" w:rsidRDefault="00723C5A" w:rsidP="00D64E36">
      <w:pPr>
        <w:pStyle w:val="af3"/>
        <w:numPr>
          <w:ilvl w:val="1"/>
          <w:numId w:val="22"/>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kern w:val="0"/>
          <w:sz w:val="24"/>
          <w:szCs w:val="24"/>
        </w:rPr>
        <w:t>证据质量评定</w:t>
      </w:r>
    </w:p>
    <w:p w14:paraId="68C1C644" w14:textId="77777777" w:rsidR="00723C5A" w:rsidRPr="005C016C" w:rsidRDefault="00723C5A" w:rsidP="00D64E36">
      <w:pPr>
        <w:pStyle w:val="af3"/>
        <w:numPr>
          <w:ilvl w:val="2"/>
          <w:numId w:val="31"/>
        </w:numPr>
        <w:adjustRightInd w:val="0"/>
        <w:snapToGrid w:val="0"/>
        <w:spacing w:line="360" w:lineRule="auto"/>
        <w:ind w:left="0" w:firstLine="480"/>
        <w:outlineLvl w:val="3"/>
        <w:rPr>
          <w:rFonts w:ascii="Times New Roman" w:hAnsi="Times New Roman"/>
          <w:sz w:val="24"/>
          <w:szCs w:val="28"/>
        </w:rPr>
      </w:pPr>
      <w:r w:rsidRPr="005C016C">
        <w:rPr>
          <w:rFonts w:ascii="Times New Roman" w:hAnsi="Times New Roman"/>
          <w:sz w:val="24"/>
          <w:szCs w:val="28"/>
        </w:rPr>
        <w:t>文献检索策略</w:t>
      </w:r>
    </w:p>
    <w:p w14:paraId="516DD50D" w14:textId="0BD06245" w:rsidR="00931120" w:rsidRPr="005C016C" w:rsidRDefault="00931120" w:rsidP="00D64E36">
      <w:pPr>
        <w:adjustRightInd w:val="0"/>
        <w:snapToGrid w:val="0"/>
        <w:spacing w:line="360" w:lineRule="auto"/>
        <w:ind w:firstLineChars="200" w:firstLine="480"/>
        <w:rPr>
          <w:rFonts w:ascii="Times New Roman" w:hAnsi="Times New Roman"/>
          <w:sz w:val="24"/>
          <w:szCs w:val="28"/>
        </w:rPr>
      </w:pPr>
      <w:r w:rsidRPr="005C016C">
        <w:rPr>
          <w:rFonts w:ascii="Times New Roman" w:hAnsi="Times New Roman"/>
          <w:sz w:val="24"/>
          <w:szCs w:val="28"/>
        </w:rPr>
        <w:t>经专家成员内部讨论，确定本标准以下关键问题：</w:t>
      </w:r>
    </w:p>
    <w:p w14:paraId="42E743FF" w14:textId="4E1C8B72" w:rsidR="00931120" w:rsidRPr="005C016C" w:rsidRDefault="006277A3" w:rsidP="00D64E36">
      <w:pPr>
        <w:pStyle w:val="af3"/>
        <w:numPr>
          <w:ilvl w:val="0"/>
          <w:numId w:val="42"/>
        </w:numPr>
        <w:adjustRightInd w:val="0"/>
        <w:snapToGrid w:val="0"/>
        <w:spacing w:line="360" w:lineRule="auto"/>
        <w:ind w:left="0" w:firstLine="480"/>
        <w:rPr>
          <w:rFonts w:ascii="Times New Roman" w:hAnsi="Times New Roman"/>
          <w:sz w:val="24"/>
          <w:szCs w:val="28"/>
        </w:rPr>
      </w:pPr>
      <w:r w:rsidRPr="005C016C">
        <w:rPr>
          <w:rFonts w:ascii="Times New Roman" w:hAnsi="Times New Roman"/>
          <w:sz w:val="24"/>
          <w:szCs w:val="28"/>
        </w:rPr>
        <w:t>中国儿童青少年高血压的判定切点是多少？</w:t>
      </w:r>
      <w:r w:rsidRPr="005C016C">
        <w:rPr>
          <w:rFonts w:ascii="Times New Roman" w:hAnsi="Times New Roman"/>
          <w:sz w:val="24"/>
          <w:szCs w:val="28"/>
        </w:rPr>
        <w:t xml:space="preserve"> </w:t>
      </w:r>
    </w:p>
    <w:p w14:paraId="7C24FB24" w14:textId="57E72EC3" w:rsidR="00931120" w:rsidRPr="005C016C" w:rsidRDefault="006277A3" w:rsidP="00D64E36">
      <w:pPr>
        <w:pStyle w:val="af3"/>
        <w:numPr>
          <w:ilvl w:val="0"/>
          <w:numId w:val="42"/>
        </w:numPr>
        <w:adjustRightInd w:val="0"/>
        <w:snapToGrid w:val="0"/>
        <w:spacing w:line="360" w:lineRule="auto"/>
        <w:ind w:left="0" w:firstLine="480"/>
        <w:rPr>
          <w:rFonts w:ascii="Times New Roman" w:hAnsi="Times New Roman"/>
          <w:sz w:val="24"/>
          <w:szCs w:val="28"/>
        </w:rPr>
      </w:pPr>
      <w:r w:rsidRPr="005C016C">
        <w:rPr>
          <w:rFonts w:ascii="Times New Roman" w:hAnsi="Times New Roman"/>
          <w:sz w:val="24"/>
          <w:szCs w:val="28"/>
        </w:rPr>
        <w:t>儿童高血压应该如何筛查诊断？</w:t>
      </w:r>
    </w:p>
    <w:p w14:paraId="6CE020A0" w14:textId="7D7CF9C0" w:rsidR="00723C5A" w:rsidRPr="005C016C" w:rsidRDefault="00723C5A"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sz w:val="24"/>
          <w:szCs w:val="28"/>
        </w:rPr>
        <w:t>计算机检索</w:t>
      </w:r>
      <w:r w:rsidRPr="005C016C">
        <w:rPr>
          <w:rFonts w:ascii="Times New Roman" w:hAnsi="Times New Roman"/>
          <w:sz w:val="24"/>
          <w:szCs w:val="28"/>
        </w:rPr>
        <w:t>PubMed</w:t>
      </w:r>
      <w:r w:rsidRPr="005C016C">
        <w:rPr>
          <w:rFonts w:ascii="Times New Roman" w:hAnsi="Times New Roman"/>
          <w:sz w:val="24"/>
          <w:szCs w:val="28"/>
        </w:rPr>
        <w:t>、</w:t>
      </w:r>
      <w:r w:rsidRPr="005C016C">
        <w:rPr>
          <w:rFonts w:ascii="Times New Roman" w:hAnsi="Times New Roman"/>
          <w:sz w:val="24"/>
          <w:szCs w:val="28"/>
        </w:rPr>
        <w:t>E</w:t>
      </w:r>
      <w:r w:rsidR="009506F6" w:rsidRPr="005C016C">
        <w:rPr>
          <w:rFonts w:ascii="Times New Roman" w:hAnsi="Times New Roman"/>
          <w:sz w:val="24"/>
          <w:szCs w:val="28"/>
        </w:rPr>
        <w:t>m</w:t>
      </w:r>
      <w:r w:rsidRPr="005C016C">
        <w:rPr>
          <w:rFonts w:ascii="Times New Roman" w:hAnsi="Times New Roman"/>
          <w:sz w:val="24"/>
          <w:szCs w:val="28"/>
        </w:rPr>
        <w:t>base</w:t>
      </w:r>
      <w:r w:rsidR="009506F6" w:rsidRPr="005C016C">
        <w:rPr>
          <w:rFonts w:ascii="Times New Roman" w:hAnsi="Times New Roman" w:hint="eastAsia"/>
          <w:sz w:val="24"/>
          <w:szCs w:val="28"/>
        </w:rPr>
        <w:t>、</w:t>
      </w:r>
      <w:r w:rsidR="009506F6" w:rsidRPr="005C016C">
        <w:rPr>
          <w:rFonts w:ascii="Times New Roman" w:hAnsi="Times New Roman" w:hint="eastAsia"/>
          <w:sz w:val="24"/>
          <w:szCs w:val="28"/>
        </w:rPr>
        <w:t>Cochrane</w:t>
      </w:r>
      <w:r w:rsidR="009506F6" w:rsidRPr="005C016C">
        <w:rPr>
          <w:rFonts w:ascii="Times New Roman" w:hAnsi="Times New Roman" w:hint="eastAsia"/>
          <w:sz w:val="24"/>
          <w:szCs w:val="28"/>
        </w:rPr>
        <w:t>、</w:t>
      </w:r>
      <w:r w:rsidR="009506F6" w:rsidRPr="005C016C">
        <w:rPr>
          <w:rFonts w:ascii="Times New Roman" w:hAnsi="Times New Roman" w:hint="eastAsia"/>
          <w:sz w:val="24"/>
          <w:szCs w:val="28"/>
        </w:rPr>
        <w:t>Prospero</w:t>
      </w:r>
      <w:r w:rsidR="00976CF8" w:rsidRPr="005C016C">
        <w:rPr>
          <w:rFonts w:ascii="Times New Roman" w:hAnsi="Times New Roman" w:hint="eastAsia"/>
          <w:sz w:val="24"/>
          <w:szCs w:val="28"/>
        </w:rPr>
        <w:t>和中国医学生物文献数据</w:t>
      </w:r>
      <w:r w:rsidR="00976CF8" w:rsidRPr="005C016C">
        <w:rPr>
          <w:rFonts w:ascii="Times New Roman" w:hAnsi="Times New Roman" w:hint="eastAsia"/>
          <w:sz w:val="24"/>
          <w:szCs w:val="28"/>
        </w:rPr>
        <w:lastRenderedPageBreak/>
        <w:t>库</w:t>
      </w:r>
      <w:r w:rsidR="00F62853" w:rsidRPr="005C016C">
        <w:rPr>
          <w:rFonts w:ascii="Times New Roman" w:hAnsi="Times New Roman" w:hint="eastAsia"/>
          <w:sz w:val="24"/>
          <w:szCs w:val="28"/>
        </w:rPr>
        <w:t>（</w:t>
      </w:r>
      <w:proofErr w:type="spellStart"/>
      <w:r w:rsidR="00976CF8" w:rsidRPr="005C016C">
        <w:rPr>
          <w:rFonts w:ascii="Times New Roman" w:hAnsi="Times New Roman"/>
          <w:sz w:val="24"/>
          <w:szCs w:val="28"/>
        </w:rPr>
        <w:t>SinoMed</w:t>
      </w:r>
      <w:proofErr w:type="spellEnd"/>
      <w:r w:rsidR="00F62853" w:rsidRPr="005C016C">
        <w:rPr>
          <w:rFonts w:ascii="Times New Roman" w:hAnsi="Times New Roman" w:hint="eastAsia"/>
          <w:sz w:val="24"/>
          <w:szCs w:val="28"/>
        </w:rPr>
        <w:t>）</w:t>
      </w:r>
      <w:r w:rsidRPr="005C016C">
        <w:rPr>
          <w:rFonts w:ascii="Times New Roman" w:hAnsi="Times New Roman"/>
          <w:sz w:val="24"/>
          <w:szCs w:val="28"/>
        </w:rPr>
        <w:t>，搜集</w:t>
      </w:r>
      <w:r w:rsidR="00931120" w:rsidRPr="005C016C">
        <w:rPr>
          <w:rFonts w:ascii="Times New Roman" w:hAnsi="Times New Roman"/>
          <w:sz w:val="24"/>
          <w:szCs w:val="28"/>
        </w:rPr>
        <w:t>相关原创</w:t>
      </w:r>
      <w:r w:rsidRPr="005C016C">
        <w:rPr>
          <w:rFonts w:ascii="Times New Roman" w:hAnsi="Times New Roman"/>
          <w:sz w:val="24"/>
          <w:szCs w:val="28"/>
        </w:rPr>
        <w:t>研究</w:t>
      </w:r>
      <w:r w:rsidR="00931120" w:rsidRPr="005C016C">
        <w:rPr>
          <w:rFonts w:ascii="Times New Roman" w:hAnsi="Times New Roman"/>
          <w:sz w:val="24"/>
          <w:szCs w:val="28"/>
        </w:rPr>
        <w:t>与系统综述</w:t>
      </w:r>
      <w:r w:rsidRPr="005C016C">
        <w:rPr>
          <w:rFonts w:ascii="Times New Roman" w:hAnsi="Times New Roman"/>
          <w:sz w:val="24"/>
          <w:szCs w:val="28"/>
        </w:rPr>
        <w:t>。检索时，限定语言为中英文，检索日期截至</w:t>
      </w:r>
      <w:r w:rsidRPr="005C016C">
        <w:rPr>
          <w:rFonts w:ascii="Times New Roman" w:hAnsi="Times New Roman"/>
          <w:sz w:val="24"/>
          <w:szCs w:val="28"/>
        </w:rPr>
        <w:t>2025</w:t>
      </w:r>
      <w:r w:rsidRPr="005C016C">
        <w:rPr>
          <w:rFonts w:ascii="Times New Roman" w:hAnsi="Times New Roman"/>
          <w:sz w:val="24"/>
          <w:szCs w:val="28"/>
        </w:rPr>
        <w:t>年</w:t>
      </w:r>
      <w:r w:rsidRPr="005C016C">
        <w:rPr>
          <w:rFonts w:ascii="Times New Roman" w:hAnsi="Times New Roman"/>
          <w:sz w:val="24"/>
          <w:szCs w:val="28"/>
        </w:rPr>
        <w:t>10</w:t>
      </w:r>
      <w:r w:rsidRPr="005C016C">
        <w:rPr>
          <w:rFonts w:ascii="Times New Roman" w:hAnsi="Times New Roman"/>
          <w:sz w:val="24"/>
          <w:szCs w:val="28"/>
        </w:rPr>
        <w:t>月</w:t>
      </w:r>
      <w:r w:rsidRPr="005C016C">
        <w:rPr>
          <w:rFonts w:ascii="Times New Roman" w:hAnsi="Times New Roman"/>
          <w:sz w:val="24"/>
          <w:szCs w:val="28"/>
        </w:rPr>
        <w:t>31</w:t>
      </w:r>
      <w:r w:rsidRPr="005C016C">
        <w:rPr>
          <w:rFonts w:ascii="Times New Roman" w:hAnsi="Times New Roman"/>
          <w:sz w:val="24"/>
          <w:szCs w:val="28"/>
        </w:rPr>
        <w:t>日。此外，追溯纳入文献的参考文献，以补充获取相关文献。检索采取主题词和自由词相结合的方式。</w:t>
      </w:r>
      <w:r w:rsidR="001602C9" w:rsidRPr="005C016C">
        <w:rPr>
          <w:rFonts w:ascii="Times New Roman" w:hAnsi="Times New Roman"/>
          <w:sz w:val="24"/>
          <w:szCs w:val="28"/>
        </w:rPr>
        <w:t>以儿童</w:t>
      </w:r>
      <w:r w:rsidR="00931120" w:rsidRPr="005C016C">
        <w:rPr>
          <w:rFonts w:ascii="Times New Roman" w:hAnsi="Times New Roman"/>
          <w:sz w:val="24"/>
          <w:szCs w:val="28"/>
        </w:rPr>
        <w:t>高血压</w:t>
      </w:r>
      <w:r w:rsidR="006277A3" w:rsidRPr="005C016C">
        <w:rPr>
          <w:rFonts w:ascii="Times New Roman" w:hAnsi="Times New Roman"/>
          <w:sz w:val="24"/>
          <w:szCs w:val="28"/>
        </w:rPr>
        <w:t>参照标准</w:t>
      </w:r>
      <w:r w:rsidR="000F73A9" w:rsidRPr="005C016C">
        <w:rPr>
          <w:rFonts w:ascii="Times New Roman" w:hAnsi="Times New Roman"/>
          <w:sz w:val="24"/>
          <w:szCs w:val="28"/>
        </w:rPr>
        <w:t>内容</w:t>
      </w:r>
      <w:r w:rsidR="00B525C6" w:rsidRPr="005C016C">
        <w:rPr>
          <w:rFonts w:ascii="Times New Roman" w:hAnsi="Times New Roman"/>
          <w:sz w:val="24"/>
          <w:szCs w:val="28"/>
        </w:rPr>
        <w:t>为例，</w:t>
      </w:r>
      <w:r w:rsidRPr="005C016C">
        <w:rPr>
          <w:rFonts w:ascii="Times New Roman" w:hAnsi="Times New Roman"/>
          <w:sz w:val="24"/>
          <w:szCs w:val="28"/>
        </w:rPr>
        <w:t>英文检索词包括：</w:t>
      </w:r>
      <w:r w:rsidR="009D204C" w:rsidRPr="005C016C">
        <w:rPr>
          <w:rFonts w:ascii="Times New Roman" w:hAnsi="Times New Roman"/>
          <w:sz w:val="24"/>
          <w:szCs w:val="28"/>
        </w:rPr>
        <w:t>children</w:t>
      </w:r>
      <w:r w:rsidR="00926A28" w:rsidRPr="005C016C">
        <w:rPr>
          <w:rFonts w:ascii="Times New Roman" w:hAnsi="Times New Roman"/>
          <w:sz w:val="24"/>
          <w:szCs w:val="28"/>
        </w:rPr>
        <w:t>、</w:t>
      </w:r>
      <w:r w:rsidR="009D204C" w:rsidRPr="005C016C">
        <w:rPr>
          <w:rFonts w:ascii="Times New Roman" w:hAnsi="Times New Roman"/>
          <w:sz w:val="24"/>
          <w:szCs w:val="28"/>
        </w:rPr>
        <w:t>adolescents</w:t>
      </w:r>
      <w:r w:rsidR="00926A28" w:rsidRPr="005C016C">
        <w:rPr>
          <w:rFonts w:ascii="Times New Roman" w:hAnsi="Times New Roman"/>
          <w:sz w:val="24"/>
          <w:szCs w:val="28"/>
        </w:rPr>
        <w:t>、</w:t>
      </w:r>
      <w:r w:rsidR="00252066" w:rsidRPr="005C016C">
        <w:rPr>
          <w:rFonts w:ascii="Times New Roman" w:hAnsi="Times New Roman"/>
          <w:sz w:val="24"/>
          <w:szCs w:val="28"/>
        </w:rPr>
        <w:t xml:space="preserve">elevated </w:t>
      </w:r>
      <w:r w:rsidR="009D204C" w:rsidRPr="005C016C">
        <w:rPr>
          <w:rFonts w:ascii="Times New Roman" w:hAnsi="Times New Roman"/>
          <w:sz w:val="24"/>
          <w:szCs w:val="28"/>
        </w:rPr>
        <w:t>blood pressure</w:t>
      </w:r>
      <w:r w:rsidR="00926A28" w:rsidRPr="005C016C">
        <w:rPr>
          <w:rFonts w:ascii="Times New Roman" w:hAnsi="Times New Roman"/>
          <w:sz w:val="24"/>
          <w:szCs w:val="28"/>
        </w:rPr>
        <w:t>、</w:t>
      </w:r>
      <w:r w:rsidR="009D204C" w:rsidRPr="005C016C">
        <w:rPr>
          <w:rFonts w:ascii="Times New Roman" w:hAnsi="Times New Roman"/>
          <w:sz w:val="24"/>
          <w:szCs w:val="28"/>
        </w:rPr>
        <w:t>hypertension</w:t>
      </w:r>
      <w:r w:rsidR="00926A28" w:rsidRPr="005C016C">
        <w:rPr>
          <w:rFonts w:ascii="Times New Roman" w:hAnsi="Times New Roman"/>
          <w:sz w:val="24"/>
          <w:szCs w:val="28"/>
        </w:rPr>
        <w:t>、</w:t>
      </w:r>
      <w:r w:rsidR="006277A3" w:rsidRPr="005C016C">
        <w:rPr>
          <w:rFonts w:ascii="Times New Roman" w:hAnsi="Times New Roman"/>
          <w:sz w:val="24"/>
          <w:szCs w:val="28"/>
        </w:rPr>
        <w:t>reference</w:t>
      </w:r>
      <w:r w:rsidRPr="005C016C">
        <w:rPr>
          <w:rFonts w:ascii="Times New Roman" w:hAnsi="Times New Roman"/>
          <w:sz w:val="24"/>
          <w:szCs w:val="28"/>
        </w:rPr>
        <w:t>等；中文检索词包括：</w:t>
      </w:r>
      <w:r w:rsidR="009D204C" w:rsidRPr="005C016C">
        <w:rPr>
          <w:rFonts w:ascii="Times New Roman" w:hAnsi="Times New Roman"/>
          <w:sz w:val="24"/>
          <w:szCs w:val="28"/>
        </w:rPr>
        <w:t>儿童</w:t>
      </w:r>
      <w:r w:rsidRPr="005C016C">
        <w:rPr>
          <w:rFonts w:ascii="Times New Roman" w:hAnsi="Times New Roman"/>
          <w:sz w:val="24"/>
          <w:szCs w:val="28"/>
        </w:rPr>
        <w:t>、</w:t>
      </w:r>
      <w:r w:rsidR="00F61FBB" w:rsidRPr="005C016C">
        <w:rPr>
          <w:rFonts w:ascii="Times New Roman" w:hAnsi="Times New Roman"/>
          <w:sz w:val="24"/>
          <w:szCs w:val="28"/>
        </w:rPr>
        <w:t>青少年、</w:t>
      </w:r>
      <w:r w:rsidR="009D204C" w:rsidRPr="005C016C">
        <w:rPr>
          <w:rFonts w:ascii="Times New Roman" w:hAnsi="Times New Roman"/>
          <w:sz w:val="24"/>
          <w:szCs w:val="28"/>
        </w:rPr>
        <w:t>血压</w:t>
      </w:r>
      <w:r w:rsidR="00252066" w:rsidRPr="005C016C">
        <w:rPr>
          <w:rFonts w:ascii="Times New Roman" w:hAnsi="Times New Roman"/>
          <w:sz w:val="24"/>
          <w:szCs w:val="28"/>
        </w:rPr>
        <w:t>偏高</w:t>
      </w:r>
      <w:r w:rsidRPr="005C016C">
        <w:rPr>
          <w:rFonts w:ascii="Times New Roman" w:hAnsi="Times New Roman"/>
          <w:sz w:val="24"/>
          <w:szCs w:val="28"/>
        </w:rPr>
        <w:t>、</w:t>
      </w:r>
      <w:r w:rsidR="00931120" w:rsidRPr="005C016C">
        <w:rPr>
          <w:rFonts w:ascii="Times New Roman" w:hAnsi="Times New Roman"/>
          <w:sz w:val="24"/>
          <w:szCs w:val="28"/>
        </w:rPr>
        <w:t>高血压</w:t>
      </w:r>
      <w:r w:rsidR="00F61FBB" w:rsidRPr="005C016C">
        <w:rPr>
          <w:rFonts w:ascii="Times New Roman" w:hAnsi="Times New Roman"/>
          <w:sz w:val="24"/>
          <w:szCs w:val="28"/>
        </w:rPr>
        <w:t>、</w:t>
      </w:r>
      <w:r w:rsidR="006277A3" w:rsidRPr="005C016C">
        <w:rPr>
          <w:rFonts w:ascii="Times New Roman" w:hAnsi="Times New Roman"/>
          <w:sz w:val="24"/>
          <w:szCs w:val="28"/>
        </w:rPr>
        <w:t>参照标准</w:t>
      </w:r>
      <w:r w:rsidRPr="005C016C">
        <w:rPr>
          <w:rFonts w:ascii="Times New Roman" w:hAnsi="Times New Roman"/>
          <w:sz w:val="24"/>
          <w:szCs w:val="28"/>
        </w:rPr>
        <w:t>等。具体检索策略见</w:t>
      </w:r>
      <w:r w:rsidR="00D64E36" w:rsidRPr="005C016C">
        <w:rPr>
          <w:rFonts w:ascii="Times New Roman" w:hAnsi="Times New Roman" w:hint="eastAsia"/>
          <w:sz w:val="24"/>
          <w:szCs w:val="28"/>
        </w:rPr>
        <w:t>《系统评价报告》</w:t>
      </w:r>
      <w:r w:rsidRPr="005C016C">
        <w:rPr>
          <w:rFonts w:ascii="Times New Roman" w:hAnsi="Times New Roman"/>
          <w:sz w:val="24"/>
          <w:szCs w:val="28"/>
        </w:rPr>
        <w:t>附表</w:t>
      </w:r>
      <w:r w:rsidR="00D16C3F" w:rsidRPr="005C016C">
        <w:rPr>
          <w:rFonts w:ascii="Times New Roman" w:hAnsi="Times New Roman"/>
          <w:sz w:val="24"/>
          <w:szCs w:val="28"/>
        </w:rPr>
        <w:t>1</w:t>
      </w:r>
      <w:r w:rsidR="005A7A6D" w:rsidRPr="005C016C">
        <w:rPr>
          <w:rFonts w:ascii="Times New Roman" w:hAnsi="Times New Roman"/>
          <w:sz w:val="24"/>
          <w:szCs w:val="28"/>
        </w:rPr>
        <w:t>、</w:t>
      </w:r>
      <w:r w:rsidR="003930DD" w:rsidRPr="005C016C">
        <w:rPr>
          <w:rFonts w:ascii="Times New Roman" w:hAnsi="Times New Roman"/>
          <w:sz w:val="24"/>
          <w:szCs w:val="28"/>
        </w:rPr>
        <w:t>3</w:t>
      </w:r>
      <w:r w:rsidRPr="005C016C">
        <w:rPr>
          <w:rFonts w:ascii="Times New Roman" w:hAnsi="Times New Roman"/>
          <w:sz w:val="24"/>
          <w:szCs w:val="28"/>
        </w:rPr>
        <w:t>。</w:t>
      </w:r>
    </w:p>
    <w:p w14:paraId="36D895A6" w14:textId="2521F1FC" w:rsidR="00D16C3F" w:rsidRPr="005C016C" w:rsidRDefault="00D16C3F" w:rsidP="00D64E36">
      <w:pPr>
        <w:pStyle w:val="af3"/>
        <w:numPr>
          <w:ilvl w:val="2"/>
          <w:numId w:val="31"/>
        </w:numPr>
        <w:adjustRightInd w:val="0"/>
        <w:snapToGrid w:val="0"/>
        <w:spacing w:line="360" w:lineRule="auto"/>
        <w:ind w:left="0" w:firstLine="480"/>
        <w:outlineLvl w:val="3"/>
        <w:rPr>
          <w:rFonts w:ascii="Times New Roman" w:hAnsi="Times New Roman"/>
          <w:sz w:val="24"/>
          <w:szCs w:val="28"/>
        </w:rPr>
      </w:pPr>
      <w:bookmarkStart w:id="18" w:name="OLE_LINK68"/>
      <w:r w:rsidRPr="005C016C">
        <w:rPr>
          <w:rFonts w:ascii="Times New Roman" w:hAnsi="Times New Roman"/>
          <w:sz w:val="24"/>
          <w:szCs w:val="28"/>
        </w:rPr>
        <w:t>文献的纳入与排除标准</w:t>
      </w:r>
    </w:p>
    <w:p w14:paraId="7A0F9309" w14:textId="4974A6C1" w:rsidR="00D64E36" w:rsidRPr="005C016C" w:rsidRDefault="00D16C3F" w:rsidP="00D64E36">
      <w:pPr>
        <w:pStyle w:val="af3"/>
        <w:numPr>
          <w:ilvl w:val="0"/>
          <w:numId w:val="44"/>
        </w:numPr>
        <w:adjustRightInd w:val="0"/>
        <w:snapToGrid w:val="0"/>
        <w:spacing w:line="360" w:lineRule="auto"/>
        <w:ind w:left="0" w:firstLine="480"/>
        <w:rPr>
          <w:sz w:val="24"/>
          <w:szCs w:val="28"/>
        </w:rPr>
      </w:pPr>
      <w:bookmarkStart w:id="19" w:name="_Hlk213920986"/>
      <w:r w:rsidRPr="005C016C">
        <w:rPr>
          <w:rFonts w:hint="eastAsia"/>
          <w:sz w:val="24"/>
          <w:szCs w:val="28"/>
        </w:rPr>
        <w:t>纳入标准：①研究对象为儿童</w:t>
      </w:r>
      <w:r w:rsidRPr="005C016C">
        <w:rPr>
          <w:rFonts w:ascii="Times New Roman" w:hAnsi="Times New Roman"/>
          <w:sz w:val="24"/>
          <w:szCs w:val="28"/>
        </w:rPr>
        <w:t>青少年（</w:t>
      </w:r>
      <w:r w:rsidRPr="005C016C">
        <w:rPr>
          <w:rFonts w:ascii="Times New Roman" w:hAnsi="Times New Roman"/>
          <w:sz w:val="24"/>
          <w:szCs w:val="28"/>
        </w:rPr>
        <w:t>3</w:t>
      </w:r>
      <w:r w:rsidR="00A803D1" w:rsidRPr="005C016C">
        <w:rPr>
          <w:rFonts w:ascii="Times New Roman" w:hAnsi="Times New Roman"/>
          <w:sz w:val="24"/>
          <w:szCs w:val="28"/>
        </w:rPr>
        <w:t>～</w:t>
      </w:r>
      <w:r w:rsidRPr="005C016C">
        <w:rPr>
          <w:rFonts w:ascii="Times New Roman" w:hAnsi="Times New Roman"/>
          <w:sz w:val="24"/>
          <w:szCs w:val="28"/>
        </w:rPr>
        <w:t>1</w:t>
      </w:r>
      <w:r w:rsidR="00D63ADA" w:rsidRPr="005C016C">
        <w:rPr>
          <w:rFonts w:ascii="Times New Roman" w:hAnsi="Times New Roman" w:hint="eastAsia"/>
          <w:sz w:val="24"/>
          <w:szCs w:val="28"/>
        </w:rPr>
        <w:t>8</w:t>
      </w:r>
      <w:r w:rsidRPr="005C016C">
        <w:rPr>
          <w:rFonts w:ascii="Times New Roman" w:hAnsi="Times New Roman"/>
          <w:sz w:val="24"/>
          <w:szCs w:val="28"/>
        </w:rPr>
        <w:t>岁）</w:t>
      </w:r>
      <w:r w:rsidRPr="005C016C">
        <w:rPr>
          <w:rFonts w:hint="eastAsia"/>
          <w:sz w:val="24"/>
          <w:szCs w:val="28"/>
        </w:rPr>
        <w:t>；②研究对象无慢性</w:t>
      </w:r>
      <w:r w:rsidRPr="005C016C">
        <w:rPr>
          <w:rFonts w:hint="eastAsia"/>
          <w:sz w:val="24"/>
          <w:szCs w:val="28"/>
        </w:rPr>
        <w:t>/</w:t>
      </w:r>
      <w:r w:rsidRPr="005C016C">
        <w:rPr>
          <w:rFonts w:hint="eastAsia"/>
          <w:sz w:val="24"/>
          <w:szCs w:val="28"/>
        </w:rPr>
        <w:t>重大疾病的一般健康人群；③研究内容</w:t>
      </w:r>
      <w:r w:rsidR="00F62853" w:rsidRPr="005C016C">
        <w:rPr>
          <w:rFonts w:hint="eastAsia"/>
          <w:sz w:val="24"/>
          <w:szCs w:val="28"/>
        </w:rPr>
        <w:t>为</w:t>
      </w:r>
      <w:r w:rsidRPr="005C016C">
        <w:rPr>
          <w:rFonts w:hint="eastAsia"/>
          <w:sz w:val="24"/>
          <w:szCs w:val="28"/>
        </w:rPr>
        <w:t>儿童青少年高血压筛查与诊断；④研究类型</w:t>
      </w:r>
      <w:r w:rsidR="00F62853" w:rsidRPr="005C016C">
        <w:rPr>
          <w:rFonts w:hint="eastAsia"/>
          <w:sz w:val="24"/>
          <w:szCs w:val="28"/>
        </w:rPr>
        <w:t>为</w:t>
      </w:r>
      <w:r w:rsidRPr="005C016C">
        <w:rPr>
          <w:rFonts w:hint="eastAsia"/>
          <w:sz w:val="24"/>
          <w:szCs w:val="28"/>
        </w:rPr>
        <w:t>原始研究（包括随机对照试验、非随机对照试验、队列研究、横断面研究、</w:t>
      </w:r>
      <w:r w:rsidR="00495E17" w:rsidRPr="005C016C">
        <w:rPr>
          <w:rFonts w:hint="eastAsia"/>
          <w:sz w:val="24"/>
          <w:szCs w:val="28"/>
        </w:rPr>
        <w:t>病例对照研究</w:t>
      </w:r>
      <w:r w:rsidRPr="005C016C">
        <w:rPr>
          <w:rFonts w:hint="eastAsia"/>
          <w:sz w:val="24"/>
          <w:szCs w:val="28"/>
        </w:rPr>
        <w:t>）</w:t>
      </w:r>
      <w:r w:rsidR="00495E17" w:rsidRPr="005C016C">
        <w:rPr>
          <w:rFonts w:hint="eastAsia"/>
          <w:sz w:val="24"/>
          <w:szCs w:val="28"/>
        </w:rPr>
        <w:t>以及</w:t>
      </w:r>
      <w:r w:rsidRPr="005C016C">
        <w:rPr>
          <w:rFonts w:hint="eastAsia"/>
          <w:sz w:val="24"/>
          <w:szCs w:val="28"/>
        </w:rPr>
        <w:t>荟萃分析。</w:t>
      </w:r>
    </w:p>
    <w:p w14:paraId="2DF1E51C" w14:textId="489D5DE8" w:rsidR="00D16C3F" w:rsidRPr="005C016C" w:rsidRDefault="00D16C3F" w:rsidP="00D64E36">
      <w:pPr>
        <w:pStyle w:val="af3"/>
        <w:numPr>
          <w:ilvl w:val="0"/>
          <w:numId w:val="44"/>
        </w:numPr>
        <w:adjustRightInd w:val="0"/>
        <w:snapToGrid w:val="0"/>
        <w:spacing w:line="360" w:lineRule="auto"/>
        <w:ind w:left="0" w:firstLine="480"/>
        <w:rPr>
          <w:sz w:val="24"/>
          <w:szCs w:val="28"/>
        </w:rPr>
      </w:pPr>
      <w:r w:rsidRPr="005C016C">
        <w:rPr>
          <w:rFonts w:hint="eastAsia"/>
          <w:sz w:val="24"/>
          <w:szCs w:val="28"/>
        </w:rPr>
        <w:t>排除标准：主题不符、</w:t>
      </w:r>
      <w:r w:rsidR="00A256E6" w:rsidRPr="005C016C">
        <w:rPr>
          <w:rFonts w:hint="eastAsia"/>
          <w:sz w:val="24"/>
          <w:szCs w:val="28"/>
        </w:rPr>
        <w:t>继发性高血压、</w:t>
      </w:r>
      <w:r w:rsidR="007B42EE" w:rsidRPr="005C016C">
        <w:rPr>
          <w:rFonts w:hint="eastAsia"/>
          <w:sz w:val="24"/>
          <w:szCs w:val="28"/>
        </w:rPr>
        <w:t>成人（未报告</w:t>
      </w:r>
      <w:r w:rsidR="00A803D1" w:rsidRPr="005C016C">
        <w:rPr>
          <w:sz w:val="24"/>
          <w:szCs w:val="28"/>
        </w:rPr>
        <w:t>＜</w:t>
      </w:r>
      <w:r w:rsidR="007B42EE" w:rsidRPr="005C016C">
        <w:rPr>
          <w:rFonts w:ascii="Times New Roman" w:hAnsi="Times New Roman"/>
          <w:sz w:val="24"/>
          <w:szCs w:val="28"/>
        </w:rPr>
        <w:t>21</w:t>
      </w:r>
      <w:r w:rsidR="007B42EE" w:rsidRPr="005C016C">
        <w:rPr>
          <w:rFonts w:ascii="Times New Roman" w:hAnsi="Times New Roman"/>
          <w:sz w:val="24"/>
          <w:szCs w:val="28"/>
        </w:rPr>
        <w:t>岁亚</w:t>
      </w:r>
      <w:r w:rsidR="007B42EE" w:rsidRPr="005C016C">
        <w:rPr>
          <w:rFonts w:hint="eastAsia"/>
          <w:sz w:val="24"/>
          <w:szCs w:val="28"/>
        </w:rPr>
        <w:t>组数据）</w:t>
      </w:r>
      <w:r w:rsidRPr="005C016C">
        <w:rPr>
          <w:rFonts w:hint="eastAsia"/>
          <w:sz w:val="24"/>
          <w:szCs w:val="28"/>
        </w:rPr>
        <w:t>、</w:t>
      </w:r>
      <w:r w:rsidR="00190DFA" w:rsidRPr="005C016C">
        <w:rPr>
          <w:rFonts w:hint="eastAsia"/>
          <w:sz w:val="24"/>
          <w:szCs w:val="28"/>
        </w:rPr>
        <w:t>病例报告、综述及动物研究</w:t>
      </w:r>
      <w:r w:rsidRPr="005C016C">
        <w:rPr>
          <w:rFonts w:hint="eastAsia"/>
          <w:sz w:val="24"/>
          <w:szCs w:val="28"/>
        </w:rPr>
        <w:t>等。</w:t>
      </w:r>
    </w:p>
    <w:bookmarkEnd w:id="19"/>
    <w:p w14:paraId="6D5098FA" w14:textId="77777777" w:rsidR="00723C5A" w:rsidRPr="005C016C" w:rsidRDefault="00723C5A" w:rsidP="00D64E36">
      <w:pPr>
        <w:pStyle w:val="af3"/>
        <w:numPr>
          <w:ilvl w:val="2"/>
          <w:numId w:val="31"/>
        </w:numPr>
        <w:adjustRightInd w:val="0"/>
        <w:snapToGrid w:val="0"/>
        <w:spacing w:line="360" w:lineRule="auto"/>
        <w:ind w:left="0" w:firstLine="480"/>
        <w:outlineLvl w:val="3"/>
        <w:rPr>
          <w:rFonts w:ascii="Times New Roman" w:hAnsi="Times New Roman"/>
          <w:sz w:val="24"/>
          <w:szCs w:val="28"/>
        </w:rPr>
      </w:pPr>
      <w:r w:rsidRPr="005C016C">
        <w:rPr>
          <w:rFonts w:ascii="Times New Roman" w:hAnsi="Times New Roman"/>
          <w:sz w:val="24"/>
          <w:szCs w:val="28"/>
        </w:rPr>
        <w:t>资料提取和证据质量评价</w:t>
      </w:r>
    </w:p>
    <w:bookmarkEnd w:id="18"/>
    <w:p w14:paraId="48099C97" w14:textId="3DD8ADB6" w:rsidR="00723C5A" w:rsidRPr="005C016C" w:rsidRDefault="00723C5A" w:rsidP="009506F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sz w:val="24"/>
          <w:szCs w:val="28"/>
        </w:rPr>
        <w:t>由</w:t>
      </w:r>
      <w:r w:rsidRPr="005C016C">
        <w:rPr>
          <w:rFonts w:ascii="Times New Roman" w:hAnsi="Times New Roman"/>
          <w:sz w:val="24"/>
          <w:szCs w:val="28"/>
        </w:rPr>
        <w:t>2</w:t>
      </w:r>
      <w:r w:rsidR="002E439E" w:rsidRPr="005C016C">
        <w:rPr>
          <w:rFonts w:ascii="Times New Roman" w:hAnsi="Times New Roman" w:hint="eastAsia"/>
          <w:sz w:val="24"/>
          <w:szCs w:val="28"/>
        </w:rPr>
        <w:t>名</w:t>
      </w:r>
      <w:r w:rsidR="009506F6" w:rsidRPr="005C016C">
        <w:rPr>
          <w:rFonts w:ascii="Times New Roman" w:hAnsi="Times New Roman" w:hint="eastAsia"/>
          <w:sz w:val="24"/>
          <w:szCs w:val="28"/>
        </w:rPr>
        <w:t>起草</w:t>
      </w:r>
      <w:r w:rsidRPr="005C016C">
        <w:rPr>
          <w:rFonts w:ascii="Times New Roman" w:hAnsi="Times New Roman"/>
          <w:sz w:val="24"/>
          <w:szCs w:val="28"/>
        </w:rPr>
        <w:t>组成员独立进行文献筛选</w:t>
      </w:r>
      <w:r w:rsidR="00D16C3F" w:rsidRPr="005C016C">
        <w:rPr>
          <w:rFonts w:ascii="Times New Roman" w:hAnsi="Times New Roman"/>
          <w:sz w:val="24"/>
          <w:szCs w:val="28"/>
        </w:rPr>
        <w:t>与资料提取；</w:t>
      </w:r>
      <w:r w:rsidRPr="005C016C">
        <w:rPr>
          <w:rFonts w:ascii="Times New Roman" w:hAnsi="Times New Roman"/>
          <w:sz w:val="24"/>
          <w:szCs w:val="28"/>
        </w:rPr>
        <w:t>如遇分歧，通过成员内共同讨论确定。</w:t>
      </w:r>
      <w:r w:rsidR="009D204C" w:rsidRPr="005C016C">
        <w:rPr>
          <w:rFonts w:ascii="Times New Roman" w:hAnsi="Times New Roman"/>
          <w:sz w:val="24"/>
          <w:szCs w:val="28"/>
        </w:rPr>
        <w:t>文献筛选流程图见</w:t>
      </w:r>
      <w:r w:rsidR="00EB62BC" w:rsidRPr="005C016C">
        <w:rPr>
          <w:rFonts w:ascii="Times New Roman" w:hAnsi="Times New Roman" w:hint="eastAsia"/>
          <w:sz w:val="24"/>
          <w:szCs w:val="28"/>
        </w:rPr>
        <w:t>《系统评价报告》</w:t>
      </w:r>
      <w:r w:rsidR="009D204C" w:rsidRPr="005C016C">
        <w:rPr>
          <w:rFonts w:ascii="Times New Roman" w:hAnsi="Times New Roman"/>
          <w:sz w:val="24"/>
          <w:szCs w:val="28"/>
        </w:rPr>
        <w:t>附图</w:t>
      </w:r>
      <w:r w:rsidR="009D204C" w:rsidRPr="005C016C">
        <w:rPr>
          <w:rFonts w:ascii="Times New Roman" w:hAnsi="Times New Roman"/>
          <w:sz w:val="24"/>
          <w:szCs w:val="28"/>
        </w:rPr>
        <w:t>1</w:t>
      </w:r>
      <w:r w:rsidR="00227604" w:rsidRPr="005C016C">
        <w:rPr>
          <w:rFonts w:ascii="Times New Roman" w:hAnsi="Times New Roman"/>
          <w:sz w:val="24"/>
          <w:szCs w:val="28"/>
        </w:rPr>
        <w:t>-</w:t>
      </w:r>
      <w:r w:rsidR="00EB5168" w:rsidRPr="005C016C">
        <w:rPr>
          <w:rFonts w:ascii="Times New Roman" w:hAnsi="Times New Roman"/>
          <w:sz w:val="24"/>
          <w:szCs w:val="28"/>
        </w:rPr>
        <w:t>2</w:t>
      </w:r>
      <w:r w:rsidR="009D204C" w:rsidRPr="005C016C">
        <w:rPr>
          <w:rFonts w:ascii="Times New Roman" w:hAnsi="Times New Roman"/>
          <w:sz w:val="24"/>
          <w:szCs w:val="28"/>
        </w:rPr>
        <w:t>。</w:t>
      </w:r>
      <w:r w:rsidR="00D16C3F" w:rsidRPr="005C016C">
        <w:rPr>
          <w:rFonts w:ascii="Times New Roman" w:hAnsi="Times New Roman"/>
          <w:sz w:val="24"/>
          <w:szCs w:val="28"/>
        </w:rPr>
        <w:t>文献的</w:t>
      </w:r>
      <w:r w:rsidRPr="005C016C">
        <w:rPr>
          <w:rFonts w:ascii="Times New Roman" w:hAnsi="Times New Roman"/>
          <w:sz w:val="24"/>
          <w:szCs w:val="28"/>
        </w:rPr>
        <w:t>提取信息包括：第一作者姓名、文献出版年份、研究所属国家、研究设计、样本量、研究对象</w:t>
      </w:r>
      <w:r w:rsidR="0025653A" w:rsidRPr="005C016C">
        <w:rPr>
          <w:rFonts w:ascii="Times New Roman" w:hAnsi="Times New Roman"/>
          <w:sz w:val="24"/>
          <w:szCs w:val="28"/>
        </w:rPr>
        <w:t>特征（</w:t>
      </w:r>
      <w:r w:rsidR="00C02546" w:rsidRPr="005C016C">
        <w:rPr>
          <w:rFonts w:ascii="Times New Roman" w:hAnsi="Times New Roman"/>
          <w:sz w:val="24"/>
          <w:szCs w:val="28"/>
        </w:rPr>
        <w:t>来源、</w:t>
      </w:r>
      <w:r w:rsidRPr="005C016C">
        <w:rPr>
          <w:rFonts w:ascii="Times New Roman" w:hAnsi="Times New Roman"/>
          <w:sz w:val="24"/>
          <w:szCs w:val="28"/>
        </w:rPr>
        <w:t>年龄、性别</w:t>
      </w:r>
      <w:r w:rsidR="00456F77" w:rsidRPr="005C016C">
        <w:rPr>
          <w:rFonts w:ascii="Times New Roman" w:hAnsi="Times New Roman"/>
          <w:sz w:val="24"/>
          <w:szCs w:val="28"/>
        </w:rPr>
        <w:t>构成</w:t>
      </w:r>
      <w:r w:rsidR="0025653A" w:rsidRPr="005C016C">
        <w:rPr>
          <w:rFonts w:ascii="Times New Roman" w:hAnsi="Times New Roman"/>
          <w:sz w:val="24"/>
          <w:szCs w:val="28"/>
        </w:rPr>
        <w:t>）</w:t>
      </w:r>
      <w:r w:rsidRPr="005C016C">
        <w:rPr>
          <w:rFonts w:ascii="Times New Roman" w:hAnsi="Times New Roman"/>
          <w:sz w:val="24"/>
          <w:szCs w:val="28"/>
        </w:rPr>
        <w:t>、</w:t>
      </w:r>
      <w:r w:rsidR="00456F77" w:rsidRPr="005C016C">
        <w:rPr>
          <w:rFonts w:ascii="Times New Roman" w:hAnsi="Times New Roman"/>
          <w:sz w:val="24"/>
          <w:szCs w:val="28"/>
        </w:rPr>
        <w:t>主要结果</w:t>
      </w:r>
      <w:r w:rsidRPr="005C016C">
        <w:rPr>
          <w:rFonts w:ascii="Times New Roman" w:hAnsi="Times New Roman"/>
          <w:sz w:val="24"/>
          <w:szCs w:val="28"/>
        </w:rPr>
        <w:t>等。</w:t>
      </w:r>
      <w:r w:rsidR="009506F6" w:rsidRPr="005C016C">
        <w:rPr>
          <w:rFonts w:ascii="Times New Roman" w:hAnsi="Times New Roman" w:hint="eastAsia"/>
          <w:sz w:val="24"/>
          <w:szCs w:val="28"/>
        </w:rPr>
        <w:t>由于本</w:t>
      </w:r>
      <w:r w:rsidR="001D7640" w:rsidRPr="005C016C">
        <w:rPr>
          <w:rFonts w:ascii="Times New Roman" w:hAnsi="Times New Roman" w:hint="eastAsia"/>
          <w:sz w:val="24"/>
          <w:szCs w:val="28"/>
        </w:rPr>
        <w:t>标准</w:t>
      </w:r>
      <w:r w:rsidR="009506F6" w:rsidRPr="005C016C">
        <w:rPr>
          <w:rFonts w:ascii="Times New Roman" w:hAnsi="Times New Roman" w:hint="eastAsia"/>
          <w:sz w:val="24"/>
          <w:szCs w:val="28"/>
        </w:rPr>
        <w:t>纳入的证据为制定儿童血压参照标准的原创性</w:t>
      </w:r>
      <w:r w:rsidR="004F6FC1" w:rsidRPr="005C016C">
        <w:rPr>
          <w:rFonts w:ascii="Times New Roman" w:hAnsi="Times New Roman" w:hint="eastAsia"/>
          <w:sz w:val="24"/>
          <w:szCs w:val="28"/>
        </w:rPr>
        <w:t>研究</w:t>
      </w:r>
      <w:r w:rsidR="00F62853" w:rsidRPr="005C016C">
        <w:rPr>
          <w:rFonts w:ascii="Times New Roman" w:hAnsi="Times New Roman" w:hint="eastAsia"/>
          <w:sz w:val="24"/>
          <w:szCs w:val="28"/>
        </w:rPr>
        <w:t>，</w:t>
      </w:r>
      <w:r w:rsidR="00F62853" w:rsidRPr="005C016C">
        <w:rPr>
          <w:rFonts w:ascii="Times New Roman" w:hAnsi="Times New Roman"/>
          <w:sz w:val="24"/>
          <w:szCs w:val="28"/>
        </w:rPr>
        <w:t>考虑到研究对象的种族与地域特征差异较大，不宜进行数据合并</w:t>
      </w:r>
      <w:r w:rsidR="009506F6" w:rsidRPr="005C016C">
        <w:rPr>
          <w:rFonts w:ascii="Times New Roman" w:hAnsi="Times New Roman" w:hint="eastAsia"/>
          <w:sz w:val="24"/>
          <w:szCs w:val="28"/>
        </w:rPr>
        <w:t>。此外，本标准应用的参照标准类证据均为横断面调查，无法基于效应值等因素应用</w:t>
      </w:r>
      <w:r w:rsidR="009506F6" w:rsidRPr="005C016C">
        <w:rPr>
          <w:rFonts w:ascii="Times New Roman" w:hAnsi="Times New Roman" w:hint="eastAsia"/>
          <w:sz w:val="24"/>
          <w:szCs w:val="28"/>
        </w:rPr>
        <w:t>WHO</w:t>
      </w:r>
      <w:r w:rsidR="009506F6" w:rsidRPr="005C016C">
        <w:rPr>
          <w:rFonts w:ascii="Times New Roman" w:hAnsi="Times New Roman" w:hint="eastAsia"/>
          <w:sz w:val="24"/>
          <w:szCs w:val="28"/>
        </w:rPr>
        <w:t>等国际组织常用的推荐分级的评价、制定与评估（</w:t>
      </w:r>
      <w:r w:rsidR="009506F6" w:rsidRPr="005C016C">
        <w:rPr>
          <w:rFonts w:ascii="Times New Roman" w:hAnsi="Times New Roman"/>
          <w:sz w:val="24"/>
          <w:szCs w:val="28"/>
        </w:rPr>
        <w:t>Grading of Recommendations Assessment, Development, and Evaluation,</w:t>
      </w:r>
      <w:r w:rsidR="009506F6" w:rsidRPr="005C016C">
        <w:rPr>
          <w:rFonts w:ascii="Times New Roman" w:hAnsi="Times New Roman" w:hint="eastAsia"/>
          <w:sz w:val="24"/>
          <w:szCs w:val="28"/>
        </w:rPr>
        <w:t xml:space="preserve"> GRADE</w:t>
      </w:r>
      <w:r w:rsidR="009506F6" w:rsidRPr="005C016C">
        <w:rPr>
          <w:rFonts w:ascii="Times New Roman" w:hAnsi="Times New Roman" w:hint="eastAsia"/>
          <w:sz w:val="24"/>
          <w:szCs w:val="28"/>
        </w:rPr>
        <w:t>）进行升、降级</w:t>
      </w:r>
      <w:r w:rsidR="006B7095" w:rsidRPr="005C016C">
        <w:rPr>
          <w:rFonts w:ascii="Times New Roman" w:hAnsi="Times New Roman" w:hint="eastAsia"/>
          <w:sz w:val="24"/>
          <w:szCs w:val="28"/>
        </w:rPr>
        <w:t>。故本标准采用证据分级更加多元的</w:t>
      </w:r>
      <w:r w:rsidRPr="005C016C">
        <w:rPr>
          <w:rFonts w:ascii="Times New Roman" w:hAnsi="Times New Roman"/>
          <w:sz w:val="24"/>
          <w:szCs w:val="28"/>
        </w:rPr>
        <w:t>澳大利亚乔安娜</w:t>
      </w:r>
      <w:r w:rsidRPr="005C016C">
        <w:rPr>
          <w:rFonts w:ascii="Times New Roman" w:hAnsi="Times New Roman"/>
          <w:sz w:val="24"/>
          <w:szCs w:val="28"/>
        </w:rPr>
        <w:t>·</w:t>
      </w:r>
      <w:r w:rsidRPr="005C016C">
        <w:rPr>
          <w:rFonts w:ascii="Times New Roman" w:hAnsi="Times New Roman"/>
          <w:sz w:val="24"/>
          <w:szCs w:val="28"/>
        </w:rPr>
        <w:t>布里格斯研究所（</w:t>
      </w:r>
      <w:r w:rsidRPr="005C016C">
        <w:rPr>
          <w:rFonts w:ascii="Times New Roman" w:hAnsi="Times New Roman"/>
          <w:sz w:val="24"/>
          <w:szCs w:val="28"/>
        </w:rPr>
        <w:t>Joanna Briggs Institute</w:t>
      </w:r>
      <w:r w:rsidRPr="005C016C">
        <w:rPr>
          <w:rFonts w:ascii="Times New Roman" w:hAnsi="Times New Roman"/>
          <w:sz w:val="24"/>
          <w:szCs w:val="28"/>
        </w:rPr>
        <w:t>，</w:t>
      </w:r>
      <w:r w:rsidRPr="005C016C">
        <w:rPr>
          <w:rFonts w:ascii="Times New Roman" w:hAnsi="Times New Roman"/>
          <w:sz w:val="24"/>
          <w:szCs w:val="28"/>
        </w:rPr>
        <w:t>JBI</w:t>
      </w:r>
      <w:r w:rsidRPr="005C016C">
        <w:rPr>
          <w:rFonts w:ascii="Times New Roman" w:hAnsi="Times New Roman"/>
          <w:sz w:val="24"/>
          <w:szCs w:val="28"/>
        </w:rPr>
        <w:t>）循</w:t>
      </w:r>
      <w:proofErr w:type="gramStart"/>
      <w:r w:rsidRPr="005C016C">
        <w:rPr>
          <w:rFonts w:ascii="Times New Roman" w:hAnsi="Times New Roman"/>
          <w:sz w:val="24"/>
          <w:szCs w:val="28"/>
        </w:rPr>
        <w:t>证卫生</w:t>
      </w:r>
      <w:proofErr w:type="gramEnd"/>
      <w:r w:rsidRPr="005C016C">
        <w:rPr>
          <w:rFonts w:ascii="Times New Roman" w:hAnsi="Times New Roman"/>
          <w:sz w:val="24"/>
          <w:szCs w:val="28"/>
        </w:rPr>
        <w:t>保健中心</w:t>
      </w:r>
      <w:r w:rsidR="006B7095" w:rsidRPr="005C016C">
        <w:rPr>
          <w:rFonts w:ascii="Times New Roman" w:hAnsi="Times New Roman" w:hint="eastAsia"/>
          <w:sz w:val="24"/>
          <w:szCs w:val="28"/>
        </w:rPr>
        <w:t>2014</w:t>
      </w:r>
      <w:proofErr w:type="gramStart"/>
      <w:r w:rsidR="006B7095" w:rsidRPr="005C016C">
        <w:rPr>
          <w:rFonts w:ascii="Times New Roman" w:hAnsi="Times New Roman" w:hint="eastAsia"/>
          <w:sz w:val="24"/>
          <w:szCs w:val="28"/>
        </w:rPr>
        <w:t>版</w:t>
      </w:r>
      <w:r w:rsidR="004F18BC" w:rsidRPr="005C016C">
        <w:rPr>
          <w:rFonts w:ascii="Times New Roman" w:hAnsi="Times New Roman"/>
          <w:sz w:val="24"/>
          <w:szCs w:val="28"/>
        </w:rPr>
        <w:t>评价</w:t>
      </w:r>
      <w:proofErr w:type="gramEnd"/>
      <w:r w:rsidR="00326196" w:rsidRPr="005C016C">
        <w:rPr>
          <w:rFonts w:ascii="Times New Roman" w:hAnsi="Times New Roman"/>
          <w:sz w:val="24"/>
          <w:szCs w:val="28"/>
        </w:rPr>
        <w:t>工具对</w:t>
      </w:r>
      <w:r w:rsidRPr="005C016C">
        <w:rPr>
          <w:rFonts w:ascii="Times New Roman" w:hAnsi="Times New Roman"/>
          <w:sz w:val="24"/>
          <w:szCs w:val="28"/>
        </w:rPr>
        <w:t>证据水平进行分级（表</w:t>
      </w:r>
      <w:r w:rsidR="009D204C" w:rsidRPr="005C016C">
        <w:rPr>
          <w:rFonts w:ascii="Times New Roman" w:hAnsi="Times New Roman"/>
          <w:sz w:val="24"/>
          <w:szCs w:val="28"/>
        </w:rPr>
        <w:t>1</w:t>
      </w:r>
      <w:r w:rsidRPr="005C016C">
        <w:rPr>
          <w:rFonts w:ascii="Times New Roman" w:hAnsi="Times New Roman"/>
          <w:sz w:val="24"/>
          <w:szCs w:val="28"/>
        </w:rPr>
        <w:t>）。</w:t>
      </w:r>
    </w:p>
    <w:p w14:paraId="02685A67" w14:textId="379FA98F" w:rsidR="009D204C" w:rsidRPr="005C016C" w:rsidRDefault="009D204C" w:rsidP="00D64E36">
      <w:pPr>
        <w:adjustRightInd w:val="0"/>
        <w:snapToGrid w:val="0"/>
        <w:spacing w:line="360" w:lineRule="auto"/>
        <w:jc w:val="center"/>
        <w:rPr>
          <w:rFonts w:ascii="Times New Roman" w:hAnsi="Times New Roman"/>
          <w:sz w:val="24"/>
          <w:szCs w:val="28"/>
        </w:rPr>
      </w:pPr>
      <w:r w:rsidRPr="005C016C">
        <w:rPr>
          <w:rFonts w:ascii="Times New Roman" w:hAnsi="Times New Roman"/>
          <w:sz w:val="24"/>
          <w:szCs w:val="28"/>
        </w:rPr>
        <w:t>表</w:t>
      </w:r>
      <w:r w:rsidRPr="005C016C">
        <w:rPr>
          <w:rFonts w:ascii="Times New Roman" w:hAnsi="Times New Roman"/>
          <w:sz w:val="24"/>
          <w:szCs w:val="28"/>
        </w:rPr>
        <w:t xml:space="preserve">1 </w:t>
      </w:r>
      <w:r w:rsidRPr="005C016C">
        <w:rPr>
          <w:rFonts w:ascii="Times New Roman" w:hAnsi="Times New Roman"/>
          <w:sz w:val="24"/>
          <w:szCs w:val="28"/>
        </w:rPr>
        <w:t>证据等级</w:t>
      </w:r>
    </w:p>
    <w:tbl>
      <w:tblPr>
        <w:tblStyle w:val="af8"/>
        <w:tblW w:w="8217" w:type="dxa"/>
        <w:tblLook w:val="04A0" w:firstRow="1" w:lastRow="0" w:firstColumn="1" w:lastColumn="0" w:noHBand="0" w:noVBand="1"/>
      </w:tblPr>
      <w:tblGrid>
        <w:gridCol w:w="1696"/>
        <w:gridCol w:w="6521"/>
      </w:tblGrid>
      <w:tr w:rsidR="009D204C" w:rsidRPr="005C016C" w14:paraId="09DEC085" w14:textId="77777777" w:rsidTr="009D204C">
        <w:trPr>
          <w:trHeight w:val="20"/>
        </w:trPr>
        <w:tc>
          <w:tcPr>
            <w:tcW w:w="1696" w:type="dxa"/>
          </w:tcPr>
          <w:p w14:paraId="0E4261B9" w14:textId="28C58439" w:rsidR="009D204C" w:rsidRPr="005C016C" w:rsidRDefault="009D204C" w:rsidP="00D64E36">
            <w:pPr>
              <w:adjustRightInd w:val="0"/>
              <w:snapToGrid w:val="0"/>
              <w:jc w:val="center"/>
              <w:rPr>
                <w:rFonts w:ascii="Times New Roman" w:hAnsi="Times New Roman"/>
                <w:b/>
                <w:bCs/>
                <w:szCs w:val="21"/>
              </w:rPr>
            </w:pPr>
            <w:r w:rsidRPr="005C016C">
              <w:rPr>
                <w:rFonts w:ascii="Times New Roman" w:hAnsi="Times New Roman"/>
                <w:b/>
                <w:bCs/>
                <w:szCs w:val="21"/>
              </w:rPr>
              <w:t>级别</w:t>
            </w:r>
          </w:p>
        </w:tc>
        <w:tc>
          <w:tcPr>
            <w:tcW w:w="6521" w:type="dxa"/>
          </w:tcPr>
          <w:p w14:paraId="1EDE6DA5" w14:textId="7CC24213" w:rsidR="009D204C" w:rsidRPr="005C016C" w:rsidRDefault="009D204C" w:rsidP="00D64E36">
            <w:pPr>
              <w:adjustRightInd w:val="0"/>
              <w:snapToGrid w:val="0"/>
              <w:jc w:val="center"/>
              <w:rPr>
                <w:rFonts w:ascii="Times New Roman" w:hAnsi="Times New Roman"/>
                <w:b/>
                <w:bCs/>
                <w:szCs w:val="21"/>
              </w:rPr>
            </w:pPr>
            <w:r w:rsidRPr="005C016C">
              <w:rPr>
                <w:rFonts w:ascii="Times New Roman" w:hAnsi="Times New Roman"/>
                <w:b/>
                <w:bCs/>
                <w:szCs w:val="21"/>
              </w:rPr>
              <w:t>定义</w:t>
            </w:r>
          </w:p>
        </w:tc>
      </w:tr>
      <w:tr w:rsidR="009D204C" w:rsidRPr="005C016C" w14:paraId="0B54F135" w14:textId="77777777" w:rsidTr="009D204C">
        <w:trPr>
          <w:trHeight w:val="20"/>
        </w:trPr>
        <w:tc>
          <w:tcPr>
            <w:tcW w:w="1696" w:type="dxa"/>
          </w:tcPr>
          <w:p w14:paraId="5A57976D" w14:textId="514DD83B" w:rsidR="009D204C" w:rsidRPr="005C016C" w:rsidRDefault="009D204C" w:rsidP="00D64E36">
            <w:pPr>
              <w:adjustRightInd w:val="0"/>
              <w:snapToGrid w:val="0"/>
              <w:rPr>
                <w:rFonts w:ascii="Times New Roman" w:hAnsi="Times New Roman"/>
                <w:b/>
                <w:bCs/>
                <w:szCs w:val="21"/>
              </w:rPr>
            </w:pPr>
            <w:r w:rsidRPr="005C016C">
              <w:rPr>
                <w:rFonts w:ascii="Times New Roman" w:hAnsi="Times New Roman"/>
                <w:b/>
                <w:bCs/>
                <w:color w:val="000000"/>
                <w:szCs w:val="21"/>
              </w:rPr>
              <w:t xml:space="preserve">1 </w:t>
            </w:r>
            <w:r w:rsidRPr="005C016C">
              <w:rPr>
                <w:rFonts w:ascii="Times New Roman" w:hAnsi="Times New Roman"/>
                <w:b/>
                <w:bCs/>
                <w:color w:val="000000"/>
                <w:szCs w:val="21"/>
              </w:rPr>
              <w:t>级</w:t>
            </w:r>
            <w:r w:rsidRPr="005C016C">
              <w:rPr>
                <w:rFonts w:ascii="Times New Roman" w:hAnsi="Times New Roman"/>
                <w:b/>
                <w:bCs/>
                <w:color w:val="000000"/>
                <w:szCs w:val="21"/>
              </w:rPr>
              <w:t xml:space="preserve"> </w:t>
            </w:r>
          </w:p>
        </w:tc>
        <w:tc>
          <w:tcPr>
            <w:tcW w:w="6521" w:type="dxa"/>
          </w:tcPr>
          <w:p w14:paraId="6FFE56CD" w14:textId="6B0184CA" w:rsidR="009D204C" w:rsidRPr="005C016C" w:rsidRDefault="009D204C" w:rsidP="00D64E36">
            <w:pPr>
              <w:adjustRightInd w:val="0"/>
              <w:snapToGrid w:val="0"/>
              <w:jc w:val="center"/>
              <w:rPr>
                <w:rFonts w:ascii="Times New Roman" w:hAnsi="Times New Roman"/>
                <w:b/>
                <w:bCs/>
                <w:szCs w:val="21"/>
              </w:rPr>
            </w:pPr>
            <w:r w:rsidRPr="005C016C">
              <w:rPr>
                <w:rFonts w:ascii="Times New Roman" w:hAnsi="Times New Roman"/>
                <w:b/>
                <w:bCs/>
                <w:color w:val="000000"/>
                <w:szCs w:val="21"/>
              </w:rPr>
              <w:t>实验性研究设计</w:t>
            </w:r>
          </w:p>
        </w:tc>
      </w:tr>
      <w:tr w:rsidR="009D204C" w:rsidRPr="005C016C" w14:paraId="6FAC816D" w14:textId="77777777" w:rsidTr="009D204C">
        <w:trPr>
          <w:trHeight w:val="20"/>
        </w:trPr>
        <w:tc>
          <w:tcPr>
            <w:tcW w:w="1696" w:type="dxa"/>
          </w:tcPr>
          <w:p w14:paraId="68FAE6E9" w14:textId="277F5CE7" w:rsidR="009D204C" w:rsidRPr="005C016C" w:rsidRDefault="009D204C" w:rsidP="00D64E36">
            <w:pPr>
              <w:adjustRightInd w:val="0"/>
              <w:snapToGrid w:val="0"/>
              <w:ind w:firstLineChars="200" w:firstLine="420"/>
              <w:rPr>
                <w:rFonts w:ascii="Times New Roman" w:hAnsi="Times New Roman"/>
                <w:szCs w:val="21"/>
              </w:rPr>
            </w:pPr>
            <w:r w:rsidRPr="005C016C">
              <w:rPr>
                <w:rFonts w:ascii="Times New Roman" w:hAnsi="Times New Roman"/>
                <w:color w:val="000000"/>
                <w:szCs w:val="21"/>
              </w:rPr>
              <w:t xml:space="preserve">1.a </w:t>
            </w:r>
            <w:r w:rsidRPr="005C016C">
              <w:rPr>
                <w:rFonts w:ascii="Times New Roman" w:hAnsi="Times New Roman"/>
                <w:color w:val="000000"/>
                <w:szCs w:val="21"/>
              </w:rPr>
              <w:t>级</w:t>
            </w:r>
          </w:p>
        </w:tc>
        <w:tc>
          <w:tcPr>
            <w:tcW w:w="6521" w:type="dxa"/>
          </w:tcPr>
          <w:p w14:paraId="54B6461C" w14:textId="1804DDA9" w:rsidR="009D204C" w:rsidRPr="005C016C" w:rsidRDefault="009D204C" w:rsidP="00D64E36">
            <w:pPr>
              <w:adjustRightInd w:val="0"/>
              <w:snapToGrid w:val="0"/>
              <w:rPr>
                <w:rFonts w:ascii="Times New Roman" w:hAnsi="Times New Roman"/>
                <w:szCs w:val="21"/>
              </w:rPr>
            </w:pPr>
            <w:r w:rsidRPr="005C016C">
              <w:rPr>
                <w:rFonts w:ascii="Times New Roman" w:hAnsi="Times New Roman"/>
                <w:color w:val="000000"/>
                <w:szCs w:val="21"/>
              </w:rPr>
              <w:t>多项随机对照试验的</w:t>
            </w:r>
            <w:r w:rsidR="00D64E36" w:rsidRPr="005C016C">
              <w:rPr>
                <w:rFonts w:ascii="Times New Roman" w:hAnsi="Times New Roman"/>
                <w:color w:val="000000"/>
                <w:szCs w:val="21"/>
              </w:rPr>
              <w:t>系统评价</w:t>
            </w:r>
          </w:p>
        </w:tc>
      </w:tr>
      <w:tr w:rsidR="009D204C" w:rsidRPr="005C016C" w14:paraId="16CC837C" w14:textId="77777777" w:rsidTr="009D204C">
        <w:trPr>
          <w:trHeight w:val="20"/>
        </w:trPr>
        <w:tc>
          <w:tcPr>
            <w:tcW w:w="1696" w:type="dxa"/>
          </w:tcPr>
          <w:p w14:paraId="04974C73" w14:textId="635824F6" w:rsidR="009D204C" w:rsidRPr="005C016C" w:rsidRDefault="009D204C" w:rsidP="00D64E36">
            <w:pPr>
              <w:adjustRightInd w:val="0"/>
              <w:snapToGrid w:val="0"/>
              <w:ind w:firstLineChars="200" w:firstLine="420"/>
              <w:rPr>
                <w:rFonts w:ascii="Times New Roman" w:hAnsi="Times New Roman"/>
                <w:szCs w:val="21"/>
              </w:rPr>
            </w:pPr>
            <w:r w:rsidRPr="005C016C">
              <w:rPr>
                <w:rFonts w:ascii="Times New Roman" w:hAnsi="Times New Roman"/>
                <w:color w:val="000000"/>
                <w:szCs w:val="21"/>
              </w:rPr>
              <w:t xml:space="preserve">1.b </w:t>
            </w:r>
            <w:r w:rsidRPr="005C016C">
              <w:rPr>
                <w:rFonts w:ascii="Times New Roman" w:hAnsi="Times New Roman"/>
                <w:color w:val="000000"/>
                <w:szCs w:val="21"/>
              </w:rPr>
              <w:t>级</w:t>
            </w:r>
            <w:r w:rsidRPr="005C016C">
              <w:rPr>
                <w:rFonts w:ascii="Times New Roman" w:hAnsi="Times New Roman"/>
                <w:color w:val="000000"/>
                <w:szCs w:val="21"/>
              </w:rPr>
              <w:t xml:space="preserve"> </w:t>
            </w:r>
          </w:p>
        </w:tc>
        <w:tc>
          <w:tcPr>
            <w:tcW w:w="6521" w:type="dxa"/>
          </w:tcPr>
          <w:p w14:paraId="47EE29F5" w14:textId="52979836" w:rsidR="009D204C" w:rsidRPr="005C016C" w:rsidRDefault="00D64E36" w:rsidP="00D64E36">
            <w:pPr>
              <w:adjustRightInd w:val="0"/>
              <w:snapToGrid w:val="0"/>
              <w:rPr>
                <w:rFonts w:ascii="Times New Roman" w:hAnsi="Times New Roman"/>
                <w:szCs w:val="21"/>
              </w:rPr>
            </w:pPr>
            <w:r w:rsidRPr="005C016C">
              <w:rPr>
                <w:rFonts w:ascii="Times New Roman" w:hAnsi="Times New Roman"/>
                <w:color w:val="000000"/>
                <w:szCs w:val="21"/>
              </w:rPr>
              <w:t>多项</w:t>
            </w:r>
            <w:r w:rsidR="009D204C" w:rsidRPr="005C016C">
              <w:rPr>
                <w:rFonts w:ascii="Times New Roman" w:hAnsi="Times New Roman"/>
                <w:color w:val="000000"/>
                <w:szCs w:val="21"/>
              </w:rPr>
              <w:t>随机对照试验与</w:t>
            </w:r>
            <w:r w:rsidRPr="005C016C">
              <w:rPr>
                <w:rFonts w:ascii="Times New Roman" w:hAnsi="Times New Roman"/>
                <w:color w:val="000000"/>
                <w:szCs w:val="21"/>
              </w:rPr>
              <w:t>其他干预性研究的系统评价</w:t>
            </w:r>
          </w:p>
        </w:tc>
      </w:tr>
      <w:tr w:rsidR="009D204C" w:rsidRPr="005C016C" w14:paraId="3994D392" w14:textId="77777777" w:rsidTr="009D204C">
        <w:trPr>
          <w:trHeight w:val="20"/>
        </w:trPr>
        <w:tc>
          <w:tcPr>
            <w:tcW w:w="1696" w:type="dxa"/>
          </w:tcPr>
          <w:p w14:paraId="47EC49EC" w14:textId="28385780" w:rsidR="009D204C" w:rsidRPr="005C016C" w:rsidRDefault="009D204C" w:rsidP="00D64E36">
            <w:pPr>
              <w:adjustRightInd w:val="0"/>
              <w:snapToGrid w:val="0"/>
              <w:ind w:firstLineChars="200" w:firstLine="420"/>
              <w:rPr>
                <w:rFonts w:ascii="Times New Roman" w:hAnsi="Times New Roman"/>
                <w:szCs w:val="21"/>
              </w:rPr>
            </w:pPr>
            <w:r w:rsidRPr="005C016C">
              <w:rPr>
                <w:rFonts w:ascii="Times New Roman" w:hAnsi="Times New Roman"/>
                <w:color w:val="000000"/>
                <w:szCs w:val="21"/>
              </w:rPr>
              <w:t xml:space="preserve">1.c </w:t>
            </w:r>
            <w:r w:rsidRPr="005C016C">
              <w:rPr>
                <w:rFonts w:ascii="Times New Roman" w:hAnsi="Times New Roman"/>
                <w:color w:val="000000"/>
                <w:szCs w:val="21"/>
              </w:rPr>
              <w:t>级</w:t>
            </w:r>
          </w:p>
        </w:tc>
        <w:tc>
          <w:tcPr>
            <w:tcW w:w="6521" w:type="dxa"/>
          </w:tcPr>
          <w:p w14:paraId="3EDCD99B" w14:textId="46B105F1" w:rsidR="009D204C" w:rsidRPr="005C016C" w:rsidRDefault="009D204C" w:rsidP="00D64E36">
            <w:pPr>
              <w:adjustRightInd w:val="0"/>
              <w:snapToGrid w:val="0"/>
              <w:rPr>
                <w:rFonts w:ascii="Times New Roman" w:hAnsi="Times New Roman"/>
                <w:szCs w:val="21"/>
              </w:rPr>
            </w:pPr>
            <w:r w:rsidRPr="005C016C">
              <w:rPr>
                <w:rFonts w:ascii="Times New Roman" w:hAnsi="Times New Roman"/>
                <w:color w:val="000000"/>
                <w:szCs w:val="21"/>
              </w:rPr>
              <w:t>单项随机对照试验</w:t>
            </w:r>
          </w:p>
        </w:tc>
      </w:tr>
      <w:tr w:rsidR="009D204C" w:rsidRPr="005C016C" w14:paraId="1E038934" w14:textId="77777777" w:rsidTr="009D204C">
        <w:trPr>
          <w:trHeight w:val="20"/>
        </w:trPr>
        <w:tc>
          <w:tcPr>
            <w:tcW w:w="1696" w:type="dxa"/>
          </w:tcPr>
          <w:p w14:paraId="2CD391EF" w14:textId="218C8963" w:rsidR="009D204C" w:rsidRPr="005C016C" w:rsidRDefault="009D204C" w:rsidP="00D64E36">
            <w:pPr>
              <w:adjustRightInd w:val="0"/>
              <w:snapToGrid w:val="0"/>
              <w:ind w:firstLineChars="200" w:firstLine="420"/>
              <w:rPr>
                <w:rFonts w:ascii="Times New Roman" w:hAnsi="Times New Roman"/>
                <w:szCs w:val="21"/>
              </w:rPr>
            </w:pPr>
            <w:r w:rsidRPr="005C016C">
              <w:rPr>
                <w:rFonts w:ascii="Times New Roman" w:hAnsi="Times New Roman"/>
                <w:color w:val="000000"/>
                <w:szCs w:val="21"/>
              </w:rPr>
              <w:t xml:space="preserve">1.d </w:t>
            </w:r>
            <w:r w:rsidRPr="005C016C">
              <w:rPr>
                <w:rFonts w:ascii="Times New Roman" w:hAnsi="Times New Roman"/>
                <w:color w:val="000000"/>
                <w:szCs w:val="21"/>
              </w:rPr>
              <w:t>级</w:t>
            </w:r>
          </w:p>
        </w:tc>
        <w:tc>
          <w:tcPr>
            <w:tcW w:w="6521" w:type="dxa"/>
          </w:tcPr>
          <w:p w14:paraId="1D854DBA" w14:textId="103DC1E0" w:rsidR="009D204C" w:rsidRPr="005C016C" w:rsidRDefault="009D204C" w:rsidP="00D64E36">
            <w:pPr>
              <w:adjustRightInd w:val="0"/>
              <w:snapToGrid w:val="0"/>
              <w:rPr>
                <w:rFonts w:ascii="Times New Roman" w:hAnsi="Times New Roman"/>
                <w:szCs w:val="21"/>
              </w:rPr>
            </w:pPr>
            <w:r w:rsidRPr="005C016C">
              <w:rPr>
                <w:rFonts w:ascii="Times New Roman" w:hAnsi="Times New Roman"/>
                <w:color w:val="000000"/>
                <w:szCs w:val="21"/>
              </w:rPr>
              <w:t>类随机对照试验</w:t>
            </w:r>
          </w:p>
        </w:tc>
      </w:tr>
      <w:tr w:rsidR="009D204C" w:rsidRPr="005C016C" w14:paraId="5F82A673" w14:textId="77777777" w:rsidTr="009D204C">
        <w:trPr>
          <w:trHeight w:val="20"/>
        </w:trPr>
        <w:tc>
          <w:tcPr>
            <w:tcW w:w="1696" w:type="dxa"/>
          </w:tcPr>
          <w:p w14:paraId="157FF336" w14:textId="0694A1FB" w:rsidR="009D204C" w:rsidRPr="005C016C" w:rsidRDefault="009D204C" w:rsidP="00D64E36">
            <w:pPr>
              <w:adjustRightInd w:val="0"/>
              <w:snapToGrid w:val="0"/>
              <w:rPr>
                <w:rFonts w:ascii="Times New Roman" w:hAnsi="Times New Roman"/>
                <w:b/>
                <w:bCs/>
                <w:szCs w:val="21"/>
              </w:rPr>
            </w:pPr>
            <w:r w:rsidRPr="005C016C">
              <w:rPr>
                <w:rFonts w:ascii="Times New Roman" w:hAnsi="Times New Roman"/>
                <w:b/>
                <w:bCs/>
                <w:color w:val="000000"/>
                <w:szCs w:val="21"/>
              </w:rPr>
              <w:lastRenderedPageBreak/>
              <w:t xml:space="preserve">2 </w:t>
            </w:r>
            <w:r w:rsidRPr="005C016C">
              <w:rPr>
                <w:rFonts w:ascii="Times New Roman" w:hAnsi="Times New Roman"/>
                <w:b/>
                <w:bCs/>
                <w:color w:val="000000"/>
                <w:szCs w:val="21"/>
              </w:rPr>
              <w:t>级</w:t>
            </w:r>
            <w:r w:rsidRPr="005C016C">
              <w:rPr>
                <w:rFonts w:ascii="Times New Roman" w:hAnsi="Times New Roman"/>
                <w:b/>
                <w:bCs/>
                <w:color w:val="000000"/>
                <w:szCs w:val="21"/>
              </w:rPr>
              <w:t xml:space="preserve">  </w:t>
            </w:r>
          </w:p>
        </w:tc>
        <w:tc>
          <w:tcPr>
            <w:tcW w:w="6521" w:type="dxa"/>
          </w:tcPr>
          <w:p w14:paraId="08B33EF3" w14:textId="0F16C1D3" w:rsidR="009D204C" w:rsidRPr="005C016C" w:rsidRDefault="009D204C" w:rsidP="00D64E36">
            <w:pPr>
              <w:adjustRightInd w:val="0"/>
              <w:snapToGrid w:val="0"/>
              <w:jc w:val="center"/>
              <w:rPr>
                <w:rFonts w:ascii="Times New Roman" w:hAnsi="Times New Roman"/>
                <w:b/>
                <w:bCs/>
                <w:szCs w:val="21"/>
              </w:rPr>
            </w:pPr>
            <w:r w:rsidRPr="005C016C">
              <w:rPr>
                <w:rFonts w:ascii="Times New Roman" w:hAnsi="Times New Roman"/>
                <w:b/>
                <w:bCs/>
                <w:color w:val="000000"/>
                <w:szCs w:val="21"/>
              </w:rPr>
              <w:t>类实验性研究设计</w:t>
            </w:r>
          </w:p>
        </w:tc>
      </w:tr>
      <w:tr w:rsidR="009D204C" w:rsidRPr="005C016C" w14:paraId="3A328079" w14:textId="77777777" w:rsidTr="009D204C">
        <w:trPr>
          <w:trHeight w:val="20"/>
        </w:trPr>
        <w:tc>
          <w:tcPr>
            <w:tcW w:w="1696" w:type="dxa"/>
          </w:tcPr>
          <w:p w14:paraId="25A5E08A" w14:textId="21C2F313"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color w:val="000000"/>
                <w:szCs w:val="21"/>
              </w:rPr>
              <w:t xml:space="preserve">2.a </w:t>
            </w:r>
            <w:r w:rsidRPr="005C016C">
              <w:rPr>
                <w:rFonts w:ascii="Times New Roman" w:hAnsi="Times New Roman"/>
                <w:color w:val="000000"/>
                <w:szCs w:val="21"/>
              </w:rPr>
              <w:t>级</w:t>
            </w:r>
            <w:r w:rsidRPr="005C016C">
              <w:rPr>
                <w:rFonts w:ascii="Times New Roman" w:hAnsi="Times New Roman"/>
                <w:color w:val="000000"/>
                <w:szCs w:val="21"/>
              </w:rPr>
              <w:t xml:space="preserve"> </w:t>
            </w:r>
          </w:p>
        </w:tc>
        <w:tc>
          <w:tcPr>
            <w:tcW w:w="6521" w:type="dxa"/>
          </w:tcPr>
          <w:p w14:paraId="32387021" w14:textId="61E918BC" w:rsidR="009D204C" w:rsidRPr="005C016C" w:rsidRDefault="009D204C" w:rsidP="00D64E36">
            <w:pPr>
              <w:adjustRightInd w:val="0"/>
              <w:snapToGrid w:val="0"/>
              <w:rPr>
                <w:rFonts w:ascii="Times New Roman" w:hAnsi="Times New Roman"/>
                <w:szCs w:val="21"/>
              </w:rPr>
            </w:pPr>
            <w:r w:rsidRPr="005C016C">
              <w:rPr>
                <w:rFonts w:ascii="Times New Roman" w:hAnsi="Times New Roman"/>
                <w:color w:val="000000"/>
                <w:szCs w:val="21"/>
              </w:rPr>
              <w:t>多项类实验性研究的</w:t>
            </w:r>
            <w:r w:rsidR="00571193" w:rsidRPr="005C016C">
              <w:rPr>
                <w:rFonts w:ascii="Times New Roman" w:hAnsi="Times New Roman"/>
                <w:color w:val="000000"/>
                <w:szCs w:val="21"/>
              </w:rPr>
              <w:t>系统评价</w:t>
            </w:r>
          </w:p>
        </w:tc>
      </w:tr>
      <w:tr w:rsidR="009D204C" w:rsidRPr="005C016C" w14:paraId="091CEF8D" w14:textId="77777777" w:rsidTr="009D204C">
        <w:trPr>
          <w:trHeight w:val="20"/>
        </w:trPr>
        <w:tc>
          <w:tcPr>
            <w:tcW w:w="1696" w:type="dxa"/>
          </w:tcPr>
          <w:p w14:paraId="7F2B004B" w14:textId="4EF3F339"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color w:val="000000"/>
                <w:szCs w:val="21"/>
              </w:rPr>
              <w:t xml:space="preserve">2.b </w:t>
            </w:r>
            <w:r w:rsidRPr="005C016C">
              <w:rPr>
                <w:rFonts w:ascii="Times New Roman" w:hAnsi="Times New Roman"/>
                <w:color w:val="000000"/>
                <w:szCs w:val="21"/>
              </w:rPr>
              <w:t>级</w:t>
            </w:r>
          </w:p>
        </w:tc>
        <w:tc>
          <w:tcPr>
            <w:tcW w:w="6521" w:type="dxa"/>
          </w:tcPr>
          <w:p w14:paraId="3E777DAB" w14:textId="7001839B" w:rsidR="009D204C" w:rsidRPr="005C016C" w:rsidRDefault="00571193" w:rsidP="00D64E36">
            <w:pPr>
              <w:adjustRightInd w:val="0"/>
              <w:snapToGrid w:val="0"/>
              <w:rPr>
                <w:rFonts w:ascii="Times New Roman" w:hAnsi="Times New Roman"/>
                <w:szCs w:val="21"/>
              </w:rPr>
            </w:pPr>
            <w:r w:rsidRPr="005C016C">
              <w:rPr>
                <w:rFonts w:ascii="Times New Roman" w:hAnsi="Times New Roman"/>
                <w:color w:val="000000"/>
                <w:szCs w:val="21"/>
              </w:rPr>
              <w:t>多项类实验性研究与其他低质量干预性研究的系统评价</w:t>
            </w:r>
          </w:p>
        </w:tc>
      </w:tr>
      <w:tr w:rsidR="009D204C" w:rsidRPr="005C016C" w14:paraId="52D1DBA7" w14:textId="77777777" w:rsidTr="009D204C">
        <w:trPr>
          <w:trHeight w:val="20"/>
        </w:trPr>
        <w:tc>
          <w:tcPr>
            <w:tcW w:w="1696" w:type="dxa"/>
          </w:tcPr>
          <w:p w14:paraId="5F9EB526" w14:textId="1F0C2329"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color w:val="000000"/>
                <w:szCs w:val="21"/>
              </w:rPr>
              <w:t xml:space="preserve">2.c </w:t>
            </w:r>
            <w:r w:rsidRPr="005C016C">
              <w:rPr>
                <w:rFonts w:ascii="Times New Roman" w:hAnsi="Times New Roman"/>
                <w:color w:val="000000"/>
                <w:szCs w:val="21"/>
              </w:rPr>
              <w:t>级</w:t>
            </w:r>
          </w:p>
        </w:tc>
        <w:tc>
          <w:tcPr>
            <w:tcW w:w="6521" w:type="dxa"/>
          </w:tcPr>
          <w:p w14:paraId="361EB350" w14:textId="15DEE464" w:rsidR="009D204C" w:rsidRPr="005C016C" w:rsidRDefault="00571193" w:rsidP="00D64E36">
            <w:pPr>
              <w:adjustRightInd w:val="0"/>
              <w:snapToGrid w:val="0"/>
              <w:rPr>
                <w:rFonts w:ascii="Times New Roman" w:hAnsi="Times New Roman"/>
                <w:szCs w:val="21"/>
              </w:rPr>
            </w:pPr>
            <w:r w:rsidRPr="005C016C">
              <w:rPr>
                <w:rFonts w:ascii="Times New Roman" w:hAnsi="Times New Roman"/>
                <w:color w:val="000000"/>
                <w:szCs w:val="21"/>
              </w:rPr>
              <w:t>单项前瞻性有对照的类实验性研究</w:t>
            </w:r>
          </w:p>
        </w:tc>
      </w:tr>
      <w:tr w:rsidR="009D204C" w:rsidRPr="005C016C" w14:paraId="7387E986" w14:textId="77777777" w:rsidTr="009D204C">
        <w:trPr>
          <w:trHeight w:val="20"/>
        </w:trPr>
        <w:tc>
          <w:tcPr>
            <w:tcW w:w="1696" w:type="dxa"/>
          </w:tcPr>
          <w:p w14:paraId="20E4A69F" w14:textId="68BE17F4"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color w:val="000000"/>
                <w:szCs w:val="21"/>
              </w:rPr>
              <w:t xml:space="preserve">2.d </w:t>
            </w:r>
            <w:r w:rsidRPr="005C016C">
              <w:rPr>
                <w:rFonts w:ascii="Times New Roman" w:hAnsi="Times New Roman"/>
                <w:color w:val="000000"/>
                <w:szCs w:val="21"/>
              </w:rPr>
              <w:t>级</w:t>
            </w:r>
          </w:p>
        </w:tc>
        <w:tc>
          <w:tcPr>
            <w:tcW w:w="6521" w:type="dxa"/>
          </w:tcPr>
          <w:p w14:paraId="57E47C78" w14:textId="5AEE3188" w:rsidR="009D204C" w:rsidRPr="005C016C" w:rsidRDefault="00571193" w:rsidP="00D64E36">
            <w:pPr>
              <w:adjustRightInd w:val="0"/>
              <w:snapToGrid w:val="0"/>
              <w:rPr>
                <w:rFonts w:ascii="Times New Roman" w:hAnsi="Times New Roman"/>
                <w:szCs w:val="21"/>
              </w:rPr>
            </w:pPr>
            <w:r w:rsidRPr="005C016C">
              <w:rPr>
                <w:rFonts w:ascii="Times New Roman" w:hAnsi="Times New Roman"/>
                <w:color w:val="000000"/>
                <w:szCs w:val="21"/>
              </w:rPr>
              <w:t>前后对照</w:t>
            </w:r>
            <w:r w:rsidRPr="005C016C">
              <w:rPr>
                <w:rFonts w:ascii="Times New Roman" w:hAnsi="Times New Roman"/>
                <w:color w:val="000000"/>
                <w:szCs w:val="21"/>
              </w:rPr>
              <w:t xml:space="preserve"> / </w:t>
            </w:r>
            <w:r w:rsidRPr="005C016C">
              <w:rPr>
                <w:rFonts w:ascii="Times New Roman" w:hAnsi="Times New Roman"/>
                <w:color w:val="000000"/>
                <w:szCs w:val="21"/>
              </w:rPr>
              <w:t>回顾性对照的类实验性研究</w:t>
            </w:r>
          </w:p>
        </w:tc>
      </w:tr>
      <w:tr w:rsidR="009D204C" w:rsidRPr="005C016C" w14:paraId="3F792C5E" w14:textId="77777777" w:rsidTr="009D204C">
        <w:trPr>
          <w:trHeight w:val="20"/>
        </w:trPr>
        <w:tc>
          <w:tcPr>
            <w:tcW w:w="1696" w:type="dxa"/>
          </w:tcPr>
          <w:p w14:paraId="7FCE3776" w14:textId="6D41FF4F" w:rsidR="009D204C" w:rsidRPr="005C016C" w:rsidRDefault="009D204C" w:rsidP="00D64E36">
            <w:pPr>
              <w:adjustRightInd w:val="0"/>
              <w:snapToGrid w:val="0"/>
              <w:rPr>
                <w:rFonts w:ascii="Times New Roman" w:hAnsi="Times New Roman"/>
                <w:b/>
                <w:bCs/>
                <w:szCs w:val="21"/>
              </w:rPr>
            </w:pPr>
            <w:r w:rsidRPr="005C016C">
              <w:rPr>
                <w:rFonts w:ascii="Times New Roman" w:hAnsi="Times New Roman"/>
                <w:b/>
                <w:bCs/>
                <w:color w:val="000000"/>
                <w:szCs w:val="21"/>
              </w:rPr>
              <w:t xml:space="preserve">3 </w:t>
            </w:r>
            <w:r w:rsidRPr="005C016C">
              <w:rPr>
                <w:rFonts w:ascii="Times New Roman" w:hAnsi="Times New Roman"/>
                <w:b/>
                <w:bCs/>
                <w:color w:val="000000"/>
                <w:szCs w:val="21"/>
              </w:rPr>
              <w:t>级</w:t>
            </w:r>
          </w:p>
        </w:tc>
        <w:tc>
          <w:tcPr>
            <w:tcW w:w="6521" w:type="dxa"/>
          </w:tcPr>
          <w:p w14:paraId="4016A307" w14:textId="17EC6DFE" w:rsidR="009D204C" w:rsidRPr="005C016C" w:rsidRDefault="009D204C" w:rsidP="00D64E36">
            <w:pPr>
              <w:adjustRightInd w:val="0"/>
              <w:snapToGrid w:val="0"/>
              <w:jc w:val="center"/>
              <w:rPr>
                <w:rFonts w:ascii="Times New Roman" w:hAnsi="Times New Roman"/>
                <w:b/>
                <w:bCs/>
                <w:szCs w:val="21"/>
              </w:rPr>
            </w:pPr>
            <w:r w:rsidRPr="005C016C">
              <w:rPr>
                <w:rFonts w:ascii="Times New Roman" w:hAnsi="Times New Roman"/>
                <w:b/>
                <w:bCs/>
                <w:color w:val="000000"/>
                <w:szCs w:val="21"/>
              </w:rPr>
              <w:t>观察分析性研究设计</w:t>
            </w:r>
          </w:p>
        </w:tc>
      </w:tr>
      <w:tr w:rsidR="009D204C" w:rsidRPr="005C016C" w14:paraId="3E59E3EE" w14:textId="77777777" w:rsidTr="009D204C">
        <w:trPr>
          <w:trHeight w:val="20"/>
        </w:trPr>
        <w:tc>
          <w:tcPr>
            <w:tcW w:w="1696" w:type="dxa"/>
          </w:tcPr>
          <w:p w14:paraId="4488056D" w14:textId="5CE396BE"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3.a </w:t>
            </w:r>
            <w:r w:rsidRPr="005C016C">
              <w:rPr>
                <w:rFonts w:ascii="Times New Roman" w:hAnsi="Times New Roman"/>
                <w:szCs w:val="21"/>
              </w:rPr>
              <w:t>级</w:t>
            </w:r>
          </w:p>
        </w:tc>
        <w:tc>
          <w:tcPr>
            <w:tcW w:w="6521" w:type="dxa"/>
          </w:tcPr>
          <w:p w14:paraId="3144FAE5" w14:textId="097FFC4B"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多项队列研究的系统评价</w:t>
            </w:r>
          </w:p>
        </w:tc>
      </w:tr>
      <w:tr w:rsidR="009D204C" w:rsidRPr="005C016C" w14:paraId="785878D4" w14:textId="77777777" w:rsidTr="009D204C">
        <w:trPr>
          <w:trHeight w:val="20"/>
        </w:trPr>
        <w:tc>
          <w:tcPr>
            <w:tcW w:w="1696" w:type="dxa"/>
          </w:tcPr>
          <w:p w14:paraId="1989F8E8" w14:textId="52E80CB2"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3.b </w:t>
            </w:r>
            <w:r w:rsidRPr="005C016C">
              <w:rPr>
                <w:rFonts w:ascii="Times New Roman" w:hAnsi="Times New Roman"/>
                <w:szCs w:val="21"/>
              </w:rPr>
              <w:t>级</w:t>
            </w:r>
          </w:p>
        </w:tc>
        <w:tc>
          <w:tcPr>
            <w:tcW w:w="6521" w:type="dxa"/>
          </w:tcPr>
          <w:p w14:paraId="5D1E8EC8" w14:textId="21192120"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多项队列研究与其他低质量观察性研究的系统评价</w:t>
            </w:r>
          </w:p>
        </w:tc>
      </w:tr>
      <w:tr w:rsidR="009D204C" w:rsidRPr="005C016C" w14:paraId="2533CA5C" w14:textId="77777777" w:rsidTr="009D204C">
        <w:trPr>
          <w:trHeight w:val="20"/>
        </w:trPr>
        <w:tc>
          <w:tcPr>
            <w:tcW w:w="1696" w:type="dxa"/>
          </w:tcPr>
          <w:p w14:paraId="7520459D" w14:textId="1F5B244E"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3.c </w:t>
            </w:r>
            <w:r w:rsidRPr="005C016C">
              <w:rPr>
                <w:rFonts w:ascii="Times New Roman" w:hAnsi="Times New Roman"/>
                <w:szCs w:val="21"/>
              </w:rPr>
              <w:t>级</w:t>
            </w:r>
          </w:p>
        </w:tc>
        <w:tc>
          <w:tcPr>
            <w:tcW w:w="6521" w:type="dxa"/>
          </w:tcPr>
          <w:p w14:paraId="721B87C0" w14:textId="6DFEFFFE"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单项有对照组的队列研究</w:t>
            </w:r>
          </w:p>
        </w:tc>
      </w:tr>
      <w:tr w:rsidR="009D204C" w:rsidRPr="005C016C" w14:paraId="0095C86B" w14:textId="77777777" w:rsidTr="009D204C">
        <w:trPr>
          <w:trHeight w:val="20"/>
        </w:trPr>
        <w:tc>
          <w:tcPr>
            <w:tcW w:w="1696" w:type="dxa"/>
          </w:tcPr>
          <w:p w14:paraId="4EE6FDC4" w14:textId="652B3554"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3.d </w:t>
            </w:r>
            <w:r w:rsidRPr="005C016C">
              <w:rPr>
                <w:rFonts w:ascii="Times New Roman" w:hAnsi="Times New Roman"/>
                <w:szCs w:val="21"/>
              </w:rPr>
              <w:t>级</w:t>
            </w:r>
            <w:r w:rsidRPr="005C016C">
              <w:rPr>
                <w:rFonts w:ascii="Times New Roman" w:hAnsi="Times New Roman"/>
                <w:szCs w:val="21"/>
              </w:rPr>
              <w:t xml:space="preserve"> </w:t>
            </w:r>
          </w:p>
        </w:tc>
        <w:tc>
          <w:tcPr>
            <w:tcW w:w="6521" w:type="dxa"/>
          </w:tcPr>
          <w:p w14:paraId="0EA239F3" w14:textId="47AE16CE"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单项病例对照研究</w:t>
            </w:r>
          </w:p>
        </w:tc>
      </w:tr>
      <w:tr w:rsidR="009D204C" w:rsidRPr="005C016C" w14:paraId="5FB0F0E3" w14:textId="77777777" w:rsidTr="009D204C">
        <w:trPr>
          <w:trHeight w:val="20"/>
        </w:trPr>
        <w:tc>
          <w:tcPr>
            <w:tcW w:w="1696" w:type="dxa"/>
          </w:tcPr>
          <w:p w14:paraId="0D3659A3" w14:textId="4B9318CC"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3.e </w:t>
            </w:r>
            <w:r w:rsidRPr="005C016C">
              <w:rPr>
                <w:rFonts w:ascii="Times New Roman" w:hAnsi="Times New Roman"/>
                <w:szCs w:val="21"/>
              </w:rPr>
              <w:t>级</w:t>
            </w:r>
            <w:r w:rsidRPr="005C016C">
              <w:rPr>
                <w:rFonts w:ascii="Times New Roman" w:hAnsi="Times New Roman"/>
                <w:szCs w:val="21"/>
              </w:rPr>
              <w:t xml:space="preserve"> </w:t>
            </w:r>
          </w:p>
        </w:tc>
        <w:tc>
          <w:tcPr>
            <w:tcW w:w="6521" w:type="dxa"/>
          </w:tcPr>
          <w:p w14:paraId="79196E7F" w14:textId="4A94B443"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单项无对照组的观察性研究</w:t>
            </w:r>
          </w:p>
        </w:tc>
      </w:tr>
      <w:tr w:rsidR="009D204C" w:rsidRPr="005C016C" w14:paraId="582C23D9" w14:textId="77777777" w:rsidTr="009D204C">
        <w:trPr>
          <w:trHeight w:val="20"/>
        </w:trPr>
        <w:tc>
          <w:tcPr>
            <w:tcW w:w="1696" w:type="dxa"/>
          </w:tcPr>
          <w:p w14:paraId="22162888" w14:textId="7006AFCC" w:rsidR="009D204C" w:rsidRPr="005C016C" w:rsidRDefault="009D204C" w:rsidP="00D64E36">
            <w:pPr>
              <w:adjustRightInd w:val="0"/>
              <w:snapToGrid w:val="0"/>
              <w:rPr>
                <w:rFonts w:ascii="Times New Roman" w:hAnsi="Times New Roman"/>
                <w:b/>
                <w:bCs/>
                <w:color w:val="000000"/>
                <w:szCs w:val="21"/>
              </w:rPr>
            </w:pPr>
            <w:r w:rsidRPr="005C016C">
              <w:rPr>
                <w:rFonts w:ascii="Times New Roman" w:hAnsi="Times New Roman"/>
                <w:b/>
                <w:bCs/>
                <w:szCs w:val="21"/>
              </w:rPr>
              <w:t xml:space="preserve">4 </w:t>
            </w:r>
            <w:r w:rsidRPr="005C016C">
              <w:rPr>
                <w:rFonts w:ascii="Times New Roman" w:hAnsi="Times New Roman"/>
                <w:b/>
                <w:bCs/>
                <w:szCs w:val="21"/>
              </w:rPr>
              <w:t>级</w:t>
            </w:r>
          </w:p>
        </w:tc>
        <w:tc>
          <w:tcPr>
            <w:tcW w:w="6521" w:type="dxa"/>
          </w:tcPr>
          <w:p w14:paraId="471DAABE" w14:textId="068C7664" w:rsidR="009D204C" w:rsidRPr="005C016C" w:rsidRDefault="009D204C" w:rsidP="00D64E36">
            <w:pPr>
              <w:adjustRightInd w:val="0"/>
              <w:snapToGrid w:val="0"/>
              <w:jc w:val="center"/>
              <w:rPr>
                <w:rFonts w:ascii="Times New Roman" w:hAnsi="Times New Roman"/>
                <w:b/>
                <w:bCs/>
                <w:color w:val="000000"/>
                <w:szCs w:val="21"/>
              </w:rPr>
            </w:pPr>
            <w:r w:rsidRPr="005C016C">
              <w:rPr>
                <w:rFonts w:ascii="Times New Roman" w:hAnsi="Times New Roman"/>
                <w:b/>
                <w:bCs/>
                <w:szCs w:val="21"/>
              </w:rPr>
              <w:t>观察描述性研究</w:t>
            </w:r>
          </w:p>
        </w:tc>
      </w:tr>
      <w:tr w:rsidR="009D204C" w:rsidRPr="005C016C" w14:paraId="211BF479" w14:textId="77777777" w:rsidTr="009D204C">
        <w:trPr>
          <w:trHeight w:val="20"/>
        </w:trPr>
        <w:tc>
          <w:tcPr>
            <w:tcW w:w="1696" w:type="dxa"/>
          </w:tcPr>
          <w:p w14:paraId="30681A18" w14:textId="37057811"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4.a </w:t>
            </w:r>
            <w:r w:rsidRPr="005C016C">
              <w:rPr>
                <w:rFonts w:ascii="Times New Roman" w:hAnsi="Times New Roman"/>
                <w:szCs w:val="21"/>
              </w:rPr>
              <w:t>级</w:t>
            </w:r>
            <w:r w:rsidRPr="005C016C">
              <w:rPr>
                <w:rFonts w:ascii="Times New Roman" w:hAnsi="Times New Roman"/>
                <w:szCs w:val="21"/>
              </w:rPr>
              <w:t xml:space="preserve"> </w:t>
            </w:r>
          </w:p>
        </w:tc>
        <w:tc>
          <w:tcPr>
            <w:tcW w:w="6521" w:type="dxa"/>
          </w:tcPr>
          <w:p w14:paraId="24BDD187" w14:textId="2DBCF81A"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多项描述性研究的系统评价</w:t>
            </w:r>
          </w:p>
        </w:tc>
      </w:tr>
      <w:tr w:rsidR="009D204C" w:rsidRPr="005C016C" w14:paraId="341BC0B8" w14:textId="77777777" w:rsidTr="009D204C">
        <w:trPr>
          <w:trHeight w:val="20"/>
        </w:trPr>
        <w:tc>
          <w:tcPr>
            <w:tcW w:w="1696" w:type="dxa"/>
          </w:tcPr>
          <w:p w14:paraId="487E83EC" w14:textId="492C7D70"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4.b </w:t>
            </w:r>
            <w:r w:rsidRPr="005C016C">
              <w:rPr>
                <w:rFonts w:ascii="Times New Roman" w:hAnsi="Times New Roman"/>
                <w:szCs w:val="21"/>
              </w:rPr>
              <w:t>级</w:t>
            </w:r>
            <w:r w:rsidRPr="005C016C">
              <w:rPr>
                <w:rFonts w:ascii="Times New Roman" w:hAnsi="Times New Roman"/>
                <w:szCs w:val="21"/>
              </w:rPr>
              <w:t xml:space="preserve"> </w:t>
            </w:r>
          </w:p>
        </w:tc>
        <w:tc>
          <w:tcPr>
            <w:tcW w:w="6521" w:type="dxa"/>
          </w:tcPr>
          <w:p w14:paraId="3897D6E4" w14:textId="65A13E9C"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单项横断面研究</w:t>
            </w:r>
          </w:p>
        </w:tc>
      </w:tr>
      <w:tr w:rsidR="009D204C" w:rsidRPr="005C016C" w14:paraId="2BFE7BAB" w14:textId="77777777" w:rsidTr="009D204C">
        <w:trPr>
          <w:trHeight w:val="20"/>
        </w:trPr>
        <w:tc>
          <w:tcPr>
            <w:tcW w:w="1696" w:type="dxa"/>
          </w:tcPr>
          <w:p w14:paraId="27BD2F28" w14:textId="154668BB"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4.c </w:t>
            </w:r>
            <w:r w:rsidRPr="005C016C">
              <w:rPr>
                <w:rFonts w:ascii="Times New Roman" w:hAnsi="Times New Roman"/>
                <w:szCs w:val="21"/>
              </w:rPr>
              <w:t>级</w:t>
            </w:r>
            <w:r w:rsidRPr="005C016C">
              <w:rPr>
                <w:rFonts w:ascii="Times New Roman" w:hAnsi="Times New Roman"/>
                <w:szCs w:val="21"/>
              </w:rPr>
              <w:t xml:space="preserve"> </w:t>
            </w:r>
          </w:p>
        </w:tc>
        <w:tc>
          <w:tcPr>
            <w:tcW w:w="6521" w:type="dxa"/>
          </w:tcPr>
          <w:p w14:paraId="1FC6E2FB" w14:textId="29E105FE" w:rsidR="009D204C" w:rsidRPr="005C016C" w:rsidRDefault="009D204C" w:rsidP="00D64E36">
            <w:pPr>
              <w:adjustRightInd w:val="0"/>
              <w:snapToGrid w:val="0"/>
              <w:rPr>
                <w:rFonts w:ascii="Times New Roman" w:hAnsi="Times New Roman"/>
                <w:color w:val="000000"/>
                <w:szCs w:val="21"/>
              </w:rPr>
            </w:pPr>
            <w:r w:rsidRPr="005C016C">
              <w:rPr>
                <w:rFonts w:ascii="Times New Roman" w:hAnsi="Times New Roman"/>
                <w:szCs w:val="21"/>
              </w:rPr>
              <w:t>病例系列研究</w:t>
            </w:r>
          </w:p>
        </w:tc>
      </w:tr>
      <w:tr w:rsidR="009D204C" w:rsidRPr="005C016C" w14:paraId="376F76EE" w14:textId="77777777" w:rsidTr="009D204C">
        <w:trPr>
          <w:trHeight w:val="20"/>
        </w:trPr>
        <w:tc>
          <w:tcPr>
            <w:tcW w:w="1696" w:type="dxa"/>
          </w:tcPr>
          <w:p w14:paraId="5CDB29B5" w14:textId="091F6A87"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4.d </w:t>
            </w:r>
            <w:r w:rsidRPr="005C016C">
              <w:rPr>
                <w:rFonts w:ascii="Times New Roman" w:hAnsi="Times New Roman"/>
                <w:szCs w:val="21"/>
              </w:rPr>
              <w:t>级</w:t>
            </w:r>
            <w:r w:rsidRPr="005C016C">
              <w:rPr>
                <w:rFonts w:ascii="Times New Roman" w:hAnsi="Times New Roman"/>
                <w:szCs w:val="21"/>
              </w:rPr>
              <w:t xml:space="preserve"> </w:t>
            </w:r>
          </w:p>
        </w:tc>
        <w:tc>
          <w:tcPr>
            <w:tcW w:w="6521" w:type="dxa"/>
          </w:tcPr>
          <w:p w14:paraId="5EDBF5BF" w14:textId="74E1115F" w:rsidR="009D204C" w:rsidRPr="005C016C" w:rsidRDefault="009D204C" w:rsidP="00D64E36">
            <w:pPr>
              <w:adjustRightInd w:val="0"/>
              <w:snapToGrid w:val="0"/>
              <w:rPr>
                <w:rFonts w:ascii="Times New Roman" w:hAnsi="Times New Roman"/>
                <w:color w:val="000000"/>
                <w:szCs w:val="21"/>
              </w:rPr>
            </w:pPr>
            <w:r w:rsidRPr="005C016C">
              <w:rPr>
                <w:rFonts w:ascii="Times New Roman" w:hAnsi="Times New Roman"/>
                <w:szCs w:val="21"/>
              </w:rPr>
              <w:t>个案研究</w:t>
            </w:r>
          </w:p>
        </w:tc>
      </w:tr>
      <w:tr w:rsidR="009D204C" w:rsidRPr="005C016C" w14:paraId="678825CF" w14:textId="77777777" w:rsidTr="009D204C">
        <w:trPr>
          <w:trHeight w:val="20"/>
        </w:trPr>
        <w:tc>
          <w:tcPr>
            <w:tcW w:w="1696" w:type="dxa"/>
          </w:tcPr>
          <w:p w14:paraId="4A325A6F" w14:textId="22F95F33" w:rsidR="009D204C" w:rsidRPr="005C016C" w:rsidRDefault="009D204C" w:rsidP="00D64E36">
            <w:pPr>
              <w:adjustRightInd w:val="0"/>
              <w:snapToGrid w:val="0"/>
              <w:rPr>
                <w:rFonts w:ascii="Times New Roman" w:hAnsi="Times New Roman"/>
                <w:b/>
                <w:bCs/>
                <w:color w:val="000000"/>
                <w:szCs w:val="21"/>
              </w:rPr>
            </w:pPr>
            <w:r w:rsidRPr="005C016C">
              <w:rPr>
                <w:rFonts w:ascii="Times New Roman" w:hAnsi="Times New Roman"/>
                <w:b/>
                <w:bCs/>
                <w:szCs w:val="21"/>
              </w:rPr>
              <w:t xml:space="preserve">5 </w:t>
            </w:r>
            <w:r w:rsidRPr="005C016C">
              <w:rPr>
                <w:rFonts w:ascii="Times New Roman" w:hAnsi="Times New Roman"/>
                <w:b/>
                <w:bCs/>
                <w:szCs w:val="21"/>
              </w:rPr>
              <w:t>级</w:t>
            </w:r>
            <w:r w:rsidRPr="005C016C">
              <w:rPr>
                <w:rFonts w:ascii="Times New Roman" w:hAnsi="Times New Roman"/>
                <w:b/>
                <w:bCs/>
                <w:szCs w:val="21"/>
              </w:rPr>
              <w:t xml:space="preserve"> </w:t>
            </w:r>
          </w:p>
        </w:tc>
        <w:tc>
          <w:tcPr>
            <w:tcW w:w="6521" w:type="dxa"/>
          </w:tcPr>
          <w:p w14:paraId="08C4233A" w14:textId="07CFC60E" w:rsidR="009D204C" w:rsidRPr="005C016C" w:rsidRDefault="009D204C" w:rsidP="00D64E36">
            <w:pPr>
              <w:adjustRightInd w:val="0"/>
              <w:snapToGrid w:val="0"/>
              <w:jc w:val="center"/>
              <w:rPr>
                <w:rFonts w:ascii="Times New Roman" w:hAnsi="Times New Roman"/>
                <w:b/>
                <w:bCs/>
                <w:color w:val="000000"/>
                <w:szCs w:val="21"/>
              </w:rPr>
            </w:pPr>
            <w:r w:rsidRPr="005C016C">
              <w:rPr>
                <w:rFonts w:ascii="Times New Roman" w:hAnsi="Times New Roman"/>
                <w:b/>
                <w:bCs/>
                <w:szCs w:val="21"/>
              </w:rPr>
              <w:t>专家意见</w:t>
            </w:r>
            <w:r w:rsidR="00571193" w:rsidRPr="005C016C">
              <w:rPr>
                <w:rFonts w:ascii="Times New Roman" w:hAnsi="Times New Roman"/>
                <w:b/>
                <w:bCs/>
                <w:szCs w:val="21"/>
              </w:rPr>
              <w:t>/</w:t>
            </w:r>
            <w:r w:rsidRPr="005C016C">
              <w:rPr>
                <w:rFonts w:ascii="Times New Roman" w:hAnsi="Times New Roman"/>
                <w:b/>
                <w:bCs/>
                <w:szCs w:val="21"/>
              </w:rPr>
              <w:t>基础研究</w:t>
            </w:r>
          </w:p>
        </w:tc>
      </w:tr>
      <w:tr w:rsidR="009D204C" w:rsidRPr="005C016C" w14:paraId="39961144" w14:textId="77777777" w:rsidTr="009D204C">
        <w:trPr>
          <w:trHeight w:val="20"/>
        </w:trPr>
        <w:tc>
          <w:tcPr>
            <w:tcW w:w="1696" w:type="dxa"/>
          </w:tcPr>
          <w:p w14:paraId="6D1F69D0" w14:textId="0A1E3D8D" w:rsidR="009D204C" w:rsidRPr="005C016C" w:rsidRDefault="009D204C" w:rsidP="00D64E36">
            <w:pPr>
              <w:adjustRightInd w:val="0"/>
              <w:snapToGrid w:val="0"/>
              <w:ind w:firstLineChars="200" w:firstLine="420"/>
              <w:rPr>
                <w:rFonts w:ascii="Times New Roman" w:hAnsi="Times New Roman"/>
                <w:color w:val="000000"/>
                <w:szCs w:val="21"/>
              </w:rPr>
            </w:pPr>
            <w:r w:rsidRPr="005C016C">
              <w:rPr>
                <w:rFonts w:ascii="Times New Roman" w:hAnsi="Times New Roman"/>
                <w:szCs w:val="21"/>
              </w:rPr>
              <w:t xml:space="preserve">5.a </w:t>
            </w:r>
            <w:r w:rsidRPr="005C016C">
              <w:rPr>
                <w:rFonts w:ascii="Times New Roman" w:hAnsi="Times New Roman"/>
                <w:szCs w:val="21"/>
              </w:rPr>
              <w:t>级</w:t>
            </w:r>
            <w:r w:rsidRPr="005C016C">
              <w:rPr>
                <w:rFonts w:ascii="Times New Roman" w:hAnsi="Times New Roman"/>
                <w:szCs w:val="21"/>
              </w:rPr>
              <w:t xml:space="preserve"> </w:t>
            </w:r>
          </w:p>
        </w:tc>
        <w:tc>
          <w:tcPr>
            <w:tcW w:w="6521" w:type="dxa"/>
          </w:tcPr>
          <w:p w14:paraId="692B34D0" w14:textId="706166BD"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szCs w:val="21"/>
              </w:rPr>
              <w:t>对</w:t>
            </w:r>
            <w:r w:rsidR="009D204C" w:rsidRPr="005C016C">
              <w:rPr>
                <w:rFonts w:ascii="Times New Roman" w:hAnsi="Times New Roman"/>
                <w:szCs w:val="21"/>
              </w:rPr>
              <w:t>专家小组意见</w:t>
            </w:r>
            <w:r w:rsidRPr="005C016C">
              <w:rPr>
                <w:rFonts w:ascii="Times New Roman" w:hAnsi="Times New Roman"/>
                <w:szCs w:val="21"/>
              </w:rPr>
              <w:t>的系统评价</w:t>
            </w:r>
          </w:p>
        </w:tc>
      </w:tr>
      <w:tr w:rsidR="009D204C" w:rsidRPr="005C016C" w14:paraId="569E6DAD" w14:textId="77777777" w:rsidTr="009D204C">
        <w:trPr>
          <w:trHeight w:val="20"/>
        </w:trPr>
        <w:tc>
          <w:tcPr>
            <w:tcW w:w="1696" w:type="dxa"/>
          </w:tcPr>
          <w:p w14:paraId="3431C4F7" w14:textId="2659D149" w:rsidR="009D204C" w:rsidRPr="005C016C" w:rsidRDefault="009D204C" w:rsidP="00D64E36">
            <w:pPr>
              <w:adjustRightInd w:val="0"/>
              <w:snapToGrid w:val="0"/>
              <w:ind w:firstLineChars="200" w:firstLine="420"/>
              <w:rPr>
                <w:rFonts w:ascii="Times New Roman" w:hAnsi="Times New Roman"/>
                <w:szCs w:val="21"/>
              </w:rPr>
            </w:pPr>
            <w:r w:rsidRPr="005C016C">
              <w:rPr>
                <w:rFonts w:ascii="Times New Roman" w:hAnsi="Times New Roman"/>
                <w:szCs w:val="21"/>
              </w:rPr>
              <w:t xml:space="preserve">5.b </w:t>
            </w:r>
            <w:r w:rsidRPr="005C016C">
              <w:rPr>
                <w:rFonts w:ascii="Times New Roman" w:hAnsi="Times New Roman"/>
                <w:szCs w:val="21"/>
              </w:rPr>
              <w:t>级</w:t>
            </w:r>
          </w:p>
        </w:tc>
        <w:tc>
          <w:tcPr>
            <w:tcW w:w="6521" w:type="dxa"/>
          </w:tcPr>
          <w:p w14:paraId="745E0979" w14:textId="28B999EE" w:rsidR="009D204C"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专家共识</w:t>
            </w:r>
          </w:p>
        </w:tc>
      </w:tr>
      <w:tr w:rsidR="00571193" w:rsidRPr="005C016C" w14:paraId="4A757107" w14:textId="77777777" w:rsidTr="009D204C">
        <w:trPr>
          <w:trHeight w:val="20"/>
        </w:trPr>
        <w:tc>
          <w:tcPr>
            <w:tcW w:w="1696" w:type="dxa"/>
          </w:tcPr>
          <w:p w14:paraId="4BFFFE7C" w14:textId="6E695E1B" w:rsidR="00571193" w:rsidRPr="005C016C" w:rsidRDefault="00571193" w:rsidP="00D64E36">
            <w:pPr>
              <w:adjustRightInd w:val="0"/>
              <w:snapToGrid w:val="0"/>
              <w:ind w:firstLineChars="200" w:firstLine="420"/>
              <w:rPr>
                <w:rFonts w:ascii="Times New Roman" w:hAnsi="Times New Roman"/>
                <w:szCs w:val="21"/>
              </w:rPr>
            </w:pPr>
            <w:r w:rsidRPr="005C016C">
              <w:rPr>
                <w:rFonts w:ascii="Times New Roman" w:hAnsi="Times New Roman"/>
                <w:szCs w:val="21"/>
              </w:rPr>
              <w:t xml:space="preserve">5.c </w:t>
            </w:r>
            <w:r w:rsidRPr="005C016C">
              <w:rPr>
                <w:rFonts w:ascii="Times New Roman" w:hAnsi="Times New Roman"/>
                <w:szCs w:val="21"/>
              </w:rPr>
              <w:t>级</w:t>
            </w:r>
          </w:p>
        </w:tc>
        <w:tc>
          <w:tcPr>
            <w:tcW w:w="6521" w:type="dxa"/>
          </w:tcPr>
          <w:p w14:paraId="36D2A7A0" w14:textId="69775A1B" w:rsidR="00571193" w:rsidRPr="005C016C" w:rsidRDefault="00571193" w:rsidP="00D64E36">
            <w:pPr>
              <w:adjustRightInd w:val="0"/>
              <w:snapToGrid w:val="0"/>
              <w:rPr>
                <w:rFonts w:ascii="Times New Roman" w:hAnsi="Times New Roman"/>
                <w:color w:val="000000"/>
                <w:szCs w:val="21"/>
              </w:rPr>
            </w:pPr>
            <w:r w:rsidRPr="005C016C">
              <w:rPr>
                <w:rFonts w:ascii="Times New Roman" w:hAnsi="Times New Roman"/>
                <w:color w:val="000000"/>
                <w:szCs w:val="21"/>
              </w:rPr>
              <w:t>基础研究</w:t>
            </w:r>
            <w:r w:rsidRPr="005C016C">
              <w:rPr>
                <w:rFonts w:ascii="Times New Roman" w:hAnsi="Times New Roman"/>
                <w:color w:val="000000"/>
                <w:szCs w:val="21"/>
              </w:rPr>
              <w:t>/</w:t>
            </w:r>
            <w:r w:rsidRPr="005C016C">
              <w:rPr>
                <w:rFonts w:ascii="Times New Roman" w:hAnsi="Times New Roman"/>
                <w:color w:val="000000"/>
                <w:szCs w:val="21"/>
              </w:rPr>
              <w:t>单项专家意见</w:t>
            </w:r>
          </w:p>
        </w:tc>
      </w:tr>
    </w:tbl>
    <w:p w14:paraId="669CA89B" w14:textId="77777777" w:rsidR="009D204C" w:rsidRPr="005C016C" w:rsidRDefault="009D204C" w:rsidP="00D64E36">
      <w:pPr>
        <w:adjustRightInd w:val="0"/>
        <w:snapToGrid w:val="0"/>
        <w:spacing w:line="360" w:lineRule="auto"/>
        <w:rPr>
          <w:sz w:val="24"/>
          <w:szCs w:val="28"/>
        </w:rPr>
      </w:pPr>
    </w:p>
    <w:p w14:paraId="4779855A" w14:textId="77777777" w:rsidR="00723C5A" w:rsidRPr="005C016C" w:rsidRDefault="00723C5A" w:rsidP="00D64E36">
      <w:pPr>
        <w:pStyle w:val="af3"/>
        <w:numPr>
          <w:ilvl w:val="2"/>
          <w:numId w:val="31"/>
        </w:numPr>
        <w:adjustRightInd w:val="0"/>
        <w:snapToGrid w:val="0"/>
        <w:spacing w:line="360" w:lineRule="auto"/>
        <w:ind w:left="0" w:firstLine="480"/>
        <w:outlineLvl w:val="3"/>
        <w:rPr>
          <w:rFonts w:ascii="Times New Roman" w:hAnsi="Times New Roman"/>
          <w:sz w:val="24"/>
          <w:szCs w:val="28"/>
        </w:rPr>
      </w:pPr>
      <w:r w:rsidRPr="005C016C">
        <w:rPr>
          <w:rFonts w:ascii="Times New Roman" w:hAnsi="Times New Roman"/>
          <w:sz w:val="24"/>
          <w:szCs w:val="28"/>
        </w:rPr>
        <w:t>推荐意见形成</w:t>
      </w:r>
    </w:p>
    <w:p w14:paraId="1BFDAEBB" w14:textId="5A6FF0CB" w:rsidR="00723C5A" w:rsidRPr="005C016C" w:rsidRDefault="00723C5A" w:rsidP="00D64E36">
      <w:pPr>
        <w:adjustRightInd w:val="0"/>
        <w:snapToGrid w:val="0"/>
        <w:spacing w:line="360" w:lineRule="auto"/>
        <w:ind w:firstLineChars="200" w:firstLine="480"/>
        <w:rPr>
          <w:rFonts w:ascii="Times New Roman" w:hAnsi="Times New Roman"/>
          <w:sz w:val="24"/>
          <w:szCs w:val="28"/>
        </w:rPr>
      </w:pPr>
      <w:r w:rsidRPr="005C016C">
        <w:rPr>
          <w:rFonts w:ascii="Times New Roman" w:hAnsi="Times New Roman"/>
          <w:sz w:val="24"/>
          <w:szCs w:val="28"/>
        </w:rPr>
        <w:t>在结合证据及</w:t>
      </w:r>
      <w:r w:rsidR="00B46F3C" w:rsidRPr="005C016C">
        <w:rPr>
          <w:rFonts w:ascii="Times New Roman" w:hAnsi="Times New Roman"/>
          <w:sz w:val="24"/>
          <w:szCs w:val="28"/>
        </w:rPr>
        <w:t>儿童青少年及其监护人偏好和价值</w:t>
      </w:r>
      <w:r w:rsidRPr="005C016C">
        <w:rPr>
          <w:rFonts w:ascii="Times New Roman" w:hAnsi="Times New Roman"/>
          <w:sz w:val="24"/>
          <w:szCs w:val="28"/>
        </w:rPr>
        <w:t>观、利弊平衡等因素后形成推荐意见。</w:t>
      </w:r>
      <w:r w:rsidRPr="005C016C">
        <w:rPr>
          <w:rFonts w:ascii="Times New Roman" w:hAnsi="Times New Roman"/>
          <w:sz w:val="24"/>
          <w:szCs w:val="28"/>
        </w:rPr>
        <w:t>2025</w:t>
      </w:r>
      <w:r w:rsidRPr="005C016C">
        <w:rPr>
          <w:rFonts w:ascii="Times New Roman" w:hAnsi="Times New Roman"/>
          <w:sz w:val="24"/>
          <w:szCs w:val="28"/>
        </w:rPr>
        <w:t>年</w:t>
      </w:r>
      <w:r w:rsidR="003930DD" w:rsidRPr="005C016C">
        <w:rPr>
          <w:rFonts w:ascii="Times New Roman" w:hAnsi="Times New Roman"/>
          <w:sz w:val="24"/>
          <w:szCs w:val="28"/>
        </w:rPr>
        <w:t>12</w:t>
      </w:r>
      <w:r w:rsidRPr="005C016C">
        <w:rPr>
          <w:rFonts w:ascii="Times New Roman" w:hAnsi="Times New Roman"/>
          <w:sz w:val="24"/>
          <w:szCs w:val="28"/>
        </w:rPr>
        <w:t>月</w:t>
      </w:r>
      <w:r w:rsidR="003930DD" w:rsidRPr="005C016C">
        <w:rPr>
          <w:rFonts w:ascii="Times New Roman" w:hAnsi="Times New Roman"/>
          <w:sz w:val="24"/>
          <w:szCs w:val="28"/>
        </w:rPr>
        <w:t>1</w:t>
      </w:r>
      <w:r w:rsidRPr="005C016C">
        <w:rPr>
          <w:rFonts w:ascii="Times New Roman" w:hAnsi="Times New Roman"/>
          <w:sz w:val="24"/>
          <w:szCs w:val="28"/>
        </w:rPr>
        <w:t>日在北京</w:t>
      </w:r>
      <w:r w:rsidR="00F62853" w:rsidRPr="005C016C">
        <w:rPr>
          <w:rFonts w:ascii="Times New Roman" w:hAnsi="Times New Roman"/>
          <w:sz w:val="24"/>
          <w:szCs w:val="28"/>
        </w:rPr>
        <w:t>召开</w:t>
      </w:r>
      <w:r w:rsidR="001D7640" w:rsidRPr="005C016C">
        <w:rPr>
          <w:rFonts w:ascii="Times New Roman" w:hAnsi="Times New Roman"/>
          <w:sz w:val="24"/>
          <w:szCs w:val="28"/>
        </w:rPr>
        <w:t>线下与线上相结合的专家共识会议</w:t>
      </w:r>
      <w:r w:rsidRPr="005C016C">
        <w:rPr>
          <w:rFonts w:ascii="Times New Roman" w:hAnsi="Times New Roman"/>
          <w:sz w:val="24"/>
          <w:szCs w:val="28"/>
        </w:rPr>
        <w:t>，最终确定形成</w:t>
      </w:r>
      <w:r w:rsidR="003930DD" w:rsidRPr="005C016C">
        <w:rPr>
          <w:rFonts w:ascii="Times New Roman" w:hAnsi="Times New Roman"/>
          <w:sz w:val="24"/>
          <w:szCs w:val="28"/>
        </w:rPr>
        <w:t>2</w:t>
      </w:r>
      <w:r w:rsidRPr="005C016C">
        <w:rPr>
          <w:rFonts w:ascii="Times New Roman" w:hAnsi="Times New Roman"/>
          <w:sz w:val="24"/>
          <w:szCs w:val="28"/>
        </w:rPr>
        <w:t>条推荐意见。根据</w:t>
      </w:r>
      <w:r w:rsidRPr="005C016C">
        <w:rPr>
          <w:rFonts w:ascii="Times New Roman" w:hAnsi="Times New Roman"/>
          <w:sz w:val="24"/>
          <w:szCs w:val="28"/>
        </w:rPr>
        <w:t>JBI</w:t>
      </w:r>
      <w:r w:rsidRPr="005C016C">
        <w:rPr>
          <w:rFonts w:ascii="Times New Roman" w:hAnsi="Times New Roman"/>
          <w:sz w:val="24"/>
          <w:szCs w:val="28"/>
        </w:rPr>
        <w:t>推荐强度分级标准评价</w:t>
      </w:r>
      <w:r w:rsidR="00B57134" w:rsidRPr="005C016C">
        <w:rPr>
          <w:rFonts w:ascii="Times New Roman" w:hAnsi="Times New Roman"/>
          <w:sz w:val="24"/>
          <w:szCs w:val="28"/>
        </w:rPr>
        <w:t>各</w:t>
      </w:r>
      <w:r w:rsidRPr="005C016C">
        <w:rPr>
          <w:rFonts w:ascii="Times New Roman" w:hAnsi="Times New Roman"/>
          <w:sz w:val="24"/>
          <w:szCs w:val="28"/>
        </w:rPr>
        <w:t>推荐</w:t>
      </w:r>
      <w:r w:rsidR="006B7095" w:rsidRPr="005C016C">
        <w:rPr>
          <w:rFonts w:ascii="Times New Roman" w:hAnsi="Times New Roman" w:hint="eastAsia"/>
          <w:sz w:val="24"/>
          <w:szCs w:val="28"/>
        </w:rPr>
        <w:t>内容</w:t>
      </w:r>
      <w:r w:rsidRPr="005C016C">
        <w:rPr>
          <w:rFonts w:ascii="Times New Roman" w:hAnsi="Times New Roman"/>
          <w:sz w:val="24"/>
          <w:szCs w:val="28"/>
        </w:rPr>
        <w:t>的推荐强度（表</w:t>
      </w:r>
      <w:r w:rsidR="009D204C" w:rsidRPr="005C016C">
        <w:rPr>
          <w:rFonts w:ascii="Times New Roman" w:hAnsi="Times New Roman"/>
          <w:sz w:val="24"/>
          <w:szCs w:val="28"/>
        </w:rPr>
        <w:t>2</w:t>
      </w:r>
      <w:r w:rsidRPr="005C016C">
        <w:rPr>
          <w:rFonts w:ascii="Times New Roman" w:hAnsi="Times New Roman"/>
          <w:sz w:val="24"/>
          <w:szCs w:val="28"/>
        </w:rPr>
        <w:t>）。</w:t>
      </w:r>
    </w:p>
    <w:p w14:paraId="0DECF70F" w14:textId="19487370" w:rsidR="009D204C" w:rsidRPr="005C016C" w:rsidRDefault="009D204C" w:rsidP="00D64E36">
      <w:pPr>
        <w:adjustRightInd w:val="0"/>
        <w:snapToGrid w:val="0"/>
        <w:spacing w:line="360" w:lineRule="auto"/>
        <w:jc w:val="center"/>
        <w:rPr>
          <w:sz w:val="24"/>
          <w:szCs w:val="28"/>
        </w:rPr>
      </w:pPr>
      <w:r w:rsidRPr="005C016C">
        <w:rPr>
          <w:rFonts w:hint="eastAsia"/>
          <w:sz w:val="24"/>
          <w:szCs w:val="28"/>
        </w:rPr>
        <w:t>表</w:t>
      </w:r>
      <w:r w:rsidRPr="005C016C">
        <w:rPr>
          <w:rFonts w:hint="eastAsia"/>
          <w:sz w:val="24"/>
          <w:szCs w:val="28"/>
        </w:rPr>
        <w:t xml:space="preserve">2 </w:t>
      </w:r>
      <w:r w:rsidRPr="005C016C">
        <w:rPr>
          <w:rFonts w:hint="eastAsia"/>
          <w:sz w:val="24"/>
          <w:szCs w:val="28"/>
        </w:rPr>
        <w:t>推荐强度分级</w:t>
      </w:r>
    </w:p>
    <w:tbl>
      <w:tblPr>
        <w:tblStyle w:val="af8"/>
        <w:tblW w:w="8217" w:type="dxa"/>
        <w:tblLook w:val="04A0" w:firstRow="1" w:lastRow="0" w:firstColumn="1" w:lastColumn="0" w:noHBand="0" w:noVBand="1"/>
      </w:tblPr>
      <w:tblGrid>
        <w:gridCol w:w="1696"/>
        <w:gridCol w:w="6521"/>
      </w:tblGrid>
      <w:tr w:rsidR="009D204C" w:rsidRPr="005C016C" w14:paraId="515A71F8" w14:textId="77777777" w:rsidTr="00B2536A">
        <w:trPr>
          <w:trHeight w:val="20"/>
        </w:trPr>
        <w:tc>
          <w:tcPr>
            <w:tcW w:w="1696" w:type="dxa"/>
          </w:tcPr>
          <w:p w14:paraId="56CEC5E7" w14:textId="77777777" w:rsidR="009D204C" w:rsidRPr="005C016C" w:rsidRDefault="009D204C" w:rsidP="00D64E36">
            <w:pPr>
              <w:adjustRightInd w:val="0"/>
              <w:snapToGrid w:val="0"/>
              <w:jc w:val="center"/>
              <w:rPr>
                <w:rFonts w:ascii="Times New Roman" w:hAnsi="Times New Roman"/>
                <w:b/>
                <w:bCs/>
                <w:szCs w:val="21"/>
              </w:rPr>
            </w:pPr>
            <w:r w:rsidRPr="005C016C">
              <w:rPr>
                <w:rFonts w:ascii="Times New Roman" w:hAnsi="Times New Roman"/>
                <w:b/>
                <w:bCs/>
                <w:szCs w:val="21"/>
              </w:rPr>
              <w:t>级别</w:t>
            </w:r>
          </w:p>
        </w:tc>
        <w:tc>
          <w:tcPr>
            <w:tcW w:w="6521" w:type="dxa"/>
          </w:tcPr>
          <w:p w14:paraId="558B0562" w14:textId="77777777" w:rsidR="009D204C" w:rsidRPr="005C016C" w:rsidRDefault="009D204C" w:rsidP="00D64E36">
            <w:pPr>
              <w:adjustRightInd w:val="0"/>
              <w:snapToGrid w:val="0"/>
              <w:jc w:val="center"/>
              <w:rPr>
                <w:rFonts w:ascii="Times New Roman" w:hAnsi="Times New Roman"/>
                <w:b/>
                <w:bCs/>
                <w:szCs w:val="21"/>
              </w:rPr>
            </w:pPr>
            <w:r w:rsidRPr="005C016C">
              <w:rPr>
                <w:rFonts w:ascii="Times New Roman" w:hAnsi="Times New Roman"/>
                <w:b/>
                <w:bCs/>
                <w:szCs w:val="21"/>
              </w:rPr>
              <w:t>定义</w:t>
            </w:r>
          </w:p>
        </w:tc>
      </w:tr>
      <w:tr w:rsidR="009D204C" w:rsidRPr="005C016C" w14:paraId="074A5DC9" w14:textId="77777777" w:rsidTr="00B2536A">
        <w:trPr>
          <w:trHeight w:val="20"/>
        </w:trPr>
        <w:tc>
          <w:tcPr>
            <w:tcW w:w="1696" w:type="dxa"/>
          </w:tcPr>
          <w:p w14:paraId="2563C5D1" w14:textId="7928E40F" w:rsidR="009D204C" w:rsidRPr="005C016C" w:rsidRDefault="009D204C" w:rsidP="00D64E36">
            <w:pPr>
              <w:adjustRightInd w:val="0"/>
              <w:snapToGrid w:val="0"/>
              <w:ind w:firstLineChars="200" w:firstLine="420"/>
              <w:rPr>
                <w:rFonts w:ascii="Times New Roman" w:hAnsi="Times New Roman"/>
                <w:szCs w:val="21"/>
              </w:rPr>
            </w:pPr>
            <w:r w:rsidRPr="005C016C">
              <w:rPr>
                <w:rFonts w:ascii="Times New Roman" w:hAnsi="Times New Roman" w:hint="eastAsia"/>
                <w:color w:val="000000"/>
                <w:szCs w:val="21"/>
              </w:rPr>
              <w:t xml:space="preserve">A </w:t>
            </w:r>
            <w:r w:rsidRPr="005C016C">
              <w:rPr>
                <w:rFonts w:ascii="Times New Roman" w:hAnsi="Times New Roman"/>
                <w:color w:val="000000"/>
                <w:szCs w:val="21"/>
              </w:rPr>
              <w:t>级</w:t>
            </w:r>
          </w:p>
        </w:tc>
        <w:tc>
          <w:tcPr>
            <w:tcW w:w="6521" w:type="dxa"/>
          </w:tcPr>
          <w:p w14:paraId="39F11A75" w14:textId="77777777" w:rsidR="009D204C" w:rsidRPr="005C016C" w:rsidRDefault="009D204C" w:rsidP="00D64E36">
            <w:pPr>
              <w:adjustRightInd w:val="0"/>
              <w:snapToGrid w:val="0"/>
              <w:jc w:val="center"/>
              <w:rPr>
                <w:rFonts w:ascii="Times New Roman" w:hAnsi="Times New Roman"/>
                <w:color w:val="000000"/>
                <w:szCs w:val="21"/>
              </w:rPr>
            </w:pPr>
            <w:r w:rsidRPr="005C016C">
              <w:rPr>
                <w:rFonts w:ascii="Times New Roman" w:hAnsi="Times New Roman" w:hint="eastAsia"/>
                <w:color w:val="000000"/>
                <w:szCs w:val="21"/>
              </w:rPr>
              <w:t>“强”推荐。需满足以下条件：</w:t>
            </w:r>
          </w:p>
          <w:p w14:paraId="6549794F" w14:textId="77777777" w:rsidR="009D204C" w:rsidRPr="005C016C" w:rsidRDefault="009D204C" w:rsidP="00D64E36">
            <w:pPr>
              <w:adjustRightInd w:val="0"/>
              <w:snapToGrid w:val="0"/>
              <w:rPr>
                <w:rFonts w:ascii="Times New Roman" w:hAnsi="Times New Roman"/>
                <w:color w:val="000000"/>
                <w:szCs w:val="21"/>
              </w:rPr>
            </w:pPr>
            <w:r w:rsidRPr="005C016C">
              <w:rPr>
                <w:rFonts w:ascii="Times New Roman" w:hAnsi="Times New Roman" w:hint="eastAsia"/>
                <w:color w:val="000000"/>
                <w:szCs w:val="21"/>
              </w:rPr>
              <w:t>①该策略的理想效果明显超过不良效果；</w:t>
            </w:r>
          </w:p>
          <w:p w14:paraId="577BAE56" w14:textId="4994B69F" w:rsidR="009D204C" w:rsidRPr="005C016C" w:rsidRDefault="009D204C" w:rsidP="00D64E36">
            <w:pPr>
              <w:adjustRightInd w:val="0"/>
              <w:snapToGrid w:val="0"/>
              <w:rPr>
                <w:rFonts w:ascii="Times New Roman" w:hAnsi="Times New Roman"/>
                <w:color w:val="000000"/>
                <w:szCs w:val="21"/>
              </w:rPr>
            </w:pPr>
            <w:r w:rsidRPr="005C016C">
              <w:rPr>
                <w:rFonts w:ascii="Times New Roman" w:hAnsi="Times New Roman" w:hint="eastAsia"/>
                <w:color w:val="000000"/>
                <w:szCs w:val="21"/>
              </w:rPr>
              <w:t>②有充分质量的证据支持其应用；</w:t>
            </w:r>
          </w:p>
          <w:p w14:paraId="185C6F0B" w14:textId="755D7E42" w:rsidR="009D204C" w:rsidRPr="005C016C" w:rsidRDefault="009D204C" w:rsidP="00D64E36">
            <w:pPr>
              <w:adjustRightInd w:val="0"/>
              <w:snapToGrid w:val="0"/>
              <w:rPr>
                <w:rFonts w:ascii="Times New Roman" w:hAnsi="Times New Roman"/>
                <w:color w:val="000000"/>
                <w:szCs w:val="21"/>
              </w:rPr>
            </w:pPr>
            <w:r w:rsidRPr="005C016C">
              <w:rPr>
                <w:rFonts w:ascii="Times New Roman" w:hAnsi="Times New Roman" w:hint="eastAsia"/>
                <w:color w:val="000000"/>
                <w:szCs w:val="21"/>
              </w:rPr>
              <w:t>③对资源使用有收益或无影响；</w:t>
            </w:r>
          </w:p>
          <w:p w14:paraId="7FA8BC3D" w14:textId="07858890" w:rsidR="009D204C" w:rsidRPr="005C016C" w:rsidRDefault="009D204C" w:rsidP="00D64E36">
            <w:pPr>
              <w:adjustRightInd w:val="0"/>
              <w:snapToGrid w:val="0"/>
              <w:rPr>
                <w:rFonts w:ascii="Times New Roman" w:hAnsi="Times New Roman"/>
                <w:szCs w:val="21"/>
              </w:rPr>
            </w:pPr>
            <w:r w:rsidRPr="005C016C">
              <w:rPr>
                <w:rFonts w:ascii="Times New Roman" w:hAnsi="Times New Roman" w:hint="eastAsia"/>
                <w:color w:val="000000"/>
                <w:szCs w:val="21"/>
              </w:rPr>
              <w:t>④已考虑价值观、偏好和患者体验。</w:t>
            </w:r>
          </w:p>
        </w:tc>
      </w:tr>
      <w:tr w:rsidR="009D204C" w:rsidRPr="005C016C" w14:paraId="5769CD05" w14:textId="77777777" w:rsidTr="00B2536A">
        <w:trPr>
          <w:trHeight w:val="20"/>
        </w:trPr>
        <w:tc>
          <w:tcPr>
            <w:tcW w:w="1696" w:type="dxa"/>
          </w:tcPr>
          <w:p w14:paraId="4AFC919B" w14:textId="6B21578E" w:rsidR="009D204C" w:rsidRPr="005C016C" w:rsidRDefault="009D204C" w:rsidP="00D64E36">
            <w:pPr>
              <w:adjustRightInd w:val="0"/>
              <w:snapToGrid w:val="0"/>
              <w:ind w:firstLineChars="200" w:firstLine="420"/>
              <w:rPr>
                <w:rFonts w:ascii="Times New Roman" w:hAnsi="Times New Roman"/>
                <w:szCs w:val="21"/>
              </w:rPr>
            </w:pPr>
            <w:r w:rsidRPr="005C016C">
              <w:rPr>
                <w:rFonts w:ascii="Times New Roman" w:hAnsi="Times New Roman" w:hint="eastAsia"/>
                <w:color w:val="000000"/>
                <w:szCs w:val="21"/>
              </w:rPr>
              <w:t xml:space="preserve">B </w:t>
            </w:r>
            <w:r w:rsidRPr="005C016C">
              <w:rPr>
                <w:rFonts w:ascii="Times New Roman" w:hAnsi="Times New Roman"/>
                <w:color w:val="000000"/>
                <w:szCs w:val="21"/>
              </w:rPr>
              <w:t>级</w:t>
            </w:r>
            <w:r w:rsidRPr="005C016C">
              <w:rPr>
                <w:rFonts w:ascii="Times New Roman" w:hAnsi="Times New Roman"/>
                <w:color w:val="000000"/>
                <w:szCs w:val="21"/>
              </w:rPr>
              <w:t xml:space="preserve"> </w:t>
            </w:r>
          </w:p>
        </w:tc>
        <w:tc>
          <w:tcPr>
            <w:tcW w:w="6521" w:type="dxa"/>
          </w:tcPr>
          <w:p w14:paraId="7B77927A" w14:textId="77777777" w:rsidR="009D204C" w:rsidRPr="005C016C" w:rsidRDefault="009D204C" w:rsidP="00D64E36">
            <w:pPr>
              <w:adjustRightInd w:val="0"/>
              <w:snapToGrid w:val="0"/>
              <w:jc w:val="center"/>
              <w:rPr>
                <w:rFonts w:ascii="Times New Roman" w:hAnsi="Times New Roman"/>
                <w:color w:val="000000"/>
                <w:szCs w:val="21"/>
              </w:rPr>
            </w:pPr>
            <w:r w:rsidRPr="005C016C">
              <w:rPr>
                <w:rFonts w:ascii="Times New Roman" w:hAnsi="Times New Roman" w:hint="eastAsia"/>
                <w:color w:val="000000"/>
                <w:szCs w:val="21"/>
              </w:rPr>
              <w:t>“弱”推荐。需满足以下条件：</w:t>
            </w:r>
          </w:p>
          <w:p w14:paraId="5F053F81" w14:textId="77777777" w:rsidR="009D204C" w:rsidRPr="005C016C" w:rsidRDefault="009D204C" w:rsidP="00D64E36">
            <w:pPr>
              <w:adjustRightInd w:val="0"/>
              <w:snapToGrid w:val="0"/>
              <w:rPr>
                <w:rFonts w:ascii="Times New Roman" w:hAnsi="Times New Roman"/>
                <w:color w:val="000000"/>
                <w:szCs w:val="21"/>
              </w:rPr>
            </w:pPr>
            <w:r w:rsidRPr="005C016C">
              <w:rPr>
                <w:rFonts w:ascii="Times New Roman" w:hAnsi="Times New Roman" w:hint="eastAsia"/>
                <w:color w:val="000000"/>
                <w:szCs w:val="21"/>
              </w:rPr>
              <w:t>①该策略的理想效果似乎超过不良效果，但证据并不明确；</w:t>
            </w:r>
          </w:p>
          <w:p w14:paraId="6ECF1561" w14:textId="77777777" w:rsidR="009D204C" w:rsidRPr="005C016C" w:rsidRDefault="009D204C" w:rsidP="00D64E36">
            <w:pPr>
              <w:adjustRightInd w:val="0"/>
              <w:snapToGrid w:val="0"/>
              <w:rPr>
                <w:rFonts w:ascii="Times New Roman" w:hAnsi="Times New Roman"/>
                <w:color w:val="000000"/>
                <w:szCs w:val="21"/>
              </w:rPr>
            </w:pPr>
            <w:r w:rsidRPr="005C016C">
              <w:rPr>
                <w:rFonts w:ascii="Times New Roman" w:hAnsi="Times New Roman" w:hint="eastAsia"/>
                <w:color w:val="000000"/>
                <w:szCs w:val="21"/>
              </w:rPr>
              <w:t>②有证据支持其应用，但证据质量可能不高；</w:t>
            </w:r>
          </w:p>
          <w:p w14:paraId="76A6AC7D" w14:textId="77777777" w:rsidR="009D204C" w:rsidRPr="005C016C" w:rsidRDefault="009D204C" w:rsidP="00D64E36">
            <w:pPr>
              <w:adjustRightInd w:val="0"/>
              <w:snapToGrid w:val="0"/>
              <w:rPr>
                <w:rFonts w:ascii="Times New Roman" w:hAnsi="Times New Roman"/>
                <w:color w:val="000000"/>
                <w:szCs w:val="21"/>
              </w:rPr>
            </w:pPr>
            <w:r w:rsidRPr="005C016C">
              <w:rPr>
                <w:rFonts w:ascii="Times New Roman" w:hAnsi="Times New Roman" w:hint="eastAsia"/>
                <w:color w:val="000000"/>
                <w:szCs w:val="21"/>
              </w:rPr>
              <w:t>③对资源使用有收益、无影响或影响极小；</w:t>
            </w:r>
          </w:p>
          <w:p w14:paraId="566AB9E1" w14:textId="7DD600E9" w:rsidR="009D204C" w:rsidRPr="005C016C" w:rsidRDefault="009D204C" w:rsidP="00D64E36">
            <w:pPr>
              <w:adjustRightInd w:val="0"/>
              <w:snapToGrid w:val="0"/>
              <w:rPr>
                <w:rFonts w:ascii="Times New Roman" w:hAnsi="Times New Roman"/>
                <w:szCs w:val="21"/>
              </w:rPr>
            </w:pPr>
            <w:r w:rsidRPr="005C016C">
              <w:rPr>
                <w:rFonts w:ascii="Times New Roman" w:hAnsi="Times New Roman" w:hint="eastAsia"/>
                <w:color w:val="000000"/>
                <w:szCs w:val="21"/>
              </w:rPr>
              <w:t>④可能已考虑或未考虑价值观、偏好和患者体验。</w:t>
            </w:r>
          </w:p>
        </w:tc>
      </w:tr>
    </w:tbl>
    <w:p w14:paraId="5954311C" w14:textId="77777777" w:rsidR="009D204C" w:rsidRPr="005C016C" w:rsidRDefault="009D204C" w:rsidP="00D64E36">
      <w:pPr>
        <w:adjustRightInd w:val="0"/>
        <w:snapToGrid w:val="0"/>
        <w:spacing w:line="360" w:lineRule="auto"/>
        <w:ind w:firstLineChars="150" w:firstLine="360"/>
        <w:rPr>
          <w:sz w:val="24"/>
          <w:szCs w:val="28"/>
        </w:rPr>
      </w:pPr>
    </w:p>
    <w:p w14:paraId="1B4BF1F2" w14:textId="77777777" w:rsidR="00723C5A" w:rsidRPr="005C016C" w:rsidRDefault="00723C5A" w:rsidP="00D64E36">
      <w:pPr>
        <w:pStyle w:val="af3"/>
        <w:numPr>
          <w:ilvl w:val="1"/>
          <w:numId w:val="22"/>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kern w:val="0"/>
          <w:sz w:val="24"/>
          <w:szCs w:val="24"/>
        </w:rPr>
        <w:t> </w:t>
      </w:r>
      <w:r w:rsidRPr="005C016C">
        <w:rPr>
          <w:rFonts w:ascii="Times New Roman" w:hAnsi="Times New Roman" w:hint="eastAsia"/>
          <w:kern w:val="0"/>
          <w:sz w:val="24"/>
          <w:szCs w:val="24"/>
        </w:rPr>
        <w:t>本标准</w:t>
      </w:r>
      <w:r w:rsidRPr="005C016C">
        <w:rPr>
          <w:rFonts w:ascii="Times New Roman" w:hAnsi="Times New Roman"/>
          <w:kern w:val="0"/>
          <w:sz w:val="24"/>
          <w:szCs w:val="24"/>
        </w:rPr>
        <w:t>的</w:t>
      </w:r>
      <w:r w:rsidRPr="005C016C">
        <w:rPr>
          <w:rFonts w:ascii="Times New Roman" w:hAnsi="Times New Roman" w:hint="eastAsia"/>
          <w:kern w:val="0"/>
          <w:sz w:val="24"/>
          <w:szCs w:val="24"/>
        </w:rPr>
        <w:t>核心</w:t>
      </w:r>
      <w:r w:rsidRPr="005C016C">
        <w:rPr>
          <w:rFonts w:ascii="Times New Roman" w:hAnsi="Times New Roman"/>
          <w:kern w:val="0"/>
          <w:sz w:val="24"/>
          <w:szCs w:val="24"/>
        </w:rPr>
        <w:t>推荐意见</w:t>
      </w:r>
      <w:r w:rsidRPr="005C016C">
        <w:rPr>
          <w:rFonts w:ascii="Times New Roman" w:hAnsi="Times New Roman" w:hint="eastAsia"/>
          <w:kern w:val="0"/>
          <w:sz w:val="24"/>
          <w:szCs w:val="24"/>
        </w:rPr>
        <w:t>与证据概述</w:t>
      </w:r>
    </w:p>
    <w:p w14:paraId="7369E92B" w14:textId="53A61375" w:rsidR="009D204C" w:rsidRPr="005C016C" w:rsidRDefault="009D204C" w:rsidP="00D64E36">
      <w:pPr>
        <w:pStyle w:val="af3"/>
        <w:numPr>
          <w:ilvl w:val="0"/>
          <w:numId w:val="36"/>
        </w:numPr>
        <w:autoSpaceDE w:val="0"/>
        <w:autoSpaceDN w:val="0"/>
        <w:adjustRightInd w:val="0"/>
        <w:snapToGrid w:val="0"/>
        <w:spacing w:line="360" w:lineRule="auto"/>
        <w:ind w:left="0" w:firstLine="482"/>
        <w:outlineLvl w:val="2"/>
        <w:rPr>
          <w:rFonts w:ascii="Times New Roman" w:hAnsi="Times New Roman"/>
          <w:kern w:val="0"/>
          <w:sz w:val="24"/>
          <w:szCs w:val="24"/>
        </w:rPr>
      </w:pPr>
      <w:r w:rsidRPr="005C016C">
        <w:rPr>
          <w:rFonts w:ascii="Times New Roman" w:hAnsi="Times New Roman" w:hint="eastAsia"/>
          <w:b/>
          <w:bCs/>
          <w:kern w:val="0"/>
          <w:sz w:val="24"/>
          <w:szCs w:val="24"/>
        </w:rPr>
        <w:t>关键推荐</w:t>
      </w:r>
      <w:r w:rsidR="003930DD" w:rsidRPr="005C016C">
        <w:rPr>
          <w:rFonts w:ascii="Times New Roman" w:hAnsi="Times New Roman" w:hint="eastAsia"/>
          <w:b/>
          <w:bCs/>
          <w:kern w:val="0"/>
          <w:sz w:val="24"/>
          <w:szCs w:val="24"/>
        </w:rPr>
        <w:t>1</w:t>
      </w:r>
      <w:r w:rsidRPr="005C016C">
        <w:rPr>
          <w:rFonts w:ascii="Times New Roman" w:hAnsi="Times New Roman" w:hint="eastAsia"/>
          <w:b/>
          <w:bCs/>
          <w:kern w:val="0"/>
          <w:sz w:val="24"/>
          <w:szCs w:val="24"/>
        </w:rPr>
        <w:t>：</w:t>
      </w:r>
      <w:r w:rsidRPr="005C016C">
        <w:rPr>
          <w:rFonts w:ascii="Times New Roman" w:hAnsi="Times New Roman" w:hint="eastAsia"/>
          <w:b/>
          <w:bCs/>
          <w:kern w:val="0"/>
          <w:sz w:val="24"/>
          <w:szCs w:val="24"/>
        </w:rPr>
        <w:t>3</w:t>
      </w:r>
      <w:r w:rsidRPr="005C016C">
        <w:rPr>
          <w:rFonts w:ascii="Times New Roman" w:hAnsi="Times New Roman" w:hint="eastAsia"/>
          <w:b/>
          <w:bCs/>
          <w:kern w:val="0"/>
          <w:sz w:val="24"/>
          <w:szCs w:val="24"/>
        </w:rPr>
        <w:t>岁</w:t>
      </w:r>
      <w:r w:rsidR="00A803D1" w:rsidRPr="005C016C">
        <w:rPr>
          <w:rFonts w:ascii="Times New Roman" w:hAnsi="Times New Roman" w:hint="eastAsia"/>
          <w:b/>
          <w:bCs/>
          <w:kern w:val="0"/>
          <w:sz w:val="24"/>
          <w:szCs w:val="24"/>
        </w:rPr>
        <w:t>～</w:t>
      </w:r>
      <w:r w:rsidRPr="005C016C">
        <w:rPr>
          <w:rFonts w:ascii="Times New Roman" w:hAnsi="Times New Roman" w:hint="eastAsia"/>
          <w:b/>
          <w:bCs/>
          <w:kern w:val="0"/>
          <w:sz w:val="24"/>
          <w:szCs w:val="24"/>
        </w:rPr>
        <w:t>15</w:t>
      </w:r>
      <w:r w:rsidRPr="005C016C">
        <w:rPr>
          <w:rFonts w:ascii="Times New Roman" w:hAnsi="Times New Roman" w:hint="eastAsia"/>
          <w:b/>
          <w:bCs/>
          <w:kern w:val="0"/>
          <w:sz w:val="24"/>
          <w:szCs w:val="24"/>
        </w:rPr>
        <w:t>岁儿童青少年以同性别、同年龄、同身高的血压</w:t>
      </w:r>
      <w:r w:rsidRPr="005C016C">
        <w:rPr>
          <w:rFonts w:ascii="Times New Roman" w:hAnsi="Times New Roman" w:hint="eastAsia"/>
          <w:b/>
          <w:bCs/>
          <w:i/>
          <w:iCs/>
          <w:kern w:val="0"/>
          <w:sz w:val="24"/>
          <w:szCs w:val="24"/>
        </w:rPr>
        <w:t>P</w:t>
      </w:r>
      <w:r w:rsidRPr="005C016C">
        <w:rPr>
          <w:rFonts w:ascii="Times New Roman" w:hAnsi="Times New Roman" w:hint="eastAsia"/>
          <w:b/>
          <w:bCs/>
          <w:kern w:val="0"/>
          <w:sz w:val="24"/>
          <w:szCs w:val="24"/>
          <w:vertAlign w:val="subscript"/>
        </w:rPr>
        <w:t>95</w:t>
      </w:r>
      <w:r w:rsidRPr="005C016C">
        <w:rPr>
          <w:rFonts w:ascii="Times New Roman" w:hAnsi="Times New Roman" w:hint="eastAsia"/>
          <w:b/>
          <w:bCs/>
          <w:kern w:val="0"/>
          <w:sz w:val="24"/>
          <w:szCs w:val="24"/>
        </w:rPr>
        <w:t>值为高血压的筛查切点；</w:t>
      </w:r>
      <w:r w:rsidRPr="005C016C">
        <w:rPr>
          <w:rFonts w:ascii="Times New Roman" w:hAnsi="Times New Roman" w:hint="eastAsia"/>
          <w:b/>
          <w:bCs/>
          <w:kern w:val="0"/>
          <w:sz w:val="24"/>
          <w:szCs w:val="24"/>
        </w:rPr>
        <w:t>16</w:t>
      </w:r>
      <w:r w:rsidRPr="005C016C">
        <w:rPr>
          <w:rFonts w:ascii="Times New Roman" w:hAnsi="Times New Roman" w:hint="eastAsia"/>
          <w:b/>
          <w:bCs/>
          <w:kern w:val="0"/>
          <w:sz w:val="24"/>
          <w:szCs w:val="24"/>
        </w:rPr>
        <w:t>岁</w:t>
      </w:r>
      <w:r w:rsidR="00A803D1" w:rsidRPr="005C016C">
        <w:rPr>
          <w:rFonts w:ascii="Times New Roman" w:hAnsi="Times New Roman" w:hint="eastAsia"/>
          <w:b/>
          <w:bCs/>
          <w:kern w:val="0"/>
          <w:sz w:val="24"/>
          <w:szCs w:val="24"/>
        </w:rPr>
        <w:t>～</w:t>
      </w:r>
      <w:r w:rsidRPr="005C016C">
        <w:rPr>
          <w:rFonts w:ascii="Times New Roman" w:hAnsi="Times New Roman" w:hint="eastAsia"/>
          <w:b/>
          <w:bCs/>
          <w:kern w:val="0"/>
          <w:sz w:val="24"/>
          <w:szCs w:val="24"/>
        </w:rPr>
        <w:t>1</w:t>
      </w:r>
      <w:r w:rsidR="00D63ADA" w:rsidRPr="005C016C">
        <w:rPr>
          <w:rFonts w:ascii="Times New Roman" w:hAnsi="Times New Roman" w:hint="eastAsia"/>
          <w:b/>
          <w:bCs/>
          <w:kern w:val="0"/>
          <w:sz w:val="24"/>
          <w:szCs w:val="24"/>
        </w:rPr>
        <w:t>8</w:t>
      </w:r>
      <w:r w:rsidRPr="005C016C">
        <w:rPr>
          <w:rFonts w:ascii="Times New Roman" w:hAnsi="Times New Roman" w:hint="eastAsia"/>
          <w:b/>
          <w:bCs/>
          <w:kern w:val="0"/>
          <w:sz w:val="24"/>
          <w:szCs w:val="24"/>
        </w:rPr>
        <w:t>岁青少年以</w:t>
      </w:r>
      <w:r w:rsidRPr="005C016C">
        <w:rPr>
          <w:rFonts w:ascii="Times New Roman" w:hAnsi="Times New Roman" w:hint="eastAsia"/>
          <w:b/>
          <w:bCs/>
          <w:kern w:val="0"/>
          <w:sz w:val="24"/>
          <w:szCs w:val="24"/>
        </w:rPr>
        <w:t>140/90 mmHg</w:t>
      </w:r>
      <w:r w:rsidRPr="005C016C">
        <w:rPr>
          <w:rFonts w:ascii="Times New Roman" w:hAnsi="Times New Roman" w:hint="eastAsia"/>
          <w:b/>
          <w:bCs/>
          <w:kern w:val="0"/>
          <w:sz w:val="24"/>
          <w:szCs w:val="24"/>
        </w:rPr>
        <w:t>为高血压的筛查切点。</w:t>
      </w:r>
      <w:bookmarkStart w:id="20" w:name="OLE_LINK136"/>
      <w:r w:rsidRPr="005C016C">
        <w:rPr>
          <w:rFonts w:ascii="Times New Roman" w:hAnsi="Times New Roman" w:hint="eastAsia"/>
          <w:b/>
          <w:bCs/>
          <w:kern w:val="0"/>
          <w:sz w:val="24"/>
          <w:szCs w:val="24"/>
        </w:rPr>
        <w:lastRenderedPageBreak/>
        <w:t>（证据等级</w:t>
      </w:r>
      <w:r w:rsidR="00853388" w:rsidRPr="005C016C">
        <w:rPr>
          <w:rFonts w:ascii="Times New Roman" w:hAnsi="Times New Roman" w:hint="eastAsia"/>
          <w:b/>
          <w:bCs/>
          <w:kern w:val="0"/>
          <w:sz w:val="24"/>
          <w:szCs w:val="24"/>
        </w:rPr>
        <w:t>3</w:t>
      </w:r>
      <w:r w:rsidRPr="005C016C">
        <w:rPr>
          <w:rFonts w:ascii="Times New Roman" w:hAnsi="Times New Roman" w:hint="eastAsia"/>
          <w:b/>
          <w:bCs/>
          <w:kern w:val="0"/>
          <w:sz w:val="24"/>
          <w:szCs w:val="24"/>
        </w:rPr>
        <w:t>.</w:t>
      </w:r>
      <w:r w:rsidR="00460696" w:rsidRPr="005C016C">
        <w:rPr>
          <w:rFonts w:ascii="Times New Roman" w:hAnsi="Times New Roman" w:hint="eastAsia"/>
          <w:b/>
          <w:bCs/>
          <w:kern w:val="0"/>
          <w:sz w:val="24"/>
          <w:szCs w:val="24"/>
        </w:rPr>
        <w:t>b</w:t>
      </w:r>
      <w:r w:rsidRPr="005C016C">
        <w:rPr>
          <w:rFonts w:ascii="Times New Roman" w:hAnsi="Times New Roman" w:hint="eastAsia"/>
          <w:b/>
          <w:bCs/>
          <w:kern w:val="0"/>
          <w:sz w:val="24"/>
          <w:szCs w:val="24"/>
        </w:rPr>
        <w:t>级，推荐强度</w:t>
      </w:r>
      <w:r w:rsidR="00E50B7D" w:rsidRPr="005C016C">
        <w:rPr>
          <w:rFonts w:ascii="Times New Roman" w:hAnsi="Times New Roman" w:hint="eastAsia"/>
          <w:b/>
          <w:bCs/>
          <w:kern w:val="0"/>
          <w:sz w:val="24"/>
          <w:szCs w:val="24"/>
        </w:rPr>
        <w:t>A</w:t>
      </w:r>
      <w:r w:rsidRPr="005C016C">
        <w:rPr>
          <w:rFonts w:ascii="Times New Roman" w:hAnsi="Times New Roman" w:hint="eastAsia"/>
          <w:b/>
          <w:bCs/>
          <w:kern w:val="0"/>
          <w:sz w:val="24"/>
          <w:szCs w:val="24"/>
        </w:rPr>
        <w:t>）</w:t>
      </w:r>
      <w:bookmarkEnd w:id="20"/>
    </w:p>
    <w:p w14:paraId="6FE229D4" w14:textId="199B450E" w:rsidR="00E46EFB" w:rsidRPr="005C016C" w:rsidRDefault="009D204C" w:rsidP="00D64E36">
      <w:pPr>
        <w:numPr>
          <w:ilvl w:val="0"/>
          <w:numId w:val="37"/>
        </w:numPr>
        <w:adjustRightInd w:val="0"/>
        <w:snapToGrid w:val="0"/>
        <w:spacing w:line="360" w:lineRule="auto"/>
        <w:ind w:left="0" w:firstLineChars="200" w:firstLine="480"/>
        <w:rPr>
          <w:rFonts w:ascii="Times New Roman" w:hAnsi="Times New Roman"/>
          <w:kern w:val="0"/>
          <w:sz w:val="24"/>
          <w:szCs w:val="24"/>
        </w:rPr>
      </w:pPr>
      <w:r w:rsidRPr="005C016C">
        <w:rPr>
          <w:rFonts w:ascii="Times New Roman" w:hAnsi="Times New Roman" w:hint="eastAsia"/>
          <w:kern w:val="0"/>
          <w:sz w:val="24"/>
          <w:szCs w:val="24"/>
        </w:rPr>
        <w:t>证据概述：</w:t>
      </w:r>
      <w:r w:rsidR="00E46EFB" w:rsidRPr="005C016C">
        <w:rPr>
          <w:rFonts w:ascii="Times New Roman" w:hAnsi="Times New Roman" w:hint="eastAsia"/>
          <w:kern w:val="0"/>
          <w:sz w:val="24"/>
          <w:szCs w:val="24"/>
        </w:rPr>
        <w:t>目前已有</w:t>
      </w:r>
      <w:r w:rsidR="005A7A6D" w:rsidRPr="005C016C">
        <w:rPr>
          <w:rFonts w:ascii="Times New Roman" w:hAnsi="Times New Roman" w:hint="eastAsia"/>
          <w:kern w:val="0"/>
          <w:sz w:val="24"/>
          <w:szCs w:val="24"/>
        </w:rPr>
        <w:t>13</w:t>
      </w:r>
      <w:r w:rsidR="00E46EFB" w:rsidRPr="005C016C">
        <w:rPr>
          <w:rFonts w:ascii="Times New Roman" w:hAnsi="Times New Roman" w:hint="eastAsia"/>
          <w:kern w:val="0"/>
          <w:sz w:val="24"/>
          <w:szCs w:val="24"/>
        </w:rPr>
        <w:t>个国家</w:t>
      </w:r>
      <w:r w:rsidR="00E46EFB" w:rsidRPr="005C016C">
        <w:rPr>
          <w:rFonts w:ascii="Times New Roman" w:hAnsi="Times New Roman" w:hint="eastAsia"/>
          <w:kern w:val="0"/>
          <w:sz w:val="24"/>
          <w:szCs w:val="24"/>
        </w:rPr>
        <w:t>/</w:t>
      </w:r>
      <w:r w:rsidR="00E46EFB" w:rsidRPr="005C016C">
        <w:rPr>
          <w:rFonts w:ascii="Times New Roman" w:hAnsi="Times New Roman" w:hint="eastAsia"/>
          <w:kern w:val="0"/>
          <w:sz w:val="24"/>
          <w:szCs w:val="24"/>
        </w:rPr>
        <w:t>地区</w:t>
      </w:r>
      <w:r w:rsidR="00853388" w:rsidRPr="005C016C">
        <w:rPr>
          <w:rFonts w:ascii="Times New Roman" w:hAnsi="Times New Roman" w:hint="eastAsia"/>
          <w:kern w:val="0"/>
          <w:sz w:val="24"/>
          <w:szCs w:val="24"/>
        </w:rPr>
        <w:t>采用横断面调查研究方法</w:t>
      </w:r>
      <w:r w:rsidR="00107133" w:rsidRPr="005C016C">
        <w:rPr>
          <w:rFonts w:ascii="Times New Roman" w:hAnsi="Times New Roman" w:hint="eastAsia"/>
          <w:kern w:val="0"/>
          <w:sz w:val="24"/>
          <w:szCs w:val="24"/>
        </w:rPr>
        <w:t>建立了</w:t>
      </w:r>
      <w:r w:rsidR="002D0CB8" w:rsidRPr="005C016C">
        <w:rPr>
          <w:rFonts w:ascii="Times New Roman" w:hAnsi="Times New Roman" w:hint="eastAsia"/>
          <w:kern w:val="0"/>
          <w:sz w:val="24"/>
          <w:szCs w:val="24"/>
        </w:rPr>
        <w:t>反映本国</w:t>
      </w:r>
      <w:r w:rsidR="002D0CB8" w:rsidRPr="005C016C">
        <w:rPr>
          <w:rFonts w:ascii="Times New Roman" w:hAnsi="Times New Roman" w:hint="eastAsia"/>
          <w:kern w:val="0"/>
          <w:sz w:val="24"/>
          <w:szCs w:val="24"/>
        </w:rPr>
        <w:t>/</w:t>
      </w:r>
      <w:r w:rsidR="002D0CB8" w:rsidRPr="005C016C">
        <w:rPr>
          <w:rFonts w:ascii="Times New Roman" w:hAnsi="Times New Roman" w:hint="eastAsia"/>
          <w:kern w:val="0"/>
          <w:sz w:val="24"/>
          <w:szCs w:val="24"/>
        </w:rPr>
        <w:t>地区</w:t>
      </w:r>
      <w:r w:rsidR="008922C2" w:rsidRPr="005C016C">
        <w:rPr>
          <w:rFonts w:ascii="Times New Roman" w:hAnsi="Times New Roman" w:hint="eastAsia"/>
          <w:kern w:val="0"/>
          <w:sz w:val="24"/>
          <w:szCs w:val="24"/>
        </w:rPr>
        <w:t>儿童</w:t>
      </w:r>
      <w:r w:rsidR="00114154" w:rsidRPr="005C016C">
        <w:rPr>
          <w:rFonts w:ascii="Times New Roman" w:hAnsi="Times New Roman" w:hint="eastAsia"/>
          <w:kern w:val="0"/>
          <w:sz w:val="24"/>
          <w:szCs w:val="24"/>
        </w:rPr>
        <w:t>青少年</w:t>
      </w:r>
      <w:r w:rsidR="008922C2" w:rsidRPr="005C016C">
        <w:rPr>
          <w:rFonts w:ascii="Times New Roman" w:hAnsi="Times New Roman" w:hint="eastAsia"/>
          <w:kern w:val="0"/>
          <w:sz w:val="24"/>
          <w:szCs w:val="24"/>
        </w:rPr>
        <w:t>的生长发育规律</w:t>
      </w:r>
      <w:r w:rsidR="00107133" w:rsidRPr="005C016C">
        <w:rPr>
          <w:rFonts w:ascii="Times New Roman" w:hAnsi="Times New Roman" w:hint="eastAsia"/>
          <w:kern w:val="0"/>
          <w:sz w:val="24"/>
          <w:szCs w:val="24"/>
        </w:rPr>
        <w:t>的</w:t>
      </w:r>
      <w:r w:rsidR="008922C2" w:rsidRPr="005C016C">
        <w:rPr>
          <w:rFonts w:ascii="Times New Roman" w:hAnsi="Times New Roman" w:hint="eastAsia"/>
          <w:kern w:val="0"/>
          <w:sz w:val="24"/>
          <w:szCs w:val="24"/>
        </w:rPr>
        <w:t>血压百分位数</w:t>
      </w:r>
      <w:r w:rsidR="00564FDE" w:rsidRPr="005C016C">
        <w:rPr>
          <w:rFonts w:ascii="Times New Roman" w:hAnsi="Times New Roman" w:hint="eastAsia"/>
          <w:kern w:val="0"/>
          <w:sz w:val="24"/>
          <w:szCs w:val="24"/>
        </w:rPr>
        <w:t>参照值</w:t>
      </w:r>
      <w:r w:rsidR="00853388" w:rsidRPr="005C016C">
        <w:rPr>
          <w:rFonts w:ascii="Times New Roman" w:hAnsi="Times New Roman" w:hint="eastAsia"/>
          <w:kern w:val="0"/>
          <w:sz w:val="24"/>
          <w:szCs w:val="24"/>
        </w:rPr>
        <w:t>（证据等级</w:t>
      </w:r>
      <w:r w:rsidR="00853388" w:rsidRPr="005C016C">
        <w:rPr>
          <w:rFonts w:ascii="Times New Roman" w:hAnsi="Times New Roman" w:hint="eastAsia"/>
          <w:kern w:val="0"/>
          <w:sz w:val="24"/>
          <w:szCs w:val="24"/>
        </w:rPr>
        <w:t>4.b</w:t>
      </w:r>
      <w:r w:rsidR="00853388" w:rsidRPr="005C016C">
        <w:rPr>
          <w:rFonts w:ascii="Times New Roman" w:hAnsi="Times New Roman" w:hint="eastAsia"/>
          <w:kern w:val="0"/>
          <w:sz w:val="24"/>
          <w:szCs w:val="24"/>
        </w:rPr>
        <w:t>级）</w:t>
      </w:r>
      <w:r w:rsidR="00564FDE" w:rsidRPr="005C016C">
        <w:rPr>
          <w:rFonts w:ascii="Times New Roman" w:hAnsi="Times New Roman" w:hint="eastAsia"/>
          <w:kern w:val="0"/>
          <w:sz w:val="24"/>
          <w:szCs w:val="24"/>
        </w:rPr>
        <w:t>，</w:t>
      </w:r>
      <w:r w:rsidR="00A51CEA" w:rsidRPr="005C016C">
        <w:rPr>
          <w:rFonts w:ascii="Times New Roman" w:hAnsi="Times New Roman" w:hint="eastAsia"/>
          <w:kern w:val="0"/>
          <w:sz w:val="24"/>
          <w:szCs w:val="24"/>
        </w:rPr>
        <w:t>并</w:t>
      </w:r>
      <w:r w:rsidR="00107133" w:rsidRPr="005C016C">
        <w:rPr>
          <w:rFonts w:ascii="Times New Roman" w:hAnsi="Times New Roman" w:hint="eastAsia"/>
          <w:kern w:val="0"/>
          <w:sz w:val="24"/>
          <w:szCs w:val="24"/>
        </w:rPr>
        <w:t>一致以同性别、同年龄、同身高的血压</w:t>
      </w:r>
      <w:r w:rsidR="00107133" w:rsidRPr="005C016C">
        <w:rPr>
          <w:rFonts w:ascii="Times New Roman" w:hAnsi="Times New Roman" w:hint="eastAsia"/>
          <w:i/>
          <w:iCs/>
          <w:kern w:val="0"/>
          <w:sz w:val="24"/>
          <w:szCs w:val="24"/>
        </w:rPr>
        <w:t>P</w:t>
      </w:r>
      <w:r w:rsidR="00107133" w:rsidRPr="005C016C">
        <w:rPr>
          <w:rFonts w:ascii="Times New Roman" w:hAnsi="Times New Roman" w:hint="eastAsia"/>
          <w:kern w:val="0"/>
          <w:sz w:val="24"/>
          <w:szCs w:val="24"/>
          <w:vertAlign w:val="subscript"/>
        </w:rPr>
        <w:t>95</w:t>
      </w:r>
      <w:r w:rsidR="00107133" w:rsidRPr="005C016C">
        <w:rPr>
          <w:rFonts w:ascii="Times New Roman" w:hAnsi="Times New Roman" w:hint="eastAsia"/>
          <w:kern w:val="0"/>
          <w:sz w:val="24"/>
          <w:szCs w:val="24"/>
        </w:rPr>
        <w:t>值作为高血压的筛查切点</w:t>
      </w:r>
      <w:r w:rsidR="00A51CEA" w:rsidRPr="005C016C">
        <w:rPr>
          <w:rFonts w:ascii="Times New Roman" w:hAnsi="Times New Roman" w:hint="eastAsia"/>
          <w:kern w:val="0"/>
          <w:sz w:val="24"/>
          <w:szCs w:val="24"/>
        </w:rPr>
        <w:t>（见</w:t>
      </w:r>
      <w:r w:rsidR="0030370F" w:rsidRPr="005C016C">
        <w:rPr>
          <w:rFonts w:ascii="Times New Roman" w:hAnsi="Times New Roman" w:hint="eastAsia"/>
          <w:kern w:val="0"/>
          <w:sz w:val="24"/>
          <w:szCs w:val="24"/>
        </w:rPr>
        <w:t>《系统评价报告》</w:t>
      </w:r>
      <w:r w:rsidR="00A51CEA" w:rsidRPr="005C016C">
        <w:rPr>
          <w:rFonts w:ascii="Times New Roman" w:hAnsi="Times New Roman" w:hint="eastAsia"/>
          <w:kern w:val="0"/>
          <w:sz w:val="24"/>
          <w:szCs w:val="24"/>
        </w:rPr>
        <w:t>附表</w:t>
      </w:r>
      <w:r w:rsidR="002F2B12" w:rsidRPr="005C016C">
        <w:rPr>
          <w:rFonts w:ascii="Times New Roman" w:hAnsi="Times New Roman" w:hint="eastAsia"/>
          <w:kern w:val="0"/>
          <w:sz w:val="24"/>
          <w:szCs w:val="24"/>
        </w:rPr>
        <w:t>2</w:t>
      </w:r>
      <w:r w:rsidR="00A51CEA" w:rsidRPr="005C016C">
        <w:rPr>
          <w:rFonts w:ascii="Times New Roman" w:hAnsi="Times New Roman" w:hint="eastAsia"/>
          <w:kern w:val="0"/>
          <w:sz w:val="24"/>
          <w:szCs w:val="24"/>
        </w:rPr>
        <w:t>）</w:t>
      </w:r>
      <w:r w:rsidR="006675A4" w:rsidRPr="005C016C">
        <w:rPr>
          <w:rFonts w:ascii="Times New Roman" w:hAnsi="Times New Roman" w:hint="eastAsia"/>
          <w:kern w:val="0"/>
          <w:sz w:val="24"/>
          <w:szCs w:val="24"/>
        </w:rPr>
        <w:t>。</w:t>
      </w:r>
      <w:r w:rsidR="002D0CB8" w:rsidRPr="005C016C">
        <w:rPr>
          <w:rFonts w:ascii="Times New Roman" w:hAnsi="Times New Roman" w:hint="eastAsia"/>
          <w:kern w:val="0"/>
          <w:sz w:val="24"/>
          <w:szCs w:val="24"/>
        </w:rPr>
        <w:t>在我国，</w:t>
      </w:r>
      <w:r w:rsidR="00A51CEA" w:rsidRPr="005C016C">
        <w:rPr>
          <w:rFonts w:ascii="Times New Roman" w:hAnsi="Times New Roman" w:hint="eastAsia"/>
          <w:kern w:val="0"/>
          <w:sz w:val="24"/>
          <w:szCs w:val="24"/>
        </w:rPr>
        <w:t>已</w:t>
      </w:r>
      <w:r w:rsidR="002D0CB8" w:rsidRPr="005C016C">
        <w:rPr>
          <w:rFonts w:ascii="Times New Roman" w:hAnsi="Times New Roman" w:hint="eastAsia"/>
          <w:kern w:val="0"/>
          <w:sz w:val="24"/>
          <w:szCs w:val="24"/>
        </w:rPr>
        <w:t>有</w:t>
      </w:r>
      <w:r w:rsidR="002D0CB8" w:rsidRPr="005C016C">
        <w:rPr>
          <w:rFonts w:ascii="Times New Roman" w:hAnsi="Times New Roman" w:hint="eastAsia"/>
          <w:kern w:val="0"/>
          <w:sz w:val="24"/>
          <w:szCs w:val="24"/>
        </w:rPr>
        <w:t>2</w:t>
      </w:r>
      <w:r w:rsidR="002D0CB8" w:rsidRPr="005C016C">
        <w:rPr>
          <w:rFonts w:ascii="Times New Roman" w:hAnsi="Times New Roman" w:hint="eastAsia"/>
          <w:kern w:val="0"/>
          <w:sz w:val="24"/>
          <w:szCs w:val="24"/>
        </w:rPr>
        <w:t>项</w:t>
      </w:r>
      <w:r w:rsidR="00B9065B" w:rsidRPr="005C016C">
        <w:rPr>
          <w:rFonts w:ascii="Times New Roman" w:hAnsi="Times New Roman" w:hint="eastAsia"/>
          <w:kern w:val="0"/>
          <w:sz w:val="24"/>
          <w:szCs w:val="24"/>
        </w:rPr>
        <w:t>可用于儿童青少年高血压筛查的性别、年龄别与身高别参照标准</w:t>
      </w:r>
      <w:r w:rsidR="00FD5504" w:rsidRPr="005C016C">
        <w:rPr>
          <w:rFonts w:ascii="Times New Roman" w:hAnsi="Times New Roman" w:hint="eastAsia"/>
          <w:kern w:val="0"/>
          <w:sz w:val="24"/>
          <w:szCs w:val="24"/>
        </w:rPr>
        <w:t>，分别为米杰教授</w:t>
      </w:r>
      <w:r w:rsidR="00F53502" w:rsidRPr="005C016C">
        <w:rPr>
          <w:rFonts w:ascii="Times New Roman" w:hAnsi="Times New Roman" w:hint="eastAsia"/>
          <w:kern w:val="0"/>
          <w:sz w:val="24"/>
          <w:szCs w:val="24"/>
        </w:rPr>
        <w:t>团队</w:t>
      </w:r>
      <w:r w:rsidR="00A51CEA" w:rsidRPr="005C016C">
        <w:rPr>
          <w:rFonts w:ascii="Times New Roman" w:hAnsi="Times New Roman" w:hint="eastAsia"/>
          <w:kern w:val="0"/>
          <w:sz w:val="24"/>
          <w:szCs w:val="24"/>
        </w:rPr>
        <w:t>基于</w:t>
      </w:r>
      <w:r w:rsidR="00F53502" w:rsidRPr="005C016C">
        <w:rPr>
          <w:rFonts w:ascii="Times New Roman" w:hAnsi="Times New Roman" w:hint="eastAsia"/>
          <w:kern w:val="0"/>
          <w:sz w:val="24"/>
          <w:szCs w:val="24"/>
        </w:rPr>
        <w:t>全国</w:t>
      </w:r>
      <w:r w:rsidR="00F53502" w:rsidRPr="005C016C">
        <w:rPr>
          <w:rFonts w:ascii="Times New Roman" w:hAnsi="Times New Roman" w:hint="eastAsia"/>
          <w:kern w:val="0"/>
          <w:sz w:val="24"/>
          <w:szCs w:val="24"/>
        </w:rPr>
        <w:t>11</w:t>
      </w:r>
      <w:r w:rsidR="00F53502" w:rsidRPr="005C016C">
        <w:rPr>
          <w:rFonts w:ascii="Times New Roman" w:hAnsi="Times New Roman" w:hint="eastAsia"/>
          <w:kern w:val="0"/>
          <w:sz w:val="24"/>
          <w:szCs w:val="24"/>
        </w:rPr>
        <w:t>个省市</w:t>
      </w:r>
      <w:r w:rsidR="00F53502" w:rsidRPr="005C016C">
        <w:rPr>
          <w:rFonts w:ascii="Times New Roman" w:hAnsi="Times New Roman" w:hint="eastAsia"/>
          <w:kern w:val="0"/>
          <w:sz w:val="24"/>
          <w:szCs w:val="24"/>
        </w:rPr>
        <w:t>106 123</w:t>
      </w:r>
      <w:r w:rsidR="00F53502" w:rsidRPr="005C016C">
        <w:rPr>
          <w:rFonts w:ascii="Times New Roman" w:hAnsi="Times New Roman" w:hint="eastAsia"/>
          <w:kern w:val="0"/>
          <w:sz w:val="24"/>
          <w:szCs w:val="24"/>
        </w:rPr>
        <w:t>名</w:t>
      </w:r>
      <w:r w:rsidR="00F53502" w:rsidRPr="005C016C">
        <w:rPr>
          <w:rFonts w:ascii="Times New Roman" w:hAnsi="Times New Roman" w:hint="eastAsia"/>
          <w:kern w:val="0"/>
          <w:sz w:val="24"/>
          <w:szCs w:val="24"/>
        </w:rPr>
        <w:t>3</w:t>
      </w:r>
      <w:r w:rsidR="00F53502"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F53502" w:rsidRPr="005C016C">
        <w:rPr>
          <w:rFonts w:ascii="Times New Roman" w:hAnsi="Times New Roman" w:hint="eastAsia"/>
          <w:kern w:val="0"/>
          <w:sz w:val="24"/>
          <w:szCs w:val="24"/>
        </w:rPr>
        <w:t>17</w:t>
      </w:r>
      <w:r w:rsidR="00F53502" w:rsidRPr="005C016C">
        <w:rPr>
          <w:rFonts w:ascii="Times New Roman" w:hAnsi="Times New Roman" w:hint="eastAsia"/>
          <w:kern w:val="0"/>
          <w:sz w:val="24"/>
          <w:szCs w:val="24"/>
        </w:rPr>
        <w:t>岁（男占比</w:t>
      </w:r>
      <w:r w:rsidR="00F53502" w:rsidRPr="005C016C">
        <w:rPr>
          <w:rFonts w:ascii="Times New Roman" w:hAnsi="Times New Roman" w:hint="eastAsia"/>
          <w:kern w:val="0"/>
          <w:sz w:val="24"/>
          <w:szCs w:val="24"/>
        </w:rPr>
        <w:t>50.7%</w:t>
      </w:r>
      <w:r w:rsidR="00F53502" w:rsidRPr="005C016C">
        <w:rPr>
          <w:rFonts w:ascii="Times New Roman" w:hAnsi="Times New Roman" w:hint="eastAsia"/>
          <w:kern w:val="0"/>
          <w:sz w:val="24"/>
          <w:szCs w:val="24"/>
        </w:rPr>
        <w:t>，各年龄组</w:t>
      </w:r>
      <w:r w:rsidR="00F53502" w:rsidRPr="005C016C">
        <w:rPr>
          <w:rFonts w:ascii="Times New Roman" w:hAnsi="Times New Roman" w:hint="eastAsia"/>
          <w:kern w:val="0"/>
          <w:sz w:val="24"/>
          <w:szCs w:val="24"/>
        </w:rPr>
        <w:t>&gt;2</w:t>
      </w:r>
      <w:r w:rsidR="00853388" w:rsidRPr="005C016C">
        <w:rPr>
          <w:rFonts w:ascii="Times New Roman" w:hAnsi="Times New Roman" w:hint="eastAsia"/>
          <w:kern w:val="0"/>
          <w:sz w:val="24"/>
          <w:szCs w:val="24"/>
        </w:rPr>
        <w:t xml:space="preserve"> </w:t>
      </w:r>
      <w:r w:rsidR="00F53502" w:rsidRPr="005C016C">
        <w:rPr>
          <w:rFonts w:ascii="Times New Roman" w:hAnsi="Times New Roman" w:hint="eastAsia"/>
          <w:kern w:val="0"/>
          <w:sz w:val="24"/>
          <w:szCs w:val="24"/>
        </w:rPr>
        <w:t>000</w:t>
      </w:r>
      <w:r w:rsidR="00F53502" w:rsidRPr="005C016C">
        <w:rPr>
          <w:rFonts w:ascii="Times New Roman" w:hAnsi="Times New Roman" w:hint="eastAsia"/>
          <w:kern w:val="0"/>
          <w:sz w:val="24"/>
          <w:szCs w:val="24"/>
        </w:rPr>
        <w:t>人）汉族儿童青少年血压数据制定</w:t>
      </w:r>
      <w:r w:rsidR="009E11BA" w:rsidRPr="005C016C">
        <w:rPr>
          <w:rFonts w:ascii="Times New Roman" w:hAnsi="Times New Roman" w:hint="eastAsia"/>
          <w:kern w:val="0"/>
          <w:sz w:val="24"/>
          <w:szCs w:val="24"/>
        </w:rPr>
        <w:t>的</w:t>
      </w:r>
      <w:r w:rsidR="00F53502" w:rsidRPr="005C016C">
        <w:rPr>
          <w:rFonts w:ascii="Times New Roman" w:hAnsi="Times New Roman" w:hint="eastAsia"/>
          <w:kern w:val="0"/>
          <w:sz w:val="24"/>
          <w:szCs w:val="24"/>
        </w:rPr>
        <w:t>3</w:t>
      </w:r>
      <w:bookmarkStart w:id="21" w:name="OLE_LINK6"/>
      <w:r w:rsidR="00F53502" w:rsidRPr="005C016C">
        <w:rPr>
          <w:rFonts w:ascii="Times New Roman" w:hAnsi="Times New Roman" w:hint="eastAsia"/>
          <w:kern w:val="0"/>
          <w:sz w:val="24"/>
          <w:szCs w:val="24"/>
        </w:rPr>
        <w:t>岁</w:t>
      </w:r>
      <w:bookmarkEnd w:id="21"/>
      <w:r w:rsidR="00A803D1" w:rsidRPr="005C016C">
        <w:rPr>
          <w:rFonts w:ascii="Times New Roman" w:hAnsi="Times New Roman"/>
          <w:kern w:val="0"/>
          <w:sz w:val="24"/>
          <w:szCs w:val="24"/>
        </w:rPr>
        <w:t>～</w:t>
      </w:r>
      <w:r w:rsidR="00F53502" w:rsidRPr="005C016C">
        <w:rPr>
          <w:rFonts w:ascii="Times New Roman" w:hAnsi="Times New Roman" w:hint="eastAsia"/>
          <w:kern w:val="0"/>
          <w:sz w:val="24"/>
          <w:szCs w:val="24"/>
        </w:rPr>
        <w:t>17</w:t>
      </w:r>
      <w:r w:rsidR="00F53502" w:rsidRPr="005C016C">
        <w:rPr>
          <w:rFonts w:ascii="Times New Roman" w:hAnsi="Times New Roman" w:hint="eastAsia"/>
          <w:kern w:val="0"/>
          <w:sz w:val="24"/>
          <w:szCs w:val="24"/>
        </w:rPr>
        <w:t>岁中国儿童青少年性别、年龄别</w:t>
      </w:r>
      <w:r w:rsidR="00F411D3" w:rsidRPr="005C016C">
        <w:rPr>
          <w:rFonts w:ascii="Times New Roman" w:hAnsi="Times New Roman" w:hint="eastAsia"/>
          <w:kern w:val="0"/>
          <w:sz w:val="24"/>
          <w:szCs w:val="24"/>
        </w:rPr>
        <w:t>和身高别</w:t>
      </w:r>
      <w:r w:rsidR="00F53502" w:rsidRPr="005C016C">
        <w:rPr>
          <w:rFonts w:ascii="Times New Roman" w:hAnsi="Times New Roman" w:hint="eastAsia"/>
          <w:kern w:val="0"/>
          <w:sz w:val="24"/>
          <w:szCs w:val="24"/>
        </w:rPr>
        <w:t>血压</w:t>
      </w:r>
      <w:r w:rsidR="009E11BA" w:rsidRPr="005C016C">
        <w:rPr>
          <w:rFonts w:ascii="Times New Roman" w:hAnsi="Times New Roman" w:hint="eastAsia"/>
          <w:kern w:val="0"/>
          <w:sz w:val="24"/>
          <w:szCs w:val="24"/>
        </w:rPr>
        <w:t>参照标准</w:t>
      </w:r>
      <w:r w:rsidR="006D578A" w:rsidRPr="005C016C">
        <w:rPr>
          <w:rFonts w:ascii="Times New Roman" w:hAnsi="Times New Roman" w:hint="eastAsia"/>
          <w:kern w:val="0"/>
          <w:sz w:val="24"/>
          <w:szCs w:val="24"/>
        </w:rPr>
        <w:t>（即本标准中</w:t>
      </w:r>
      <w:r w:rsidR="006D578A" w:rsidRPr="005C016C">
        <w:rPr>
          <w:rFonts w:ascii="Times New Roman" w:hAnsi="Times New Roman" w:hint="eastAsia"/>
          <w:kern w:val="0"/>
          <w:sz w:val="24"/>
          <w:szCs w:val="24"/>
        </w:rPr>
        <w:t>3</w:t>
      </w:r>
      <w:r w:rsidR="00F411D3"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6D578A" w:rsidRPr="005C016C">
        <w:rPr>
          <w:rFonts w:ascii="Times New Roman" w:hAnsi="Times New Roman" w:hint="eastAsia"/>
          <w:kern w:val="0"/>
          <w:sz w:val="24"/>
          <w:szCs w:val="24"/>
        </w:rPr>
        <w:t>15</w:t>
      </w:r>
      <w:r w:rsidR="006D578A" w:rsidRPr="005C016C">
        <w:rPr>
          <w:rFonts w:ascii="Times New Roman" w:hAnsi="Times New Roman" w:hint="eastAsia"/>
          <w:kern w:val="0"/>
          <w:sz w:val="24"/>
          <w:szCs w:val="24"/>
        </w:rPr>
        <w:t>岁儿童青少年使用标准）</w:t>
      </w:r>
      <w:r w:rsidR="005708EB" w:rsidRPr="005C016C">
        <w:rPr>
          <w:rFonts w:ascii="Times New Roman" w:hAnsi="Times New Roman" w:hint="eastAsia"/>
          <w:kern w:val="0"/>
          <w:sz w:val="24"/>
          <w:szCs w:val="24"/>
        </w:rPr>
        <w:t>，</w:t>
      </w:r>
      <w:r w:rsidR="001D7640" w:rsidRPr="005C016C">
        <w:rPr>
          <w:rFonts w:ascii="Times New Roman" w:hAnsi="Times New Roman" w:hint="eastAsia"/>
          <w:kern w:val="0"/>
          <w:sz w:val="24"/>
          <w:szCs w:val="24"/>
        </w:rPr>
        <w:t>以及</w:t>
      </w:r>
      <w:r w:rsidR="009E11BA" w:rsidRPr="005C016C">
        <w:rPr>
          <w:rFonts w:ascii="Times New Roman" w:hAnsi="Times New Roman" w:hint="eastAsia"/>
          <w:kern w:val="0"/>
          <w:sz w:val="24"/>
          <w:szCs w:val="24"/>
        </w:rPr>
        <w:t>马军教授团队基于</w:t>
      </w:r>
      <w:r w:rsidR="00DA7D4E" w:rsidRPr="005C016C">
        <w:rPr>
          <w:rFonts w:ascii="Times New Roman" w:hAnsi="Times New Roman" w:hint="eastAsia"/>
          <w:kern w:val="0"/>
          <w:sz w:val="24"/>
          <w:szCs w:val="24"/>
        </w:rPr>
        <w:t>全国</w:t>
      </w:r>
      <w:r w:rsidR="00DA7D4E" w:rsidRPr="005C016C">
        <w:rPr>
          <w:rFonts w:ascii="Times New Roman" w:hAnsi="Times New Roman" w:hint="eastAsia"/>
          <w:kern w:val="0"/>
          <w:sz w:val="24"/>
          <w:szCs w:val="24"/>
        </w:rPr>
        <w:t>30</w:t>
      </w:r>
      <w:r w:rsidR="00DA7D4E" w:rsidRPr="005C016C">
        <w:rPr>
          <w:rFonts w:ascii="Times New Roman" w:hAnsi="Times New Roman" w:hint="eastAsia"/>
          <w:kern w:val="0"/>
          <w:sz w:val="24"/>
          <w:szCs w:val="24"/>
        </w:rPr>
        <w:t>个省市</w:t>
      </w:r>
      <w:r w:rsidR="00DA7D4E" w:rsidRPr="005C016C">
        <w:rPr>
          <w:rFonts w:ascii="Times New Roman" w:hAnsi="Times New Roman" w:hint="eastAsia"/>
          <w:kern w:val="0"/>
          <w:sz w:val="24"/>
          <w:szCs w:val="24"/>
        </w:rPr>
        <w:t>197 430</w:t>
      </w:r>
      <w:r w:rsidR="00DA7D4E" w:rsidRPr="005C016C">
        <w:rPr>
          <w:rFonts w:ascii="Times New Roman" w:hAnsi="Times New Roman" w:hint="eastAsia"/>
          <w:kern w:val="0"/>
          <w:sz w:val="24"/>
          <w:szCs w:val="24"/>
        </w:rPr>
        <w:t>名</w:t>
      </w:r>
      <w:r w:rsidR="00DA7D4E" w:rsidRPr="005C016C">
        <w:rPr>
          <w:rFonts w:ascii="Times New Roman" w:hAnsi="Times New Roman" w:hint="eastAsia"/>
          <w:kern w:val="0"/>
          <w:sz w:val="24"/>
          <w:szCs w:val="24"/>
        </w:rPr>
        <w:t>7</w:t>
      </w:r>
      <w:r w:rsidR="00F411D3"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DA7D4E" w:rsidRPr="005C016C">
        <w:rPr>
          <w:rFonts w:ascii="Times New Roman" w:hAnsi="Times New Roman" w:hint="eastAsia"/>
          <w:kern w:val="0"/>
          <w:sz w:val="24"/>
          <w:szCs w:val="24"/>
        </w:rPr>
        <w:t>19</w:t>
      </w:r>
      <w:r w:rsidR="00DA7D4E" w:rsidRPr="005C016C">
        <w:rPr>
          <w:rFonts w:ascii="Times New Roman" w:hAnsi="Times New Roman" w:hint="eastAsia"/>
          <w:kern w:val="0"/>
          <w:sz w:val="24"/>
          <w:szCs w:val="24"/>
        </w:rPr>
        <w:t>岁</w:t>
      </w:r>
      <w:r w:rsidR="005C3415" w:rsidRPr="005C016C">
        <w:rPr>
          <w:rFonts w:ascii="Times New Roman" w:hAnsi="Times New Roman" w:hint="eastAsia"/>
          <w:kern w:val="0"/>
          <w:sz w:val="24"/>
          <w:szCs w:val="24"/>
        </w:rPr>
        <w:t>（</w:t>
      </w:r>
      <w:r w:rsidR="00DA7D4E" w:rsidRPr="005C016C">
        <w:rPr>
          <w:rFonts w:ascii="Times New Roman" w:hAnsi="Times New Roman" w:hint="eastAsia"/>
          <w:kern w:val="0"/>
          <w:sz w:val="24"/>
          <w:szCs w:val="24"/>
        </w:rPr>
        <w:t>男占</w:t>
      </w:r>
      <w:r w:rsidR="00DA7D4E" w:rsidRPr="005C016C">
        <w:rPr>
          <w:rFonts w:ascii="Times New Roman" w:hAnsi="Times New Roman" w:hint="eastAsia"/>
          <w:kern w:val="0"/>
          <w:sz w:val="24"/>
          <w:szCs w:val="24"/>
        </w:rPr>
        <w:t>50%</w:t>
      </w:r>
      <w:r w:rsidR="00F116ED" w:rsidRPr="005C016C">
        <w:rPr>
          <w:rFonts w:ascii="Times New Roman" w:hAnsi="Times New Roman" w:hint="eastAsia"/>
          <w:kern w:val="0"/>
          <w:sz w:val="24"/>
          <w:szCs w:val="24"/>
        </w:rPr>
        <w:t>，各年龄组约</w:t>
      </w:r>
      <w:r w:rsidR="00F116ED" w:rsidRPr="005C016C">
        <w:rPr>
          <w:rFonts w:ascii="Times New Roman" w:hAnsi="Times New Roman" w:hint="eastAsia"/>
          <w:kern w:val="0"/>
          <w:sz w:val="24"/>
          <w:szCs w:val="24"/>
        </w:rPr>
        <w:t>9</w:t>
      </w:r>
      <w:r w:rsidR="00853388" w:rsidRPr="005C016C">
        <w:rPr>
          <w:rFonts w:ascii="Times New Roman" w:hAnsi="Times New Roman" w:hint="eastAsia"/>
          <w:kern w:val="0"/>
          <w:sz w:val="24"/>
          <w:szCs w:val="24"/>
        </w:rPr>
        <w:t xml:space="preserve"> </w:t>
      </w:r>
      <w:r w:rsidR="00F116ED" w:rsidRPr="005C016C">
        <w:rPr>
          <w:rFonts w:ascii="Times New Roman" w:hAnsi="Times New Roman" w:hint="eastAsia"/>
          <w:kern w:val="0"/>
          <w:sz w:val="24"/>
          <w:szCs w:val="24"/>
        </w:rPr>
        <w:t>000</w:t>
      </w:r>
      <w:r w:rsidR="00F116ED" w:rsidRPr="005C016C">
        <w:rPr>
          <w:rFonts w:ascii="Times New Roman" w:hAnsi="Times New Roman" w:hint="eastAsia"/>
          <w:kern w:val="0"/>
          <w:sz w:val="24"/>
          <w:szCs w:val="24"/>
        </w:rPr>
        <w:t>人）</w:t>
      </w:r>
      <w:r w:rsidR="00DF34BE" w:rsidRPr="005C016C">
        <w:rPr>
          <w:rFonts w:ascii="Times New Roman" w:hAnsi="Times New Roman" w:hint="eastAsia"/>
          <w:kern w:val="0"/>
          <w:sz w:val="24"/>
          <w:szCs w:val="24"/>
        </w:rPr>
        <w:t>儿童青少年</w:t>
      </w:r>
      <w:r w:rsidR="00DA0DEB" w:rsidRPr="005C016C">
        <w:rPr>
          <w:rFonts w:ascii="Times New Roman" w:hAnsi="Times New Roman" w:hint="eastAsia"/>
          <w:kern w:val="0"/>
          <w:sz w:val="24"/>
          <w:szCs w:val="24"/>
        </w:rPr>
        <w:t>血压数据制定的</w:t>
      </w:r>
      <w:r w:rsidR="007C7CC6" w:rsidRPr="005C016C">
        <w:rPr>
          <w:rFonts w:ascii="Times New Roman" w:hAnsi="Times New Roman" w:hint="eastAsia"/>
          <w:kern w:val="0"/>
          <w:sz w:val="24"/>
          <w:szCs w:val="24"/>
        </w:rPr>
        <w:t>7</w:t>
      </w:r>
      <w:r w:rsidR="00DA0DEB"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DA0DEB" w:rsidRPr="005C016C">
        <w:rPr>
          <w:rFonts w:ascii="Times New Roman" w:hAnsi="Times New Roman" w:hint="eastAsia"/>
          <w:kern w:val="0"/>
          <w:sz w:val="24"/>
          <w:szCs w:val="24"/>
        </w:rPr>
        <w:t>17</w:t>
      </w:r>
      <w:r w:rsidR="00DA0DEB" w:rsidRPr="005C016C">
        <w:rPr>
          <w:rFonts w:ascii="Times New Roman" w:hAnsi="Times New Roman" w:hint="eastAsia"/>
          <w:kern w:val="0"/>
          <w:sz w:val="24"/>
          <w:szCs w:val="24"/>
        </w:rPr>
        <w:t>岁中国儿童青少年性别、年龄别血压参照标准</w:t>
      </w:r>
      <w:r w:rsidR="00CE4AFB" w:rsidRPr="005C016C">
        <w:rPr>
          <w:rFonts w:ascii="Times New Roman" w:hAnsi="Times New Roman" w:hint="eastAsia"/>
          <w:kern w:val="0"/>
          <w:sz w:val="24"/>
          <w:szCs w:val="24"/>
        </w:rPr>
        <w:t>（</w:t>
      </w:r>
      <w:r w:rsidR="001728E5" w:rsidRPr="005C016C">
        <w:rPr>
          <w:rFonts w:ascii="Times New Roman" w:hAnsi="Times New Roman" w:hint="eastAsia"/>
          <w:kern w:val="0"/>
          <w:sz w:val="24"/>
          <w:szCs w:val="24"/>
        </w:rPr>
        <w:t>即国家卫生健康委</w:t>
      </w:r>
      <w:r w:rsidR="00B46F3C" w:rsidRPr="005C016C">
        <w:rPr>
          <w:rFonts w:ascii="Times New Roman" w:hAnsi="Times New Roman" w:hint="eastAsia"/>
          <w:kern w:val="0"/>
          <w:sz w:val="24"/>
          <w:szCs w:val="24"/>
        </w:rPr>
        <w:t>《</w:t>
      </w:r>
      <w:r w:rsidR="001728E5" w:rsidRPr="005C016C">
        <w:rPr>
          <w:rFonts w:ascii="Times New Roman" w:hAnsi="Times New Roman" w:hint="eastAsia"/>
          <w:kern w:val="0"/>
          <w:sz w:val="24"/>
          <w:szCs w:val="24"/>
        </w:rPr>
        <w:t>7</w:t>
      </w:r>
      <w:r w:rsidR="001728E5"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1728E5" w:rsidRPr="005C016C">
        <w:rPr>
          <w:rFonts w:ascii="Times New Roman" w:hAnsi="Times New Roman" w:hint="eastAsia"/>
          <w:kern w:val="0"/>
          <w:sz w:val="24"/>
          <w:szCs w:val="24"/>
        </w:rPr>
        <w:t>18</w:t>
      </w:r>
      <w:r w:rsidR="001728E5" w:rsidRPr="005C016C">
        <w:rPr>
          <w:rFonts w:ascii="Times New Roman" w:hAnsi="Times New Roman" w:hint="eastAsia"/>
          <w:kern w:val="0"/>
          <w:sz w:val="24"/>
          <w:szCs w:val="24"/>
        </w:rPr>
        <w:t>岁儿童青少年血压偏高筛查</w:t>
      </w:r>
      <w:r w:rsidR="00B46F3C" w:rsidRPr="005C016C">
        <w:rPr>
          <w:rFonts w:ascii="Times New Roman" w:hAnsi="Times New Roman" w:hint="eastAsia"/>
          <w:kern w:val="0"/>
          <w:sz w:val="24"/>
          <w:szCs w:val="24"/>
        </w:rPr>
        <w:t>》</w:t>
      </w:r>
      <w:r w:rsidR="001728E5" w:rsidRPr="005C016C">
        <w:rPr>
          <w:rFonts w:ascii="Times New Roman" w:hAnsi="Times New Roman" w:hint="eastAsia"/>
          <w:kern w:val="0"/>
          <w:sz w:val="24"/>
          <w:szCs w:val="24"/>
        </w:rPr>
        <w:t>行业标准）</w:t>
      </w:r>
      <w:r w:rsidR="00DA0DEB" w:rsidRPr="005C016C">
        <w:rPr>
          <w:rFonts w:ascii="Times New Roman" w:hAnsi="Times New Roman" w:hint="eastAsia"/>
          <w:kern w:val="0"/>
          <w:sz w:val="24"/>
          <w:szCs w:val="24"/>
        </w:rPr>
        <w:t>。</w:t>
      </w:r>
    </w:p>
    <w:p w14:paraId="5FE5F2E4" w14:textId="481F8901" w:rsidR="004A0FE6" w:rsidRPr="005C016C" w:rsidRDefault="00957657" w:rsidP="00D64E36">
      <w:pPr>
        <w:adjustRightInd w:val="0"/>
        <w:snapToGrid w:val="0"/>
        <w:spacing w:line="360" w:lineRule="auto"/>
        <w:ind w:firstLineChars="200" w:firstLine="480"/>
        <w:rPr>
          <w:rFonts w:ascii="Times New Roman" w:hAnsi="Times New Roman"/>
          <w:kern w:val="0"/>
          <w:sz w:val="24"/>
          <w:szCs w:val="24"/>
        </w:rPr>
      </w:pPr>
      <w:r w:rsidRPr="005C016C">
        <w:rPr>
          <w:rFonts w:ascii="Times New Roman" w:hAnsi="Times New Roman" w:hint="eastAsia"/>
          <w:kern w:val="0"/>
          <w:sz w:val="24"/>
          <w:szCs w:val="24"/>
        </w:rPr>
        <w:t>米杰教授团队</w:t>
      </w:r>
      <w:r w:rsidR="00CF2C88" w:rsidRPr="005C016C">
        <w:rPr>
          <w:rFonts w:ascii="Times New Roman" w:hAnsi="Times New Roman" w:hint="eastAsia"/>
          <w:kern w:val="0"/>
          <w:sz w:val="24"/>
          <w:szCs w:val="24"/>
        </w:rPr>
        <w:t>为验证</w:t>
      </w:r>
      <w:r w:rsidR="005A7A6D" w:rsidRPr="005C016C">
        <w:rPr>
          <w:rFonts w:ascii="Times New Roman" w:hAnsi="Times New Roman" w:hint="eastAsia"/>
          <w:kern w:val="0"/>
          <w:sz w:val="24"/>
          <w:szCs w:val="24"/>
        </w:rPr>
        <w:t>其</w:t>
      </w:r>
      <w:r w:rsidR="00FA0CCB" w:rsidRPr="005C016C">
        <w:rPr>
          <w:rFonts w:ascii="Times New Roman" w:hAnsi="Times New Roman" w:hint="eastAsia"/>
          <w:kern w:val="0"/>
          <w:sz w:val="24"/>
          <w:szCs w:val="24"/>
        </w:rPr>
        <w:t>标准</w:t>
      </w:r>
      <w:r w:rsidR="00362AA3" w:rsidRPr="005C016C">
        <w:rPr>
          <w:rFonts w:ascii="Times New Roman" w:hAnsi="Times New Roman" w:hint="eastAsia"/>
          <w:kern w:val="0"/>
          <w:sz w:val="24"/>
          <w:szCs w:val="24"/>
        </w:rPr>
        <w:t>中</w:t>
      </w:r>
      <w:r w:rsidR="00362AA3" w:rsidRPr="005C016C">
        <w:rPr>
          <w:rFonts w:ascii="Times New Roman" w:hAnsi="Times New Roman" w:hint="eastAsia"/>
          <w:i/>
          <w:iCs/>
          <w:kern w:val="0"/>
          <w:sz w:val="24"/>
          <w:szCs w:val="24"/>
        </w:rPr>
        <w:t>P</w:t>
      </w:r>
      <w:r w:rsidR="00362AA3" w:rsidRPr="005C016C">
        <w:rPr>
          <w:rFonts w:ascii="Times New Roman" w:hAnsi="Times New Roman" w:hint="eastAsia"/>
          <w:kern w:val="0"/>
          <w:sz w:val="24"/>
          <w:szCs w:val="24"/>
          <w:vertAlign w:val="subscript"/>
        </w:rPr>
        <w:t>95</w:t>
      </w:r>
      <w:r w:rsidR="00362AA3" w:rsidRPr="005C016C">
        <w:rPr>
          <w:rFonts w:ascii="Times New Roman" w:hAnsi="Times New Roman" w:hint="eastAsia"/>
          <w:kern w:val="0"/>
          <w:sz w:val="24"/>
          <w:szCs w:val="24"/>
        </w:rPr>
        <w:t>值作为</w:t>
      </w:r>
      <w:r w:rsidR="00B01A0D" w:rsidRPr="005C016C">
        <w:rPr>
          <w:rFonts w:ascii="Times New Roman" w:hAnsi="Times New Roman" w:hint="eastAsia"/>
          <w:kern w:val="0"/>
          <w:sz w:val="24"/>
          <w:szCs w:val="24"/>
        </w:rPr>
        <w:t>儿童高血压筛查切点对远期心血管损害的预测作用</w:t>
      </w:r>
      <w:r w:rsidR="00184776" w:rsidRPr="005C016C">
        <w:rPr>
          <w:rFonts w:ascii="Times New Roman" w:hAnsi="Times New Roman" w:hint="eastAsia"/>
          <w:kern w:val="0"/>
          <w:sz w:val="24"/>
          <w:szCs w:val="24"/>
        </w:rPr>
        <w:t>，</w:t>
      </w:r>
      <w:r w:rsidR="00521F7E" w:rsidRPr="005C016C">
        <w:rPr>
          <w:rFonts w:ascii="Times New Roman" w:hAnsi="Times New Roman" w:hint="eastAsia"/>
          <w:kern w:val="0"/>
          <w:sz w:val="24"/>
          <w:szCs w:val="24"/>
        </w:rPr>
        <w:t>利用</w:t>
      </w:r>
      <w:r w:rsidR="004A0FE6" w:rsidRPr="005C016C">
        <w:rPr>
          <w:rFonts w:ascii="Times New Roman" w:hAnsi="Times New Roman" w:hint="eastAsia"/>
          <w:kern w:val="0"/>
          <w:sz w:val="24"/>
          <w:szCs w:val="24"/>
        </w:rPr>
        <w:t>北京儿童血压队列（</w:t>
      </w:r>
      <w:r w:rsidR="004666D9" w:rsidRPr="005C016C">
        <w:rPr>
          <w:rFonts w:ascii="Times New Roman" w:hAnsi="Times New Roman" w:hint="eastAsia"/>
          <w:kern w:val="0"/>
          <w:sz w:val="24"/>
          <w:szCs w:val="24"/>
        </w:rPr>
        <w:t>N</w:t>
      </w:r>
      <w:r w:rsidR="004A0FE6" w:rsidRPr="005C016C">
        <w:rPr>
          <w:rFonts w:ascii="Times New Roman" w:hAnsi="Times New Roman" w:hint="eastAsia"/>
          <w:kern w:val="0"/>
          <w:sz w:val="24"/>
          <w:szCs w:val="24"/>
        </w:rPr>
        <w:t>=</w:t>
      </w:r>
      <w:r w:rsidR="00FA0CCB" w:rsidRPr="005C016C">
        <w:rPr>
          <w:rFonts w:ascii="Times New Roman" w:hAnsi="Times New Roman" w:hint="eastAsia"/>
          <w:kern w:val="0"/>
          <w:sz w:val="24"/>
          <w:szCs w:val="24"/>
        </w:rPr>
        <w:t>1</w:t>
      </w:r>
      <w:r w:rsidR="007B479C" w:rsidRPr="005C016C">
        <w:rPr>
          <w:rFonts w:ascii="Times New Roman" w:hAnsi="Times New Roman" w:hint="eastAsia"/>
          <w:kern w:val="0"/>
          <w:sz w:val="24"/>
          <w:szCs w:val="24"/>
        </w:rPr>
        <w:t xml:space="preserve"> </w:t>
      </w:r>
      <w:r w:rsidR="00FA0CCB" w:rsidRPr="005C016C">
        <w:rPr>
          <w:rFonts w:ascii="Times New Roman" w:hAnsi="Times New Roman" w:hint="eastAsia"/>
          <w:kern w:val="0"/>
          <w:sz w:val="24"/>
          <w:szCs w:val="24"/>
        </w:rPr>
        <w:t>177</w:t>
      </w:r>
      <w:r w:rsidR="00AB5E1C" w:rsidRPr="005C016C">
        <w:rPr>
          <w:rFonts w:ascii="Times New Roman" w:hAnsi="Times New Roman" w:hint="eastAsia"/>
          <w:kern w:val="0"/>
          <w:sz w:val="24"/>
          <w:szCs w:val="24"/>
        </w:rPr>
        <w:t>，男占</w:t>
      </w:r>
      <w:r w:rsidR="00AB5E1C" w:rsidRPr="005C016C">
        <w:rPr>
          <w:rFonts w:ascii="Times New Roman" w:hAnsi="Times New Roman" w:hint="eastAsia"/>
          <w:kern w:val="0"/>
          <w:sz w:val="24"/>
          <w:szCs w:val="24"/>
        </w:rPr>
        <w:t>54.1%</w:t>
      </w:r>
      <w:r w:rsidR="00AB5E1C" w:rsidRPr="005C016C">
        <w:rPr>
          <w:rFonts w:ascii="Times New Roman" w:hAnsi="Times New Roman" w:hint="eastAsia"/>
          <w:kern w:val="0"/>
          <w:sz w:val="24"/>
          <w:szCs w:val="24"/>
        </w:rPr>
        <w:t>，随访时长</w:t>
      </w:r>
      <w:r w:rsidR="00AB5E1C" w:rsidRPr="005C016C">
        <w:rPr>
          <w:rFonts w:ascii="Times New Roman" w:hAnsi="Times New Roman" w:hint="eastAsia"/>
          <w:kern w:val="0"/>
          <w:sz w:val="24"/>
          <w:szCs w:val="24"/>
        </w:rPr>
        <w:t>=24</w:t>
      </w:r>
      <w:r w:rsidR="00AB5E1C" w:rsidRPr="005C016C">
        <w:rPr>
          <w:rFonts w:ascii="Times New Roman" w:hAnsi="Times New Roman" w:hint="eastAsia"/>
          <w:kern w:val="0"/>
          <w:sz w:val="24"/>
          <w:szCs w:val="24"/>
        </w:rPr>
        <w:t>年</w:t>
      </w:r>
      <w:r w:rsidR="004A0FE6" w:rsidRPr="005C016C">
        <w:rPr>
          <w:rFonts w:ascii="Times New Roman" w:hAnsi="Times New Roman" w:hint="eastAsia"/>
          <w:kern w:val="0"/>
          <w:sz w:val="24"/>
          <w:szCs w:val="24"/>
        </w:rPr>
        <w:t>）数据，</w:t>
      </w:r>
      <w:r w:rsidR="007D4194" w:rsidRPr="005C016C">
        <w:rPr>
          <w:rFonts w:ascii="Times New Roman" w:hAnsi="Times New Roman" w:hint="eastAsia"/>
          <w:kern w:val="0"/>
          <w:sz w:val="24"/>
          <w:szCs w:val="24"/>
        </w:rPr>
        <w:t>比较了该标准</w:t>
      </w:r>
      <w:r w:rsidR="00282764" w:rsidRPr="005C016C">
        <w:rPr>
          <w:rFonts w:ascii="Times New Roman" w:hAnsi="Times New Roman" w:hint="eastAsia"/>
          <w:kern w:val="0"/>
          <w:sz w:val="24"/>
          <w:szCs w:val="24"/>
        </w:rPr>
        <w:t>与其他国际常用的儿童血压标准（美国</w:t>
      </w:r>
      <w:r w:rsidR="00282764" w:rsidRPr="005C016C">
        <w:rPr>
          <w:rFonts w:ascii="Times New Roman" w:hAnsi="Times New Roman" w:hint="eastAsia"/>
          <w:kern w:val="0"/>
          <w:sz w:val="24"/>
          <w:szCs w:val="24"/>
        </w:rPr>
        <w:t>NHBPEP</w:t>
      </w:r>
      <w:r w:rsidR="00282764" w:rsidRPr="005C016C">
        <w:rPr>
          <w:rFonts w:ascii="Times New Roman" w:hAnsi="Times New Roman" w:hint="eastAsia"/>
          <w:kern w:val="0"/>
          <w:sz w:val="24"/>
          <w:szCs w:val="24"/>
        </w:rPr>
        <w:t>第</w:t>
      </w:r>
      <w:r w:rsidR="00282764" w:rsidRPr="005C016C">
        <w:rPr>
          <w:rFonts w:ascii="Times New Roman" w:hAnsi="Times New Roman" w:hint="eastAsia"/>
          <w:kern w:val="0"/>
          <w:sz w:val="24"/>
          <w:szCs w:val="24"/>
        </w:rPr>
        <w:t>4</w:t>
      </w:r>
      <w:r w:rsidR="00282764" w:rsidRPr="005C016C">
        <w:rPr>
          <w:rFonts w:ascii="Times New Roman" w:hAnsi="Times New Roman" w:hint="eastAsia"/>
          <w:kern w:val="0"/>
          <w:sz w:val="24"/>
          <w:szCs w:val="24"/>
        </w:rPr>
        <w:t>次报告标准、</w:t>
      </w:r>
      <w:r w:rsidR="00282764" w:rsidRPr="005C016C">
        <w:rPr>
          <w:rFonts w:ascii="Times New Roman" w:hAnsi="Times New Roman" w:hint="eastAsia"/>
          <w:kern w:val="0"/>
          <w:sz w:val="24"/>
          <w:szCs w:val="24"/>
        </w:rPr>
        <w:t>2017</w:t>
      </w:r>
      <w:r w:rsidR="00282764" w:rsidRPr="005C016C">
        <w:rPr>
          <w:rFonts w:ascii="Times New Roman" w:hAnsi="Times New Roman" w:hint="eastAsia"/>
          <w:kern w:val="0"/>
          <w:sz w:val="24"/>
          <w:szCs w:val="24"/>
        </w:rPr>
        <w:t>年美国标准和七国儿童血压国际标准）对</w:t>
      </w:r>
      <w:r w:rsidR="004A0FE6" w:rsidRPr="005C016C">
        <w:rPr>
          <w:rFonts w:ascii="Times New Roman" w:hAnsi="Times New Roman" w:hint="eastAsia"/>
          <w:kern w:val="0"/>
          <w:sz w:val="24"/>
          <w:szCs w:val="24"/>
        </w:rPr>
        <w:t>成</w:t>
      </w:r>
      <w:r w:rsidR="00282764" w:rsidRPr="005C016C">
        <w:rPr>
          <w:rFonts w:ascii="Times New Roman" w:hAnsi="Times New Roman" w:hint="eastAsia"/>
          <w:kern w:val="0"/>
          <w:sz w:val="24"/>
          <w:szCs w:val="24"/>
        </w:rPr>
        <w:t>年</w:t>
      </w:r>
      <w:r w:rsidR="004A0FE6" w:rsidRPr="005C016C">
        <w:rPr>
          <w:rFonts w:ascii="Times New Roman" w:hAnsi="Times New Roman" w:hint="eastAsia"/>
          <w:kern w:val="0"/>
          <w:sz w:val="24"/>
          <w:szCs w:val="24"/>
        </w:rPr>
        <w:t>高血压和亚临床心血管疾病发生风险</w:t>
      </w:r>
      <w:r w:rsidR="009C5837" w:rsidRPr="005C016C">
        <w:rPr>
          <w:rFonts w:ascii="Times New Roman" w:hAnsi="Times New Roman" w:hint="eastAsia"/>
          <w:kern w:val="0"/>
          <w:sz w:val="24"/>
          <w:szCs w:val="24"/>
        </w:rPr>
        <w:t>的</w:t>
      </w:r>
      <w:r w:rsidR="00282764" w:rsidRPr="005C016C">
        <w:rPr>
          <w:rFonts w:ascii="Times New Roman" w:hAnsi="Times New Roman" w:hint="eastAsia"/>
          <w:kern w:val="0"/>
          <w:sz w:val="24"/>
          <w:szCs w:val="24"/>
        </w:rPr>
        <w:t>预测效果</w:t>
      </w:r>
      <w:r w:rsidR="000D7175" w:rsidRPr="005C016C">
        <w:rPr>
          <w:rFonts w:ascii="Times New Roman" w:hAnsi="Times New Roman" w:hint="eastAsia"/>
          <w:kern w:val="0"/>
          <w:sz w:val="24"/>
          <w:szCs w:val="24"/>
        </w:rPr>
        <w:t>。结果</w:t>
      </w:r>
      <w:r w:rsidR="00D914EE" w:rsidRPr="005C016C">
        <w:rPr>
          <w:rFonts w:ascii="Times New Roman" w:hAnsi="Times New Roman" w:hint="eastAsia"/>
          <w:kern w:val="0"/>
          <w:sz w:val="24"/>
          <w:szCs w:val="24"/>
        </w:rPr>
        <w:t>显示，该标准推荐的以性别、年龄别和身高别血压</w:t>
      </w:r>
      <w:r w:rsidR="00D914EE" w:rsidRPr="005C016C">
        <w:rPr>
          <w:rFonts w:ascii="Times New Roman" w:hAnsi="Times New Roman" w:hint="eastAsia"/>
          <w:i/>
          <w:iCs/>
          <w:kern w:val="0"/>
          <w:sz w:val="24"/>
          <w:szCs w:val="24"/>
        </w:rPr>
        <w:t>P</w:t>
      </w:r>
      <w:r w:rsidR="00D914EE" w:rsidRPr="005C016C">
        <w:rPr>
          <w:rFonts w:ascii="Times New Roman" w:hAnsi="Times New Roman" w:hint="eastAsia"/>
          <w:kern w:val="0"/>
          <w:sz w:val="24"/>
          <w:szCs w:val="24"/>
          <w:vertAlign w:val="subscript"/>
        </w:rPr>
        <w:t>95</w:t>
      </w:r>
      <w:r w:rsidR="00D914EE" w:rsidRPr="005C016C">
        <w:rPr>
          <w:rFonts w:ascii="Times New Roman" w:hAnsi="Times New Roman" w:hint="eastAsia"/>
          <w:kern w:val="0"/>
          <w:sz w:val="24"/>
          <w:szCs w:val="24"/>
        </w:rPr>
        <w:t>值</w:t>
      </w:r>
      <w:r w:rsidR="00F411D3" w:rsidRPr="005C016C">
        <w:rPr>
          <w:rFonts w:ascii="Times New Roman" w:hAnsi="Times New Roman" w:hint="eastAsia"/>
          <w:kern w:val="0"/>
          <w:sz w:val="24"/>
          <w:szCs w:val="24"/>
        </w:rPr>
        <w:t>作为</w:t>
      </w:r>
      <w:r w:rsidR="00D914EE" w:rsidRPr="005C016C">
        <w:rPr>
          <w:rFonts w:ascii="Times New Roman" w:hAnsi="Times New Roman" w:hint="eastAsia"/>
          <w:kern w:val="0"/>
          <w:sz w:val="24"/>
          <w:szCs w:val="24"/>
        </w:rPr>
        <w:t>儿童青少年高血压筛查切点对成年期高血压</w:t>
      </w:r>
      <w:r w:rsidR="00FE006E" w:rsidRPr="005C016C">
        <w:rPr>
          <w:rFonts w:ascii="Times New Roman" w:hAnsi="Times New Roman" w:hint="eastAsia"/>
          <w:kern w:val="0"/>
          <w:sz w:val="24"/>
          <w:szCs w:val="24"/>
        </w:rPr>
        <w:t>（</w:t>
      </w:r>
      <w:r w:rsidR="00FE006E" w:rsidRPr="005C016C">
        <w:rPr>
          <w:rFonts w:ascii="Times New Roman" w:hAnsi="Times New Roman" w:hint="eastAsia"/>
          <w:kern w:val="0"/>
          <w:sz w:val="24"/>
          <w:szCs w:val="24"/>
        </w:rPr>
        <w:t>AUC</w:t>
      </w:r>
      <w:r w:rsidR="00AA7BBF" w:rsidRPr="005C016C">
        <w:rPr>
          <w:rFonts w:ascii="Times New Roman" w:hAnsi="Times New Roman" w:hint="eastAsia"/>
          <w:kern w:val="0"/>
          <w:sz w:val="24"/>
          <w:szCs w:val="24"/>
          <w:vertAlign w:val="subscript"/>
        </w:rPr>
        <w:t>中国标准</w:t>
      </w:r>
      <w:r w:rsidR="00AA7BBF" w:rsidRPr="005C016C">
        <w:rPr>
          <w:rFonts w:ascii="Times New Roman" w:hAnsi="Times New Roman" w:hint="eastAsia"/>
          <w:kern w:val="0"/>
          <w:sz w:val="24"/>
          <w:szCs w:val="24"/>
        </w:rPr>
        <w:t>=0.614 vs AUC</w:t>
      </w:r>
      <w:r w:rsidR="00191697" w:rsidRPr="005C016C">
        <w:rPr>
          <w:rFonts w:ascii="Times New Roman" w:hAnsi="Times New Roman" w:hint="eastAsia"/>
          <w:kern w:val="0"/>
          <w:sz w:val="24"/>
          <w:szCs w:val="24"/>
          <w:vertAlign w:val="subscript"/>
        </w:rPr>
        <w:t>第</w:t>
      </w:r>
      <w:r w:rsidR="00191697" w:rsidRPr="005C016C">
        <w:rPr>
          <w:rFonts w:ascii="Times New Roman" w:hAnsi="Times New Roman" w:hint="eastAsia"/>
          <w:kern w:val="0"/>
          <w:sz w:val="24"/>
          <w:szCs w:val="24"/>
          <w:vertAlign w:val="subscript"/>
        </w:rPr>
        <w:t>4</w:t>
      </w:r>
      <w:r w:rsidR="00191697" w:rsidRPr="005C016C">
        <w:rPr>
          <w:rFonts w:ascii="Times New Roman" w:hAnsi="Times New Roman" w:hint="eastAsia"/>
          <w:kern w:val="0"/>
          <w:sz w:val="24"/>
          <w:szCs w:val="24"/>
          <w:vertAlign w:val="subscript"/>
        </w:rPr>
        <w:t>次报告</w:t>
      </w:r>
      <w:r w:rsidR="00AA7BBF" w:rsidRPr="005C016C">
        <w:rPr>
          <w:rFonts w:ascii="Times New Roman" w:hAnsi="Times New Roman" w:hint="eastAsia"/>
          <w:kern w:val="0"/>
          <w:sz w:val="24"/>
          <w:szCs w:val="24"/>
        </w:rPr>
        <w:t>=0.6</w:t>
      </w:r>
      <w:r w:rsidR="00191697" w:rsidRPr="005C016C">
        <w:rPr>
          <w:rFonts w:ascii="Times New Roman" w:hAnsi="Times New Roman" w:hint="eastAsia"/>
          <w:kern w:val="0"/>
          <w:sz w:val="24"/>
          <w:szCs w:val="24"/>
        </w:rPr>
        <w:t>03 vs AUC</w:t>
      </w:r>
      <w:r w:rsidR="00191697" w:rsidRPr="005C016C">
        <w:rPr>
          <w:rFonts w:ascii="Times New Roman" w:hAnsi="Times New Roman" w:hint="eastAsia"/>
          <w:kern w:val="0"/>
          <w:sz w:val="24"/>
          <w:szCs w:val="24"/>
          <w:vertAlign w:val="subscript"/>
        </w:rPr>
        <w:t>美国</w:t>
      </w:r>
      <w:r w:rsidR="00191697" w:rsidRPr="005C016C">
        <w:rPr>
          <w:rFonts w:ascii="Times New Roman" w:hAnsi="Times New Roman" w:hint="eastAsia"/>
          <w:kern w:val="0"/>
          <w:sz w:val="24"/>
          <w:szCs w:val="24"/>
          <w:vertAlign w:val="subscript"/>
        </w:rPr>
        <w:t>2017</w:t>
      </w:r>
      <w:r w:rsidR="00191697" w:rsidRPr="005C016C">
        <w:rPr>
          <w:rFonts w:ascii="Times New Roman" w:hAnsi="Times New Roman" w:hint="eastAsia"/>
          <w:kern w:val="0"/>
          <w:sz w:val="24"/>
          <w:szCs w:val="24"/>
        </w:rPr>
        <w:t>=0.607 vs AUC</w:t>
      </w:r>
      <w:r w:rsidR="00191697" w:rsidRPr="005C016C">
        <w:rPr>
          <w:rFonts w:ascii="Times New Roman" w:hAnsi="Times New Roman" w:hint="eastAsia"/>
          <w:kern w:val="0"/>
          <w:sz w:val="24"/>
          <w:szCs w:val="24"/>
          <w:vertAlign w:val="subscript"/>
        </w:rPr>
        <w:t>七国标准</w:t>
      </w:r>
      <w:r w:rsidR="00191697" w:rsidRPr="005C016C">
        <w:rPr>
          <w:rFonts w:ascii="Times New Roman" w:hAnsi="Times New Roman" w:hint="eastAsia"/>
          <w:kern w:val="0"/>
          <w:sz w:val="24"/>
          <w:szCs w:val="24"/>
        </w:rPr>
        <w:t>=0.613</w:t>
      </w:r>
      <w:r w:rsidR="00191697" w:rsidRPr="005C016C">
        <w:rPr>
          <w:rFonts w:ascii="Times New Roman" w:hAnsi="Times New Roman" w:hint="eastAsia"/>
          <w:kern w:val="0"/>
          <w:sz w:val="24"/>
          <w:szCs w:val="24"/>
        </w:rPr>
        <w:t>）</w:t>
      </w:r>
      <w:r w:rsidR="00D914EE" w:rsidRPr="005C016C">
        <w:rPr>
          <w:rFonts w:ascii="Times New Roman" w:hAnsi="Times New Roman" w:hint="eastAsia"/>
          <w:kern w:val="0"/>
          <w:sz w:val="24"/>
          <w:szCs w:val="24"/>
        </w:rPr>
        <w:t>和</w:t>
      </w:r>
      <w:r w:rsidR="00191697" w:rsidRPr="005C016C">
        <w:rPr>
          <w:rFonts w:ascii="Times New Roman" w:hAnsi="Times New Roman" w:hint="eastAsia"/>
          <w:kern w:val="0"/>
          <w:sz w:val="24"/>
          <w:szCs w:val="24"/>
        </w:rPr>
        <w:t>任意心血管</w:t>
      </w:r>
      <w:r w:rsidR="00D914EE" w:rsidRPr="005C016C">
        <w:rPr>
          <w:rFonts w:ascii="Times New Roman" w:hAnsi="Times New Roman" w:hint="eastAsia"/>
          <w:kern w:val="0"/>
          <w:sz w:val="24"/>
          <w:szCs w:val="24"/>
        </w:rPr>
        <w:t>亚临床</w:t>
      </w:r>
      <w:r w:rsidR="00191697" w:rsidRPr="005C016C">
        <w:rPr>
          <w:rFonts w:ascii="Times New Roman" w:hAnsi="Times New Roman" w:hint="eastAsia"/>
          <w:kern w:val="0"/>
          <w:sz w:val="24"/>
          <w:szCs w:val="24"/>
        </w:rPr>
        <w:t>损害（</w:t>
      </w:r>
      <w:r w:rsidR="00191697" w:rsidRPr="005C016C">
        <w:rPr>
          <w:rFonts w:ascii="Times New Roman" w:hAnsi="Times New Roman" w:hint="eastAsia"/>
          <w:kern w:val="0"/>
          <w:sz w:val="24"/>
          <w:szCs w:val="24"/>
        </w:rPr>
        <w:t>AUC</w:t>
      </w:r>
      <w:r w:rsidR="00191697" w:rsidRPr="005C016C">
        <w:rPr>
          <w:rFonts w:ascii="Times New Roman" w:hAnsi="Times New Roman" w:hint="eastAsia"/>
          <w:kern w:val="0"/>
          <w:sz w:val="24"/>
          <w:szCs w:val="24"/>
          <w:vertAlign w:val="subscript"/>
        </w:rPr>
        <w:t>中国标准</w:t>
      </w:r>
      <w:r w:rsidR="00191697" w:rsidRPr="005C016C">
        <w:rPr>
          <w:rFonts w:ascii="Times New Roman" w:hAnsi="Times New Roman" w:hint="eastAsia"/>
          <w:kern w:val="0"/>
          <w:sz w:val="24"/>
          <w:szCs w:val="24"/>
        </w:rPr>
        <w:t>=0.</w:t>
      </w:r>
      <w:r w:rsidR="00A448AD" w:rsidRPr="005C016C">
        <w:rPr>
          <w:rFonts w:ascii="Times New Roman" w:hAnsi="Times New Roman" w:hint="eastAsia"/>
          <w:kern w:val="0"/>
          <w:sz w:val="24"/>
          <w:szCs w:val="24"/>
        </w:rPr>
        <w:t xml:space="preserve">562 </w:t>
      </w:r>
      <w:r w:rsidR="00191697" w:rsidRPr="005C016C">
        <w:rPr>
          <w:rFonts w:ascii="Times New Roman" w:hAnsi="Times New Roman" w:hint="eastAsia"/>
          <w:kern w:val="0"/>
          <w:sz w:val="24"/>
          <w:szCs w:val="24"/>
        </w:rPr>
        <w:t>vs AUC</w:t>
      </w:r>
      <w:r w:rsidR="00191697" w:rsidRPr="005C016C">
        <w:rPr>
          <w:rFonts w:ascii="Times New Roman" w:hAnsi="Times New Roman" w:hint="eastAsia"/>
          <w:kern w:val="0"/>
          <w:sz w:val="24"/>
          <w:szCs w:val="24"/>
          <w:vertAlign w:val="subscript"/>
        </w:rPr>
        <w:t>第</w:t>
      </w:r>
      <w:r w:rsidR="00191697" w:rsidRPr="005C016C">
        <w:rPr>
          <w:rFonts w:ascii="Times New Roman" w:hAnsi="Times New Roman" w:hint="eastAsia"/>
          <w:kern w:val="0"/>
          <w:sz w:val="24"/>
          <w:szCs w:val="24"/>
          <w:vertAlign w:val="subscript"/>
        </w:rPr>
        <w:t>4</w:t>
      </w:r>
      <w:r w:rsidR="00191697" w:rsidRPr="005C016C">
        <w:rPr>
          <w:rFonts w:ascii="Times New Roman" w:hAnsi="Times New Roman" w:hint="eastAsia"/>
          <w:kern w:val="0"/>
          <w:sz w:val="24"/>
          <w:szCs w:val="24"/>
          <w:vertAlign w:val="subscript"/>
        </w:rPr>
        <w:t>次报告</w:t>
      </w:r>
      <w:r w:rsidR="00191697" w:rsidRPr="005C016C">
        <w:rPr>
          <w:rFonts w:ascii="Times New Roman" w:hAnsi="Times New Roman" w:hint="eastAsia"/>
          <w:kern w:val="0"/>
          <w:sz w:val="24"/>
          <w:szCs w:val="24"/>
        </w:rPr>
        <w:t>=0.</w:t>
      </w:r>
      <w:r w:rsidR="00A448AD" w:rsidRPr="005C016C">
        <w:rPr>
          <w:rFonts w:ascii="Times New Roman" w:hAnsi="Times New Roman" w:hint="eastAsia"/>
          <w:kern w:val="0"/>
          <w:sz w:val="24"/>
          <w:szCs w:val="24"/>
        </w:rPr>
        <w:t>544</w:t>
      </w:r>
      <w:r w:rsidR="00191697" w:rsidRPr="005C016C">
        <w:rPr>
          <w:rFonts w:ascii="Times New Roman" w:hAnsi="Times New Roman" w:hint="eastAsia"/>
          <w:kern w:val="0"/>
          <w:sz w:val="24"/>
          <w:szCs w:val="24"/>
        </w:rPr>
        <w:t xml:space="preserve"> vs AUC</w:t>
      </w:r>
      <w:r w:rsidR="00191697" w:rsidRPr="005C016C">
        <w:rPr>
          <w:rFonts w:ascii="Times New Roman" w:hAnsi="Times New Roman" w:hint="eastAsia"/>
          <w:kern w:val="0"/>
          <w:sz w:val="24"/>
          <w:szCs w:val="24"/>
          <w:vertAlign w:val="subscript"/>
        </w:rPr>
        <w:t>美国</w:t>
      </w:r>
      <w:r w:rsidR="00191697" w:rsidRPr="005C016C">
        <w:rPr>
          <w:rFonts w:ascii="Times New Roman" w:hAnsi="Times New Roman" w:hint="eastAsia"/>
          <w:kern w:val="0"/>
          <w:sz w:val="24"/>
          <w:szCs w:val="24"/>
          <w:vertAlign w:val="subscript"/>
        </w:rPr>
        <w:t>2017</w:t>
      </w:r>
      <w:r w:rsidR="00191697" w:rsidRPr="005C016C">
        <w:rPr>
          <w:rFonts w:ascii="Times New Roman" w:hAnsi="Times New Roman" w:hint="eastAsia"/>
          <w:kern w:val="0"/>
          <w:sz w:val="24"/>
          <w:szCs w:val="24"/>
        </w:rPr>
        <w:t>=0.</w:t>
      </w:r>
      <w:r w:rsidR="00A448AD" w:rsidRPr="005C016C">
        <w:rPr>
          <w:rFonts w:ascii="Times New Roman" w:hAnsi="Times New Roman" w:hint="eastAsia"/>
          <w:kern w:val="0"/>
          <w:sz w:val="24"/>
          <w:szCs w:val="24"/>
        </w:rPr>
        <w:t>560</w:t>
      </w:r>
      <w:r w:rsidR="00191697" w:rsidRPr="005C016C">
        <w:rPr>
          <w:rFonts w:ascii="Times New Roman" w:hAnsi="Times New Roman" w:hint="eastAsia"/>
          <w:kern w:val="0"/>
          <w:sz w:val="24"/>
          <w:szCs w:val="24"/>
        </w:rPr>
        <w:t xml:space="preserve"> vs AUC</w:t>
      </w:r>
      <w:r w:rsidR="00191697" w:rsidRPr="005C016C">
        <w:rPr>
          <w:rFonts w:ascii="Times New Roman" w:hAnsi="Times New Roman" w:hint="eastAsia"/>
          <w:kern w:val="0"/>
          <w:sz w:val="24"/>
          <w:szCs w:val="24"/>
          <w:vertAlign w:val="subscript"/>
        </w:rPr>
        <w:t>七国标准</w:t>
      </w:r>
      <w:r w:rsidR="00191697" w:rsidRPr="005C016C">
        <w:rPr>
          <w:rFonts w:ascii="Times New Roman" w:hAnsi="Times New Roman" w:hint="eastAsia"/>
          <w:kern w:val="0"/>
          <w:sz w:val="24"/>
          <w:szCs w:val="24"/>
        </w:rPr>
        <w:t>=0.</w:t>
      </w:r>
      <w:r w:rsidR="00A448AD" w:rsidRPr="005C016C">
        <w:rPr>
          <w:rFonts w:ascii="Times New Roman" w:hAnsi="Times New Roman" w:hint="eastAsia"/>
          <w:kern w:val="0"/>
          <w:sz w:val="24"/>
          <w:szCs w:val="24"/>
        </w:rPr>
        <w:t>558</w:t>
      </w:r>
      <w:r w:rsidR="00191697" w:rsidRPr="005C016C">
        <w:rPr>
          <w:rFonts w:ascii="Times New Roman" w:hAnsi="Times New Roman" w:hint="eastAsia"/>
          <w:kern w:val="0"/>
          <w:sz w:val="24"/>
          <w:szCs w:val="24"/>
        </w:rPr>
        <w:t>）</w:t>
      </w:r>
      <w:r w:rsidR="00D914EE" w:rsidRPr="005C016C">
        <w:rPr>
          <w:rFonts w:ascii="Times New Roman" w:hAnsi="Times New Roman" w:hint="eastAsia"/>
          <w:kern w:val="0"/>
          <w:sz w:val="24"/>
          <w:szCs w:val="24"/>
        </w:rPr>
        <w:t>的预测能力均优于</w:t>
      </w:r>
      <w:r w:rsidR="004666D9" w:rsidRPr="005C016C">
        <w:rPr>
          <w:rFonts w:ascii="Times New Roman" w:hAnsi="Times New Roman" w:hint="eastAsia"/>
          <w:kern w:val="0"/>
          <w:sz w:val="24"/>
          <w:szCs w:val="24"/>
        </w:rPr>
        <w:t>其他</w:t>
      </w:r>
      <w:r w:rsidR="00D914EE" w:rsidRPr="005C016C">
        <w:rPr>
          <w:rFonts w:ascii="Times New Roman" w:hAnsi="Times New Roman" w:hint="eastAsia"/>
          <w:kern w:val="0"/>
          <w:sz w:val="24"/>
          <w:szCs w:val="24"/>
        </w:rPr>
        <w:t>三个标准</w:t>
      </w:r>
      <w:r w:rsidR="00FE006E" w:rsidRPr="005C016C">
        <w:rPr>
          <w:rFonts w:ascii="Times New Roman" w:hAnsi="Times New Roman" w:hint="eastAsia"/>
          <w:kern w:val="0"/>
          <w:sz w:val="24"/>
          <w:szCs w:val="24"/>
        </w:rPr>
        <w:t>。</w:t>
      </w:r>
    </w:p>
    <w:p w14:paraId="7C47A9AF" w14:textId="5C08C4AF" w:rsidR="00447609" w:rsidRPr="005C016C" w:rsidRDefault="00447609" w:rsidP="00D64E36">
      <w:pPr>
        <w:adjustRightInd w:val="0"/>
        <w:snapToGrid w:val="0"/>
        <w:spacing w:line="360" w:lineRule="auto"/>
        <w:ind w:firstLineChars="200" w:firstLine="480"/>
        <w:rPr>
          <w:rFonts w:ascii="Times New Roman" w:hAnsi="Times New Roman"/>
          <w:kern w:val="0"/>
          <w:sz w:val="24"/>
          <w:szCs w:val="24"/>
        </w:rPr>
      </w:pPr>
      <w:r w:rsidRPr="005C016C">
        <w:rPr>
          <w:rFonts w:ascii="Times New Roman" w:hAnsi="Times New Roman" w:hint="eastAsia"/>
          <w:kern w:val="0"/>
          <w:sz w:val="24"/>
          <w:szCs w:val="24"/>
        </w:rPr>
        <w:t>同时，为保障</w:t>
      </w:r>
      <w:r w:rsidR="009107FC" w:rsidRPr="005C016C">
        <w:rPr>
          <w:rFonts w:ascii="Times New Roman" w:hAnsi="Times New Roman" w:hint="eastAsia"/>
          <w:kern w:val="0"/>
          <w:sz w:val="24"/>
          <w:szCs w:val="24"/>
        </w:rPr>
        <w:t>青少年发育至成人过程中高血压管理的连续性与一致性，米杰教授团队</w:t>
      </w:r>
      <w:r w:rsidR="000E4433" w:rsidRPr="005C016C">
        <w:rPr>
          <w:rFonts w:ascii="Times New Roman" w:hAnsi="Times New Roman" w:hint="eastAsia"/>
          <w:kern w:val="0"/>
          <w:sz w:val="24"/>
          <w:szCs w:val="24"/>
        </w:rPr>
        <w:t>在该标准基础上对</w:t>
      </w:r>
      <w:r w:rsidR="000E4433" w:rsidRPr="005C016C">
        <w:rPr>
          <w:rFonts w:ascii="Times New Roman" w:hAnsi="Times New Roman" w:hint="eastAsia"/>
          <w:kern w:val="0"/>
          <w:sz w:val="24"/>
          <w:szCs w:val="24"/>
        </w:rPr>
        <w:t>16</w:t>
      </w:r>
      <w:r w:rsidR="00A803D1" w:rsidRPr="005C016C">
        <w:rPr>
          <w:rFonts w:ascii="Times New Roman" w:hAnsi="Times New Roman"/>
          <w:kern w:val="0"/>
          <w:sz w:val="24"/>
          <w:szCs w:val="24"/>
        </w:rPr>
        <w:t>～</w:t>
      </w:r>
      <w:r w:rsidR="000E4433" w:rsidRPr="005C016C">
        <w:rPr>
          <w:rFonts w:ascii="Times New Roman" w:hAnsi="Times New Roman" w:hint="eastAsia"/>
          <w:kern w:val="0"/>
          <w:sz w:val="24"/>
          <w:szCs w:val="24"/>
        </w:rPr>
        <w:t>17</w:t>
      </w:r>
      <w:r w:rsidR="000E4433" w:rsidRPr="005C016C">
        <w:rPr>
          <w:rFonts w:ascii="Times New Roman" w:hAnsi="Times New Roman" w:hint="eastAsia"/>
          <w:kern w:val="0"/>
          <w:sz w:val="24"/>
          <w:szCs w:val="24"/>
        </w:rPr>
        <w:t>岁青少年采用成人标准的可行性与科学性进行了评估。通过大样本横断面调查与队列研究的混合研究，发现</w:t>
      </w:r>
      <w:r w:rsidR="000E4433" w:rsidRPr="005C016C">
        <w:rPr>
          <w:rFonts w:ascii="Times New Roman" w:hAnsi="Times New Roman" w:hint="eastAsia"/>
          <w:kern w:val="0"/>
          <w:sz w:val="24"/>
          <w:szCs w:val="24"/>
        </w:rPr>
        <w:t>16</w:t>
      </w:r>
      <w:r w:rsidR="00DF455C"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0E4433" w:rsidRPr="005C016C">
        <w:rPr>
          <w:rFonts w:ascii="Times New Roman" w:hAnsi="Times New Roman" w:hint="eastAsia"/>
          <w:kern w:val="0"/>
          <w:sz w:val="24"/>
          <w:szCs w:val="24"/>
        </w:rPr>
        <w:t>17</w:t>
      </w:r>
      <w:r w:rsidR="000E4433" w:rsidRPr="005C016C">
        <w:rPr>
          <w:rFonts w:ascii="Times New Roman" w:hAnsi="Times New Roman" w:hint="eastAsia"/>
          <w:kern w:val="0"/>
          <w:sz w:val="24"/>
          <w:szCs w:val="24"/>
        </w:rPr>
        <w:t>岁青少年若采用成人标准，与性别、年龄别及身高别血压参照标准相比，二者筛查高血压的一致性为</w:t>
      </w:r>
      <w:r w:rsidR="000E4433" w:rsidRPr="005C016C">
        <w:rPr>
          <w:rFonts w:ascii="Times New Roman" w:hAnsi="Times New Roman" w:hint="eastAsia"/>
          <w:kern w:val="0"/>
          <w:sz w:val="24"/>
          <w:szCs w:val="24"/>
        </w:rPr>
        <w:t>84%</w:t>
      </w:r>
      <w:r w:rsidR="000E4433" w:rsidRPr="005C016C">
        <w:rPr>
          <w:rFonts w:ascii="Times New Roman" w:hAnsi="Times New Roman" w:hint="eastAsia"/>
          <w:kern w:val="0"/>
          <w:sz w:val="24"/>
          <w:szCs w:val="24"/>
        </w:rPr>
        <w:t>，对成年血管</w:t>
      </w:r>
      <w:proofErr w:type="gramStart"/>
      <w:r w:rsidR="000E4433" w:rsidRPr="005C016C">
        <w:rPr>
          <w:rFonts w:ascii="Times New Roman" w:hAnsi="Times New Roman" w:hint="eastAsia"/>
          <w:kern w:val="0"/>
          <w:sz w:val="24"/>
          <w:szCs w:val="24"/>
        </w:rPr>
        <w:t>健康亚</w:t>
      </w:r>
      <w:proofErr w:type="gramEnd"/>
      <w:r w:rsidR="000E4433" w:rsidRPr="005C016C">
        <w:rPr>
          <w:rFonts w:ascii="Times New Roman" w:hAnsi="Times New Roman" w:hint="eastAsia"/>
          <w:kern w:val="0"/>
          <w:sz w:val="24"/>
          <w:szCs w:val="24"/>
        </w:rPr>
        <w:t>临床损害的预测能力相似</w:t>
      </w:r>
      <w:r w:rsidR="00017C09" w:rsidRPr="005C016C">
        <w:rPr>
          <w:rFonts w:ascii="Times New Roman" w:hAnsi="Times New Roman" w:hint="eastAsia"/>
          <w:kern w:val="0"/>
          <w:sz w:val="24"/>
          <w:szCs w:val="24"/>
        </w:rPr>
        <w:t>，提示</w:t>
      </w:r>
      <w:r w:rsidR="0041649E" w:rsidRPr="005C016C">
        <w:rPr>
          <w:rFonts w:ascii="Times New Roman" w:hAnsi="Times New Roman" w:hint="eastAsia"/>
          <w:kern w:val="0"/>
          <w:sz w:val="24"/>
          <w:szCs w:val="24"/>
        </w:rPr>
        <w:t>本标准</w:t>
      </w:r>
      <w:r w:rsidR="000E4433" w:rsidRPr="005C016C">
        <w:rPr>
          <w:rFonts w:ascii="Times New Roman" w:hAnsi="Times New Roman" w:hint="eastAsia"/>
          <w:kern w:val="0"/>
          <w:sz w:val="24"/>
          <w:szCs w:val="24"/>
        </w:rPr>
        <w:t>可作为一个有效的筛检工具</w:t>
      </w:r>
      <w:r w:rsidR="00F411D3" w:rsidRPr="005C016C">
        <w:rPr>
          <w:rFonts w:ascii="Times New Roman" w:hAnsi="Times New Roman" w:hint="eastAsia"/>
          <w:kern w:val="0"/>
          <w:sz w:val="24"/>
          <w:szCs w:val="24"/>
        </w:rPr>
        <w:t>，用于识别</w:t>
      </w:r>
      <w:r w:rsidR="000E4433" w:rsidRPr="005C016C">
        <w:rPr>
          <w:rFonts w:ascii="Times New Roman" w:hAnsi="Times New Roman" w:hint="eastAsia"/>
          <w:kern w:val="0"/>
          <w:sz w:val="24"/>
          <w:szCs w:val="24"/>
        </w:rPr>
        <w:t>儿童</w:t>
      </w:r>
      <w:r w:rsidR="00F411D3" w:rsidRPr="005C016C">
        <w:rPr>
          <w:rFonts w:ascii="Times New Roman" w:hAnsi="Times New Roman" w:hint="eastAsia"/>
          <w:kern w:val="0"/>
          <w:sz w:val="24"/>
          <w:szCs w:val="24"/>
        </w:rPr>
        <w:t>青少年</w:t>
      </w:r>
      <w:r w:rsidR="000E4433" w:rsidRPr="005C016C">
        <w:rPr>
          <w:rFonts w:ascii="Times New Roman" w:hAnsi="Times New Roman" w:hint="eastAsia"/>
          <w:kern w:val="0"/>
          <w:sz w:val="24"/>
          <w:szCs w:val="24"/>
        </w:rPr>
        <w:t>高血压。</w:t>
      </w:r>
    </w:p>
    <w:p w14:paraId="782A1C25" w14:textId="58FAD63A" w:rsidR="009A7167" w:rsidRPr="005C016C" w:rsidRDefault="00A22D5D" w:rsidP="00D64E36">
      <w:pPr>
        <w:adjustRightInd w:val="0"/>
        <w:snapToGrid w:val="0"/>
        <w:spacing w:line="360" w:lineRule="auto"/>
        <w:ind w:firstLineChars="200" w:firstLine="480"/>
        <w:rPr>
          <w:rFonts w:ascii="Times New Roman" w:hAnsi="Times New Roman"/>
          <w:kern w:val="0"/>
          <w:sz w:val="24"/>
          <w:szCs w:val="24"/>
        </w:rPr>
      </w:pPr>
      <w:r w:rsidRPr="005C016C">
        <w:rPr>
          <w:rFonts w:ascii="Times New Roman" w:hAnsi="Times New Roman" w:hint="eastAsia"/>
          <w:kern w:val="0"/>
          <w:sz w:val="24"/>
          <w:szCs w:val="24"/>
        </w:rPr>
        <w:t>此外</w:t>
      </w:r>
      <w:r w:rsidR="00F87E40" w:rsidRPr="005C016C">
        <w:rPr>
          <w:rFonts w:ascii="Times New Roman" w:hAnsi="Times New Roman" w:hint="eastAsia"/>
          <w:kern w:val="0"/>
          <w:sz w:val="24"/>
          <w:szCs w:val="24"/>
        </w:rPr>
        <w:t>，</w:t>
      </w:r>
      <w:r w:rsidRPr="005C016C">
        <w:rPr>
          <w:rFonts w:ascii="Times New Roman" w:hAnsi="Times New Roman" w:hint="eastAsia"/>
          <w:kern w:val="0"/>
          <w:sz w:val="24"/>
          <w:szCs w:val="24"/>
        </w:rPr>
        <w:t>考虑到本标准的性别、年龄别和身高别</w:t>
      </w:r>
      <w:r w:rsidR="00546CF2" w:rsidRPr="005C016C">
        <w:rPr>
          <w:rFonts w:ascii="Times New Roman" w:hAnsi="Times New Roman" w:hint="eastAsia"/>
          <w:kern w:val="0"/>
          <w:sz w:val="24"/>
          <w:szCs w:val="24"/>
        </w:rPr>
        <w:t>标准</w:t>
      </w:r>
      <w:r w:rsidRPr="005C016C">
        <w:rPr>
          <w:rFonts w:ascii="Times New Roman" w:hAnsi="Times New Roman" w:hint="eastAsia"/>
          <w:kern w:val="0"/>
          <w:sz w:val="24"/>
          <w:szCs w:val="24"/>
        </w:rPr>
        <w:t>较为</w:t>
      </w:r>
      <w:r w:rsidR="00F87E40" w:rsidRPr="005C016C">
        <w:rPr>
          <w:rFonts w:ascii="Times New Roman" w:hAnsi="Times New Roman" w:hint="eastAsia"/>
          <w:kern w:val="0"/>
          <w:sz w:val="24"/>
          <w:szCs w:val="24"/>
        </w:rPr>
        <w:t>复杂</w:t>
      </w:r>
      <w:r w:rsidRPr="005C016C">
        <w:rPr>
          <w:rFonts w:ascii="Times New Roman" w:hAnsi="Times New Roman" w:hint="eastAsia"/>
          <w:kern w:val="0"/>
          <w:sz w:val="24"/>
          <w:szCs w:val="24"/>
        </w:rPr>
        <w:t>，限制了</w:t>
      </w:r>
      <w:r w:rsidR="00F87E40" w:rsidRPr="005C016C">
        <w:rPr>
          <w:rFonts w:ascii="Times New Roman" w:hAnsi="Times New Roman" w:hint="eastAsia"/>
          <w:kern w:val="0"/>
          <w:sz w:val="24"/>
          <w:szCs w:val="24"/>
        </w:rPr>
        <w:t>临床</w:t>
      </w:r>
      <w:r w:rsidR="002E319D" w:rsidRPr="005C016C">
        <w:rPr>
          <w:rFonts w:ascii="Times New Roman" w:hAnsi="Times New Roman" w:hint="eastAsia"/>
          <w:kern w:val="0"/>
          <w:sz w:val="24"/>
          <w:szCs w:val="24"/>
        </w:rPr>
        <w:t>实践</w:t>
      </w:r>
      <w:r w:rsidR="00546CF2" w:rsidRPr="005C016C">
        <w:rPr>
          <w:rFonts w:ascii="Times New Roman" w:hAnsi="Times New Roman" w:hint="eastAsia"/>
          <w:kern w:val="0"/>
          <w:sz w:val="24"/>
          <w:szCs w:val="24"/>
        </w:rPr>
        <w:t>与</w:t>
      </w:r>
      <w:r w:rsidR="00513584" w:rsidRPr="005C016C">
        <w:rPr>
          <w:rFonts w:ascii="Times New Roman" w:hAnsi="Times New Roman" w:hint="eastAsia"/>
          <w:kern w:val="0"/>
          <w:sz w:val="24"/>
          <w:szCs w:val="24"/>
        </w:rPr>
        <w:t>健康管理中的</w:t>
      </w:r>
      <w:r w:rsidR="00546CF2" w:rsidRPr="005C016C">
        <w:rPr>
          <w:rFonts w:ascii="Times New Roman" w:hAnsi="Times New Roman" w:hint="eastAsia"/>
          <w:kern w:val="0"/>
          <w:sz w:val="24"/>
          <w:szCs w:val="24"/>
        </w:rPr>
        <w:t>推广</w:t>
      </w:r>
      <w:r w:rsidR="002E319D" w:rsidRPr="005C016C">
        <w:rPr>
          <w:rFonts w:ascii="Times New Roman" w:hAnsi="Times New Roman" w:hint="eastAsia"/>
          <w:kern w:val="0"/>
          <w:sz w:val="24"/>
          <w:szCs w:val="24"/>
        </w:rPr>
        <w:t>应用</w:t>
      </w:r>
      <w:r w:rsidR="003357CD" w:rsidRPr="005C016C">
        <w:rPr>
          <w:rFonts w:ascii="Times New Roman" w:hAnsi="Times New Roman" w:hint="eastAsia"/>
          <w:kern w:val="0"/>
          <w:sz w:val="24"/>
          <w:szCs w:val="24"/>
        </w:rPr>
        <w:t>，米杰教授团队</w:t>
      </w:r>
      <w:r w:rsidR="00E4226F" w:rsidRPr="005C016C">
        <w:rPr>
          <w:rFonts w:ascii="Times New Roman" w:hAnsi="Times New Roman" w:hint="eastAsia"/>
          <w:kern w:val="0"/>
          <w:sz w:val="24"/>
          <w:szCs w:val="24"/>
        </w:rPr>
        <w:t>通过构建分性别的年龄与高血压筛查界值公式，研制了</w:t>
      </w:r>
      <w:r w:rsidR="003357CD" w:rsidRPr="005C016C">
        <w:rPr>
          <w:rFonts w:ascii="Times New Roman" w:hAnsi="Times New Roman" w:hint="eastAsia"/>
          <w:kern w:val="0"/>
          <w:sz w:val="24"/>
          <w:szCs w:val="24"/>
        </w:rPr>
        <w:t>《中国</w:t>
      </w:r>
      <w:r w:rsidR="003357CD" w:rsidRPr="005C016C">
        <w:rPr>
          <w:rFonts w:ascii="Times New Roman" w:hAnsi="Times New Roman" w:hint="eastAsia"/>
          <w:kern w:val="0"/>
          <w:sz w:val="24"/>
          <w:szCs w:val="24"/>
        </w:rPr>
        <w:t>3</w:t>
      </w:r>
      <w:r w:rsidR="003357CD"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3357CD" w:rsidRPr="005C016C">
        <w:rPr>
          <w:rFonts w:ascii="Times New Roman" w:hAnsi="Times New Roman" w:hint="eastAsia"/>
          <w:kern w:val="0"/>
          <w:sz w:val="24"/>
          <w:szCs w:val="24"/>
        </w:rPr>
        <w:t>17</w:t>
      </w:r>
      <w:r w:rsidR="003357CD" w:rsidRPr="005C016C">
        <w:rPr>
          <w:rFonts w:ascii="Times New Roman" w:hAnsi="Times New Roman" w:hint="eastAsia"/>
          <w:kern w:val="0"/>
          <w:sz w:val="24"/>
          <w:szCs w:val="24"/>
        </w:rPr>
        <w:t>岁儿童青少年血压简化标准》</w:t>
      </w:r>
      <w:r w:rsidR="00513584" w:rsidRPr="005C016C">
        <w:rPr>
          <w:rFonts w:ascii="Times New Roman" w:hAnsi="Times New Roman" w:hint="eastAsia"/>
          <w:kern w:val="0"/>
          <w:sz w:val="24"/>
          <w:szCs w:val="24"/>
        </w:rPr>
        <w:t>以方便儿童青</w:t>
      </w:r>
      <w:r w:rsidR="00513584" w:rsidRPr="005C016C">
        <w:rPr>
          <w:rFonts w:ascii="Times New Roman" w:hAnsi="Times New Roman" w:hint="eastAsia"/>
          <w:kern w:val="0"/>
          <w:sz w:val="24"/>
          <w:szCs w:val="24"/>
        </w:rPr>
        <w:lastRenderedPageBreak/>
        <w:t>少年高血压的快速筛查</w:t>
      </w:r>
      <w:r w:rsidR="00335BBB" w:rsidRPr="005C016C">
        <w:rPr>
          <w:rFonts w:ascii="Times New Roman" w:hAnsi="Times New Roman" w:hint="eastAsia"/>
          <w:kern w:val="0"/>
          <w:sz w:val="24"/>
          <w:szCs w:val="24"/>
        </w:rPr>
        <w:t>。</w:t>
      </w:r>
      <w:r w:rsidR="00EC0FCC" w:rsidRPr="005C016C">
        <w:rPr>
          <w:rFonts w:ascii="Times New Roman" w:hAnsi="Times New Roman" w:hint="eastAsia"/>
          <w:kern w:val="0"/>
          <w:sz w:val="24"/>
          <w:szCs w:val="24"/>
        </w:rPr>
        <w:t>同时，</w:t>
      </w:r>
      <w:r w:rsidR="00335BBB" w:rsidRPr="005C016C">
        <w:rPr>
          <w:rFonts w:ascii="Times New Roman" w:hAnsi="Times New Roman" w:hint="eastAsia"/>
          <w:kern w:val="0"/>
          <w:sz w:val="24"/>
          <w:szCs w:val="24"/>
        </w:rPr>
        <w:t>通过</w:t>
      </w:r>
      <w:r w:rsidR="00F41078" w:rsidRPr="005C016C">
        <w:rPr>
          <w:rFonts w:ascii="Times New Roman" w:hAnsi="Times New Roman" w:hint="eastAsia"/>
          <w:kern w:val="0"/>
          <w:sz w:val="24"/>
          <w:szCs w:val="24"/>
        </w:rPr>
        <w:t>利用</w:t>
      </w:r>
      <w:r w:rsidR="00F43651" w:rsidRPr="005C016C">
        <w:rPr>
          <w:rFonts w:ascii="Times New Roman" w:hAnsi="Times New Roman" w:hint="eastAsia"/>
          <w:kern w:val="0"/>
          <w:sz w:val="24"/>
          <w:szCs w:val="24"/>
        </w:rPr>
        <w:t>中国儿童青少年心血管健康研究（</w:t>
      </w:r>
      <w:r w:rsidR="00F43651" w:rsidRPr="005C016C">
        <w:rPr>
          <w:rFonts w:ascii="Times New Roman" w:hAnsi="Times New Roman" w:hint="eastAsia"/>
          <w:kern w:val="0"/>
          <w:sz w:val="24"/>
          <w:szCs w:val="24"/>
        </w:rPr>
        <w:t>2012</w:t>
      </w:r>
      <w:r w:rsidR="00A803D1" w:rsidRPr="005C016C">
        <w:rPr>
          <w:rFonts w:ascii="Times New Roman" w:hAnsi="Times New Roman"/>
          <w:kern w:val="0"/>
          <w:sz w:val="24"/>
          <w:szCs w:val="24"/>
        </w:rPr>
        <w:t>～</w:t>
      </w:r>
      <w:r w:rsidR="00F43651" w:rsidRPr="005C016C">
        <w:rPr>
          <w:rFonts w:ascii="Times New Roman" w:hAnsi="Times New Roman" w:hint="eastAsia"/>
          <w:kern w:val="0"/>
          <w:sz w:val="24"/>
          <w:szCs w:val="24"/>
        </w:rPr>
        <w:t>2015</w:t>
      </w:r>
      <w:r w:rsidR="00F43651" w:rsidRPr="005C016C">
        <w:rPr>
          <w:rFonts w:ascii="Times New Roman" w:hAnsi="Times New Roman" w:hint="eastAsia"/>
          <w:kern w:val="0"/>
          <w:sz w:val="24"/>
          <w:szCs w:val="24"/>
        </w:rPr>
        <w:t>年，</w:t>
      </w:r>
      <w:r w:rsidR="00F43651" w:rsidRPr="005C016C">
        <w:rPr>
          <w:rFonts w:ascii="Times New Roman" w:hAnsi="Times New Roman" w:hint="eastAsia"/>
          <w:kern w:val="0"/>
          <w:sz w:val="24"/>
          <w:szCs w:val="24"/>
        </w:rPr>
        <w:t>N=43</w:t>
      </w:r>
      <w:r w:rsidR="00853388" w:rsidRPr="005C016C">
        <w:rPr>
          <w:rFonts w:ascii="Times New Roman" w:hAnsi="Times New Roman" w:hint="eastAsia"/>
          <w:kern w:val="0"/>
          <w:sz w:val="24"/>
          <w:szCs w:val="24"/>
        </w:rPr>
        <w:t xml:space="preserve"> </w:t>
      </w:r>
      <w:r w:rsidR="00F43651" w:rsidRPr="005C016C">
        <w:rPr>
          <w:rFonts w:ascii="Times New Roman" w:hAnsi="Times New Roman" w:hint="eastAsia"/>
          <w:kern w:val="0"/>
          <w:sz w:val="24"/>
          <w:szCs w:val="24"/>
        </w:rPr>
        <w:t>476</w:t>
      </w:r>
      <w:r w:rsidR="00F43651" w:rsidRPr="005C016C">
        <w:rPr>
          <w:rFonts w:ascii="Times New Roman" w:hAnsi="Times New Roman" w:hint="eastAsia"/>
          <w:kern w:val="0"/>
          <w:sz w:val="24"/>
          <w:szCs w:val="24"/>
        </w:rPr>
        <w:t>）数据</w:t>
      </w:r>
      <w:r w:rsidR="00335BBB" w:rsidRPr="005C016C">
        <w:rPr>
          <w:rFonts w:ascii="Times New Roman" w:hAnsi="Times New Roman" w:hint="eastAsia"/>
          <w:kern w:val="0"/>
          <w:sz w:val="24"/>
          <w:szCs w:val="24"/>
        </w:rPr>
        <w:t>与</w:t>
      </w:r>
      <w:r w:rsidR="00EC0FCC" w:rsidRPr="005C016C">
        <w:rPr>
          <w:rFonts w:ascii="Times New Roman" w:hAnsi="Times New Roman" w:hint="eastAsia"/>
          <w:kern w:val="0"/>
          <w:sz w:val="24"/>
          <w:szCs w:val="24"/>
        </w:rPr>
        <w:t>北京儿童血压队列研究（</w:t>
      </w:r>
      <w:r w:rsidR="00EC0FCC" w:rsidRPr="005C016C">
        <w:rPr>
          <w:rFonts w:ascii="Times New Roman" w:hAnsi="Times New Roman" w:hint="eastAsia"/>
          <w:kern w:val="0"/>
          <w:sz w:val="24"/>
          <w:szCs w:val="24"/>
        </w:rPr>
        <w:t>N=1</w:t>
      </w:r>
      <w:r w:rsidR="007B479C" w:rsidRPr="005C016C">
        <w:rPr>
          <w:rFonts w:ascii="Times New Roman" w:hAnsi="Times New Roman" w:hint="eastAsia"/>
          <w:kern w:val="0"/>
          <w:sz w:val="24"/>
          <w:szCs w:val="24"/>
        </w:rPr>
        <w:t xml:space="preserve"> </w:t>
      </w:r>
      <w:r w:rsidR="00EC0FCC" w:rsidRPr="005C016C">
        <w:rPr>
          <w:rFonts w:ascii="Times New Roman" w:hAnsi="Times New Roman" w:hint="eastAsia"/>
          <w:kern w:val="0"/>
          <w:sz w:val="24"/>
          <w:szCs w:val="24"/>
        </w:rPr>
        <w:t xml:space="preserve">177, </w:t>
      </w:r>
      <w:r w:rsidR="00EC0FCC" w:rsidRPr="005C016C">
        <w:rPr>
          <w:rFonts w:ascii="Times New Roman" w:hAnsi="Times New Roman" w:hint="eastAsia"/>
          <w:kern w:val="0"/>
          <w:sz w:val="24"/>
          <w:szCs w:val="24"/>
        </w:rPr>
        <w:t>基线年龄</w:t>
      </w:r>
      <w:r w:rsidR="00EC0FCC" w:rsidRPr="005C016C">
        <w:rPr>
          <w:rFonts w:ascii="Times New Roman" w:hAnsi="Times New Roman" w:hint="eastAsia"/>
          <w:kern w:val="0"/>
          <w:sz w:val="24"/>
          <w:szCs w:val="24"/>
        </w:rPr>
        <w:t>=6</w:t>
      </w:r>
      <w:r w:rsidR="00DF455C"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EC0FCC" w:rsidRPr="005C016C">
        <w:rPr>
          <w:rFonts w:ascii="Times New Roman" w:hAnsi="Times New Roman" w:hint="eastAsia"/>
          <w:kern w:val="0"/>
          <w:sz w:val="24"/>
          <w:szCs w:val="24"/>
        </w:rPr>
        <w:t>17</w:t>
      </w:r>
      <w:r w:rsidR="00EC0FCC" w:rsidRPr="005C016C">
        <w:rPr>
          <w:rFonts w:ascii="Times New Roman" w:hAnsi="Times New Roman" w:hint="eastAsia"/>
          <w:kern w:val="0"/>
          <w:sz w:val="24"/>
          <w:szCs w:val="24"/>
        </w:rPr>
        <w:t>岁，随访时间</w:t>
      </w:r>
      <w:r w:rsidR="00EC0FCC" w:rsidRPr="005C016C">
        <w:rPr>
          <w:rFonts w:ascii="Times New Roman" w:hAnsi="Times New Roman" w:hint="eastAsia"/>
          <w:kern w:val="0"/>
          <w:sz w:val="24"/>
          <w:szCs w:val="24"/>
        </w:rPr>
        <w:t>=24</w:t>
      </w:r>
      <w:r w:rsidR="00EC0FCC" w:rsidRPr="005C016C">
        <w:rPr>
          <w:rFonts w:ascii="Times New Roman" w:hAnsi="Times New Roman" w:hint="eastAsia"/>
          <w:kern w:val="0"/>
          <w:sz w:val="24"/>
          <w:szCs w:val="24"/>
        </w:rPr>
        <w:t>年）</w:t>
      </w:r>
      <w:r w:rsidR="00F41078" w:rsidRPr="005C016C">
        <w:rPr>
          <w:rFonts w:ascii="Times New Roman" w:hAnsi="Times New Roman" w:hint="eastAsia"/>
          <w:kern w:val="0"/>
          <w:sz w:val="24"/>
          <w:szCs w:val="24"/>
        </w:rPr>
        <w:t>数据对</w:t>
      </w:r>
      <w:r w:rsidR="00F43651" w:rsidRPr="005C016C">
        <w:rPr>
          <w:rFonts w:ascii="Times New Roman" w:hAnsi="Times New Roman" w:hint="eastAsia"/>
          <w:kern w:val="0"/>
          <w:sz w:val="24"/>
          <w:szCs w:val="24"/>
        </w:rPr>
        <w:t>简化切点与性别、年龄别和身高别血压百分位值</w:t>
      </w:r>
      <w:r w:rsidR="00F411D3" w:rsidRPr="005C016C">
        <w:rPr>
          <w:rFonts w:ascii="Times New Roman" w:hAnsi="Times New Roman" w:hint="eastAsia"/>
          <w:kern w:val="0"/>
          <w:sz w:val="24"/>
          <w:szCs w:val="24"/>
        </w:rPr>
        <w:t>在</w:t>
      </w:r>
      <w:r w:rsidR="00F43651" w:rsidRPr="005C016C">
        <w:rPr>
          <w:rFonts w:ascii="Times New Roman" w:hAnsi="Times New Roman" w:hint="eastAsia"/>
          <w:kern w:val="0"/>
          <w:sz w:val="24"/>
          <w:szCs w:val="24"/>
        </w:rPr>
        <w:t>诊断儿童青少年高血压</w:t>
      </w:r>
      <w:r w:rsidR="00F1211D" w:rsidRPr="005C016C">
        <w:rPr>
          <w:rFonts w:ascii="Times New Roman" w:hAnsi="Times New Roman" w:hint="eastAsia"/>
          <w:kern w:val="0"/>
          <w:sz w:val="24"/>
          <w:szCs w:val="24"/>
        </w:rPr>
        <w:t>及筛查靶器官损害</w:t>
      </w:r>
      <w:r w:rsidR="00F411D3" w:rsidRPr="005C016C">
        <w:rPr>
          <w:rFonts w:ascii="Times New Roman" w:hAnsi="Times New Roman" w:hint="eastAsia"/>
          <w:kern w:val="0"/>
          <w:sz w:val="24"/>
          <w:szCs w:val="24"/>
        </w:rPr>
        <w:t>方面的</w:t>
      </w:r>
      <w:r w:rsidR="00F43651" w:rsidRPr="005C016C">
        <w:rPr>
          <w:rFonts w:ascii="Times New Roman" w:hAnsi="Times New Roman" w:hint="eastAsia"/>
          <w:kern w:val="0"/>
          <w:sz w:val="24"/>
          <w:szCs w:val="24"/>
        </w:rPr>
        <w:t>一致性</w:t>
      </w:r>
      <w:r w:rsidR="00F1211D" w:rsidRPr="005C016C">
        <w:rPr>
          <w:rFonts w:ascii="Times New Roman" w:hAnsi="Times New Roman" w:hint="eastAsia"/>
          <w:kern w:val="0"/>
          <w:sz w:val="24"/>
          <w:szCs w:val="24"/>
        </w:rPr>
        <w:t>研究，发现</w:t>
      </w:r>
      <w:r w:rsidR="00CF5754" w:rsidRPr="005C016C">
        <w:rPr>
          <w:rFonts w:ascii="Times New Roman" w:hAnsi="Times New Roman" w:hint="eastAsia"/>
          <w:kern w:val="0"/>
          <w:sz w:val="24"/>
          <w:szCs w:val="24"/>
        </w:rPr>
        <w:t>基于</w:t>
      </w:r>
      <w:r w:rsidR="00E01270" w:rsidRPr="005C016C">
        <w:rPr>
          <w:rFonts w:ascii="Times New Roman" w:hAnsi="Times New Roman" w:hint="eastAsia"/>
          <w:kern w:val="0"/>
          <w:sz w:val="24"/>
          <w:szCs w:val="24"/>
        </w:rPr>
        <w:t>简化切点与性别、年龄别和身高别血压百分位值诊断高血压的一致率高达</w:t>
      </w:r>
      <w:r w:rsidR="00E01270" w:rsidRPr="005C016C">
        <w:rPr>
          <w:rFonts w:ascii="Times New Roman" w:hAnsi="Times New Roman" w:hint="eastAsia"/>
          <w:kern w:val="0"/>
          <w:sz w:val="24"/>
          <w:szCs w:val="24"/>
        </w:rPr>
        <w:t>94.7%</w:t>
      </w:r>
      <w:r w:rsidR="00D57AE6" w:rsidRPr="005C016C">
        <w:rPr>
          <w:rFonts w:ascii="Times New Roman" w:hAnsi="Times New Roman" w:hint="eastAsia"/>
          <w:kern w:val="0"/>
          <w:sz w:val="24"/>
          <w:szCs w:val="24"/>
        </w:rPr>
        <w:t>，</w:t>
      </w:r>
      <w:r w:rsidR="00E01270" w:rsidRPr="005C016C">
        <w:rPr>
          <w:rFonts w:ascii="Times New Roman" w:hAnsi="Times New Roman" w:hint="eastAsia"/>
          <w:kern w:val="0"/>
          <w:sz w:val="24"/>
          <w:szCs w:val="24"/>
        </w:rPr>
        <w:t>灵敏度为</w:t>
      </w:r>
      <w:r w:rsidR="00E01270" w:rsidRPr="005C016C">
        <w:rPr>
          <w:rFonts w:ascii="Times New Roman" w:hAnsi="Times New Roman" w:hint="eastAsia"/>
          <w:kern w:val="0"/>
          <w:sz w:val="24"/>
          <w:szCs w:val="24"/>
        </w:rPr>
        <w:t>90.0%</w:t>
      </w:r>
      <w:r w:rsidR="00E01270" w:rsidRPr="005C016C">
        <w:rPr>
          <w:rFonts w:ascii="Times New Roman" w:hAnsi="Times New Roman" w:hint="eastAsia"/>
          <w:kern w:val="0"/>
          <w:sz w:val="24"/>
          <w:szCs w:val="24"/>
        </w:rPr>
        <w:t>，特异度为</w:t>
      </w:r>
      <w:r w:rsidR="00E01270" w:rsidRPr="005C016C">
        <w:rPr>
          <w:rFonts w:ascii="Times New Roman" w:hAnsi="Times New Roman" w:hint="eastAsia"/>
          <w:kern w:val="0"/>
          <w:sz w:val="24"/>
          <w:szCs w:val="24"/>
        </w:rPr>
        <w:t>95.7%</w:t>
      </w:r>
      <w:r w:rsidR="00E01270" w:rsidRPr="005C016C">
        <w:rPr>
          <w:rFonts w:ascii="Times New Roman" w:hAnsi="Times New Roman" w:hint="eastAsia"/>
          <w:kern w:val="0"/>
          <w:sz w:val="24"/>
          <w:szCs w:val="24"/>
        </w:rPr>
        <w:t>，阳性预测值</w:t>
      </w:r>
      <w:r w:rsidR="00E01270" w:rsidRPr="005C016C">
        <w:rPr>
          <w:rFonts w:ascii="Times New Roman" w:hAnsi="Times New Roman" w:hint="eastAsia"/>
          <w:kern w:val="0"/>
          <w:sz w:val="24"/>
          <w:szCs w:val="24"/>
        </w:rPr>
        <w:t>81.7%</w:t>
      </w:r>
      <w:r w:rsidR="00E01270" w:rsidRPr="005C016C">
        <w:rPr>
          <w:rFonts w:ascii="Times New Roman" w:hAnsi="Times New Roman" w:hint="eastAsia"/>
          <w:kern w:val="0"/>
          <w:sz w:val="24"/>
          <w:szCs w:val="24"/>
        </w:rPr>
        <w:t>，阴性预测值</w:t>
      </w:r>
      <w:r w:rsidR="00E01270" w:rsidRPr="005C016C">
        <w:rPr>
          <w:rFonts w:ascii="Times New Roman" w:hAnsi="Times New Roman" w:hint="eastAsia"/>
          <w:kern w:val="0"/>
          <w:sz w:val="24"/>
          <w:szCs w:val="24"/>
        </w:rPr>
        <w:t>97.8%</w:t>
      </w:r>
      <w:r w:rsidR="00E01270" w:rsidRPr="005C016C">
        <w:rPr>
          <w:rFonts w:ascii="Times New Roman" w:hAnsi="Times New Roman" w:hint="eastAsia"/>
          <w:kern w:val="0"/>
          <w:sz w:val="24"/>
          <w:szCs w:val="24"/>
        </w:rPr>
        <w:t>（详见中华高血压杂志</w:t>
      </w:r>
      <w:r w:rsidR="00F411D3" w:rsidRPr="005C016C">
        <w:rPr>
          <w:rFonts w:ascii="Times New Roman" w:hAnsi="Times New Roman" w:hint="eastAsia"/>
          <w:kern w:val="0"/>
          <w:sz w:val="24"/>
          <w:szCs w:val="24"/>
        </w:rPr>
        <w:t xml:space="preserve">, </w:t>
      </w:r>
      <w:r w:rsidR="00E01270" w:rsidRPr="005C016C">
        <w:rPr>
          <w:rFonts w:ascii="Times New Roman" w:hAnsi="Times New Roman" w:hint="eastAsia"/>
          <w:kern w:val="0"/>
          <w:sz w:val="24"/>
          <w:szCs w:val="24"/>
        </w:rPr>
        <w:t>2017</w:t>
      </w:r>
      <w:r w:rsidR="00F411D3" w:rsidRPr="005C016C">
        <w:rPr>
          <w:rFonts w:ascii="Times New Roman" w:hAnsi="Times New Roman" w:hint="eastAsia"/>
          <w:kern w:val="0"/>
          <w:sz w:val="24"/>
          <w:szCs w:val="24"/>
        </w:rPr>
        <w:t xml:space="preserve">, </w:t>
      </w:r>
      <w:r w:rsidR="00E01270" w:rsidRPr="005C016C">
        <w:rPr>
          <w:rFonts w:ascii="Times New Roman" w:hAnsi="Times New Roman" w:hint="eastAsia"/>
          <w:kern w:val="0"/>
          <w:sz w:val="24"/>
          <w:szCs w:val="24"/>
        </w:rPr>
        <w:t>25(5): 436-440</w:t>
      </w:r>
      <w:r w:rsidR="00E01270" w:rsidRPr="005C016C">
        <w:rPr>
          <w:rFonts w:ascii="Times New Roman" w:hAnsi="Times New Roman" w:hint="eastAsia"/>
          <w:kern w:val="0"/>
          <w:sz w:val="24"/>
          <w:szCs w:val="24"/>
        </w:rPr>
        <w:t>）</w:t>
      </w:r>
      <w:r w:rsidR="001453A0" w:rsidRPr="005C016C">
        <w:rPr>
          <w:rFonts w:ascii="Times New Roman" w:hAnsi="Times New Roman" w:hint="eastAsia"/>
          <w:kern w:val="0"/>
          <w:sz w:val="24"/>
          <w:szCs w:val="24"/>
        </w:rPr>
        <w:t>，</w:t>
      </w:r>
      <w:r w:rsidR="00E01270" w:rsidRPr="005C016C">
        <w:rPr>
          <w:rFonts w:ascii="Times New Roman" w:hAnsi="Times New Roman" w:hint="eastAsia"/>
          <w:kern w:val="0"/>
          <w:sz w:val="24"/>
          <w:szCs w:val="24"/>
        </w:rPr>
        <w:t>简化切点</w:t>
      </w:r>
      <w:r w:rsidR="001453A0" w:rsidRPr="005C016C">
        <w:rPr>
          <w:rFonts w:ascii="Times New Roman" w:hAnsi="Times New Roman" w:hint="eastAsia"/>
          <w:kern w:val="0"/>
          <w:sz w:val="24"/>
          <w:szCs w:val="24"/>
        </w:rPr>
        <w:t>可较好地预测</w:t>
      </w:r>
      <w:r w:rsidR="00E01270" w:rsidRPr="005C016C">
        <w:rPr>
          <w:rFonts w:ascii="Times New Roman" w:hAnsi="Times New Roman" w:hint="eastAsia"/>
          <w:kern w:val="0"/>
          <w:sz w:val="24"/>
          <w:szCs w:val="24"/>
        </w:rPr>
        <w:t>成年期患高血压</w:t>
      </w:r>
      <w:r w:rsidR="00273D93" w:rsidRPr="005C016C">
        <w:rPr>
          <w:rFonts w:ascii="Times New Roman" w:hAnsi="Times New Roman" w:hint="eastAsia"/>
          <w:kern w:val="0"/>
          <w:sz w:val="24"/>
          <w:szCs w:val="24"/>
        </w:rPr>
        <w:t>及</w:t>
      </w:r>
      <w:r w:rsidR="00E01270" w:rsidRPr="005C016C">
        <w:rPr>
          <w:rFonts w:ascii="Times New Roman" w:hAnsi="Times New Roman" w:hint="eastAsia"/>
          <w:kern w:val="0"/>
          <w:sz w:val="24"/>
          <w:szCs w:val="24"/>
        </w:rPr>
        <w:t>亚临床靶器官损害风险</w:t>
      </w:r>
      <w:r w:rsidR="00273D93" w:rsidRPr="005C016C">
        <w:rPr>
          <w:rFonts w:ascii="Times New Roman" w:hAnsi="Times New Roman" w:hint="eastAsia"/>
          <w:kern w:val="0"/>
          <w:sz w:val="24"/>
          <w:szCs w:val="24"/>
        </w:rPr>
        <w:t>，且预测效果与性别、年龄别、身高别</w:t>
      </w:r>
      <w:r w:rsidR="00D1141E" w:rsidRPr="005C016C">
        <w:rPr>
          <w:rFonts w:ascii="Times New Roman" w:hAnsi="Times New Roman" w:hint="eastAsia"/>
          <w:kern w:val="0"/>
          <w:sz w:val="24"/>
          <w:szCs w:val="24"/>
        </w:rPr>
        <w:t>参照标准</w:t>
      </w:r>
      <w:r w:rsidR="00E01270" w:rsidRPr="005C016C">
        <w:rPr>
          <w:rFonts w:ascii="Times New Roman" w:hAnsi="Times New Roman" w:hint="eastAsia"/>
          <w:kern w:val="0"/>
          <w:sz w:val="24"/>
          <w:szCs w:val="24"/>
        </w:rPr>
        <w:t>无统计学差异，说明筛查简化切点对未来心血管疾病风险的预测能力较好（中华高血压杂志</w:t>
      </w:r>
      <w:r w:rsidR="00F411D3" w:rsidRPr="005C016C">
        <w:rPr>
          <w:rFonts w:ascii="Times New Roman" w:hAnsi="Times New Roman" w:hint="eastAsia"/>
          <w:kern w:val="0"/>
          <w:sz w:val="24"/>
          <w:szCs w:val="24"/>
        </w:rPr>
        <w:t xml:space="preserve">, </w:t>
      </w:r>
      <w:r w:rsidR="00E01270" w:rsidRPr="005C016C">
        <w:rPr>
          <w:rFonts w:ascii="Times New Roman" w:hAnsi="Times New Roman" w:hint="eastAsia"/>
          <w:kern w:val="0"/>
          <w:sz w:val="24"/>
          <w:szCs w:val="24"/>
        </w:rPr>
        <w:t>2017</w:t>
      </w:r>
      <w:r w:rsidR="00F411D3" w:rsidRPr="005C016C">
        <w:rPr>
          <w:rFonts w:ascii="Times New Roman" w:hAnsi="Times New Roman" w:hint="eastAsia"/>
          <w:kern w:val="0"/>
          <w:sz w:val="24"/>
          <w:szCs w:val="24"/>
        </w:rPr>
        <w:t xml:space="preserve">, </w:t>
      </w:r>
      <w:r w:rsidR="00E01270" w:rsidRPr="005C016C">
        <w:rPr>
          <w:rFonts w:ascii="Times New Roman" w:hAnsi="Times New Roman" w:hint="eastAsia"/>
          <w:kern w:val="0"/>
          <w:sz w:val="24"/>
          <w:szCs w:val="24"/>
        </w:rPr>
        <w:t>25(5): 436-440</w:t>
      </w:r>
      <w:r w:rsidR="00E01270" w:rsidRPr="005C016C">
        <w:rPr>
          <w:rFonts w:ascii="Times New Roman" w:hAnsi="Times New Roman" w:hint="eastAsia"/>
          <w:kern w:val="0"/>
          <w:sz w:val="24"/>
          <w:szCs w:val="24"/>
        </w:rPr>
        <w:t>）。</w:t>
      </w:r>
    </w:p>
    <w:p w14:paraId="179D20E1" w14:textId="6A834B42" w:rsidR="00FA0B5C" w:rsidRPr="005C016C" w:rsidRDefault="002A42B4" w:rsidP="00D64E36">
      <w:pPr>
        <w:adjustRightInd w:val="0"/>
        <w:snapToGrid w:val="0"/>
        <w:spacing w:line="360" w:lineRule="auto"/>
        <w:ind w:firstLineChars="200" w:firstLine="480"/>
        <w:rPr>
          <w:rFonts w:ascii="Times New Roman" w:hAnsi="Times New Roman"/>
          <w:kern w:val="0"/>
          <w:sz w:val="24"/>
          <w:szCs w:val="24"/>
        </w:rPr>
      </w:pPr>
      <w:r w:rsidRPr="005C016C">
        <w:rPr>
          <w:rFonts w:ascii="Times New Roman" w:hAnsi="Times New Roman" w:hint="eastAsia"/>
          <w:kern w:val="0"/>
          <w:sz w:val="24"/>
          <w:szCs w:val="24"/>
        </w:rPr>
        <w:t>综上，</w:t>
      </w:r>
      <w:r w:rsidR="001728E5" w:rsidRPr="005C016C">
        <w:rPr>
          <w:rFonts w:ascii="Times New Roman" w:hAnsi="Times New Roman" w:hint="eastAsia"/>
          <w:kern w:val="0"/>
          <w:sz w:val="24"/>
          <w:szCs w:val="24"/>
        </w:rPr>
        <w:t>相较于</w:t>
      </w:r>
      <w:r w:rsidR="005A7A6D" w:rsidRPr="005C016C">
        <w:rPr>
          <w:rFonts w:ascii="Times New Roman" w:hAnsi="Times New Roman" w:hint="eastAsia"/>
          <w:kern w:val="0"/>
          <w:sz w:val="24"/>
          <w:szCs w:val="24"/>
        </w:rPr>
        <w:t>已发布的《</w:t>
      </w:r>
      <w:r w:rsidR="005A7A6D" w:rsidRPr="005C016C">
        <w:rPr>
          <w:rFonts w:ascii="Times New Roman" w:hAnsi="Times New Roman" w:hint="eastAsia"/>
          <w:kern w:val="0"/>
          <w:sz w:val="24"/>
          <w:szCs w:val="24"/>
        </w:rPr>
        <w:t>7</w:t>
      </w:r>
      <w:r w:rsidR="005A7A6D"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5A7A6D" w:rsidRPr="005C016C">
        <w:rPr>
          <w:rFonts w:ascii="Times New Roman" w:hAnsi="Times New Roman" w:hint="eastAsia"/>
          <w:kern w:val="0"/>
          <w:sz w:val="24"/>
          <w:szCs w:val="24"/>
        </w:rPr>
        <w:t>18</w:t>
      </w:r>
      <w:r w:rsidR="005A7A6D" w:rsidRPr="005C016C">
        <w:rPr>
          <w:rFonts w:ascii="Times New Roman" w:hAnsi="Times New Roman" w:hint="eastAsia"/>
          <w:kern w:val="0"/>
          <w:sz w:val="24"/>
          <w:szCs w:val="24"/>
        </w:rPr>
        <w:t>岁儿童青少年血压偏高筛查》卫生</w:t>
      </w:r>
      <w:r w:rsidR="001728E5" w:rsidRPr="005C016C">
        <w:rPr>
          <w:rFonts w:ascii="Times New Roman" w:hAnsi="Times New Roman" w:hint="eastAsia"/>
          <w:kern w:val="0"/>
          <w:sz w:val="24"/>
          <w:szCs w:val="24"/>
        </w:rPr>
        <w:t>行业标准，</w:t>
      </w:r>
      <w:r w:rsidRPr="005C016C">
        <w:rPr>
          <w:rFonts w:ascii="Times New Roman" w:hAnsi="Times New Roman" w:hint="eastAsia"/>
          <w:kern w:val="0"/>
          <w:sz w:val="24"/>
          <w:szCs w:val="24"/>
        </w:rPr>
        <w:t>本标准不仅</w:t>
      </w:r>
      <w:r w:rsidR="001728E5" w:rsidRPr="005C016C">
        <w:rPr>
          <w:rFonts w:ascii="Times New Roman" w:hAnsi="Times New Roman" w:hint="eastAsia"/>
          <w:kern w:val="0"/>
          <w:sz w:val="24"/>
          <w:szCs w:val="24"/>
        </w:rPr>
        <w:t>将应用年龄扩展至</w:t>
      </w:r>
      <w:r w:rsidR="00257421" w:rsidRPr="005C016C">
        <w:rPr>
          <w:rFonts w:ascii="Times New Roman" w:hAnsi="Times New Roman" w:hint="eastAsia"/>
          <w:kern w:val="0"/>
          <w:sz w:val="24"/>
          <w:szCs w:val="24"/>
        </w:rPr>
        <w:t>3</w:t>
      </w:r>
      <w:r w:rsidR="00257421" w:rsidRPr="005C016C">
        <w:rPr>
          <w:rFonts w:ascii="Times New Roman" w:hAnsi="Times New Roman" w:hint="eastAsia"/>
          <w:kern w:val="0"/>
          <w:sz w:val="24"/>
          <w:szCs w:val="24"/>
        </w:rPr>
        <w:t>岁，更符合国内外儿童高血压筛查规范，同时</w:t>
      </w:r>
      <w:r w:rsidR="00FA0B5C" w:rsidRPr="005C016C">
        <w:rPr>
          <w:rFonts w:ascii="Times New Roman" w:hAnsi="Times New Roman" w:hint="eastAsia"/>
          <w:kern w:val="0"/>
          <w:sz w:val="24"/>
          <w:szCs w:val="24"/>
        </w:rPr>
        <w:t>采用队列与横断面研究的方法</w:t>
      </w:r>
      <w:r w:rsidR="00257421" w:rsidRPr="005C016C">
        <w:rPr>
          <w:rFonts w:ascii="Times New Roman" w:hAnsi="Times New Roman" w:hint="eastAsia"/>
          <w:kern w:val="0"/>
          <w:sz w:val="24"/>
          <w:szCs w:val="24"/>
        </w:rPr>
        <w:t>对其近远期健康损害的筛查效果进行了验证</w:t>
      </w:r>
      <w:r w:rsidR="00FA0B5C" w:rsidRPr="005C016C">
        <w:rPr>
          <w:rFonts w:ascii="Times New Roman" w:hAnsi="Times New Roman" w:hint="eastAsia"/>
          <w:kern w:val="0"/>
          <w:sz w:val="24"/>
          <w:szCs w:val="24"/>
        </w:rPr>
        <w:t>，</w:t>
      </w:r>
      <w:r w:rsidR="0030370F" w:rsidRPr="005C016C">
        <w:rPr>
          <w:rFonts w:ascii="Times New Roman" w:hAnsi="Times New Roman" w:hint="eastAsia"/>
          <w:kern w:val="0"/>
          <w:sz w:val="24"/>
          <w:szCs w:val="24"/>
        </w:rPr>
        <w:t>证据等级</w:t>
      </w:r>
      <w:r w:rsidR="00FA0B5C" w:rsidRPr="005C016C">
        <w:rPr>
          <w:rFonts w:ascii="Times New Roman" w:hAnsi="Times New Roman" w:hint="eastAsia"/>
          <w:kern w:val="0"/>
          <w:sz w:val="24"/>
          <w:szCs w:val="24"/>
        </w:rPr>
        <w:t>为</w:t>
      </w:r>
      <w:r w:rsidR="0030370F" w:rsidRPr="005C016C">
        <w:rPr>
          <w:rFonts w:ascii="Times New Roman" w:hAnsi="Times New Roman" w:hint="eastAsia"/>
          <w:kern w:val="0"/>
          <w:sz w:val="24"/>
          <w:szCs w:val="24"/>
        </w:rPr>
        <w:t>3.b</w:t>
      </w:r>
      <w:r w:rsidR="0030370F" w:rsidRPr="005C016C">
        <w:rPr>
          <w:rFonts w:ascii="Times New Roman" w:hAnsi="Times New Roman" w:hint="eastAsia"/>
          <w:kern w:val="0"/>
          <w:sz w:val="24"/>
          <w:szCs w:val="24"/>
        </w:rPr>
        <w:t>级</w:t>
      </w:r>
      <w:r w:rsidR="006574FC" w:rsidRPr="005C016C">
        <w:rPr>
          <w:rFonts w:ascii="Times New Roman" w:hAnsi="Times New Roman" w:hint="eastAsia"/>
          <w:kern w:val="0"/>
          <w:sz w:val="24"/>
          <w:szCs w:val="24"/>
        </w:rPr>
        <w:t>。此外，本标准还基于临床实践</w:t>
      </w:r>
      <w:r w:rsidR="00BD242A" w:rsidRPr="005C016C">
        <w:rPr>
          <w:rFonts w:ascii="Times New Roman" w:hAnsi="Times New Roman" w:hint="eastAsia"/>
          <w:kern w:val="0"/>
          <w:sz w:val="24"/>
          <w:szCs w:val="24"/>
        </w:rPr>
        <w:t>中</w:t>
      </w:r>
      <w:r w:rsidR="005742B6" w:rsidRPr="005C016C">
        <w:rPr>
          <w:rFonts w:ascii="Times New Roman" w:hAnsi="Times New Roman" w:hint="eastAsia"/>
          <w:kern w:val="0"/>
          <w:sz w:val="24"/>
          <w:szCs w:val="24"/>
        </w:rPr>
        <w:t>快速筛查</w:t>
      </w:r>
      <w:r w:rsidR="006574FC" w:rsidRPr="005C016C">
        <w:rPr>
          <w:rFonts w:ascii="Times New Roman" w:hAnsi="Times New Roman" w:hint="eastAsia"/>
          <w:kern w:val="0"/>
          <w:sz w:val="24"/>
          <w:szCs w:val="24"/>
        </w:rPr>
        <w:t>与健康管理</w:t>
      </w:r>
      <w:r w:rsidR="005742B6" w:rsidRPr="005C016C">
        <w:rPr>
          <w:rFonts w:ascii="Times New Roman" w:hAnsi="Times New Roman" w:hint="eastAsia"/>
          <w:kern w:val="0"/>
          <w:sz w:val="24"/>
          <w:szCs w:val="24"/>
        </w:rPr>
        <w:t>连贯性</w:t>
      </w:r>
      <w:r w:rsidR="00BD242A" w:rsidRPr="005C016C">
        <w:rPr>
          <w:rFonts w:ascii="Times New Roman" w:hAnsi="Times New Roman" w:hint="eastAsia"/>
          <w:kern w:val="0"/>
          <w:sz w:val="24"/>
          <w:szCs w:val="24"/>
        </w:rPr>
        <w:t>的需求，</w:t>
      </w:r>
      <w:r w:rsidR="005742B6" w:rsidRPr="005C016C">
        <w:rPr>
          <w:rFonts w:ascii="Times New Roman" w:hAnsi="Times New Roman" w:hint="eastAsia"/>
          <w:kern w:val="0"/>
          <w:sz w:val="24"/>
          <w:szCs w:val="24"/>
        </w:rPr>
        <w:t>制定了相应的简化标准</w:t>
      </w:r>
      <w:r w:rsidR="00E25827" w:rsidRPr="005C016C">
        <w:rPr>
          <w:rFonts w:ascii="Times New Roman" w:hAnsi="Times New Roman" w:hint="eastAsia"/>
          <w:kern w:val="0"/>
          <w:sz w:val="24"/>
          <w:szCs w:val="24"/>
        </w:rPr>
        <w:t>并</w:t>
      </w:r>
      <w:r w:rsidR="00F22AE5" w:rsidRPr="005C016C">
        <w:rPr>
          <w:rFonts w:ascii="Times New Roman" w:hAnsi="Times New Roman" w:hint="eastAsia"/>
          <w:kern w:val="0"/>
          <w:sz w:val="24"/>
          <w:szCs w:val="24"/>
        </w:rPr>
        <w:t>与成年高血压标准接轨</w:t>
      </w:r>
      <w:r w:rsidR="009C4882" w:rsidRPr="005C016C">
        <w:rPr>
          <w:rFonts w:ascii="Times New Roman" w:hAnsi="Times New Roman" w:hint="eastAsia"/>
          <w:kern w:val="0"/>
          <w:sz w:val="24"/>
          <w:szCs w:val="24"/>
        </w:rPr>
        <w:t>，相关内容</w:t>
      </w:r>
      <w:r w:rsidR="00DF073E" w:rsidRPr="005C016C">
        <w:rPr>
          <w:rFonts w:ascii="Times New Roman" w:hAnsi="Times New Roman" w:hint="eastAsia"/>
          <w:kern w:val="0"/>
          <w:sz w:val="24"/>
          <w:szCs w:val="24"/>
        </w:rPr>
        <w:t>写入《中国高血压防治指南（</w:t>
      </w:r>
      <w:r w:rsidR="00DF073E" w:rsidRPr="005C016C">
        <w:rPr>
          <w:rFonts w:ascii="Times New Roman" w:hAnsi="Times New Roman" w:hint="eastAsia"/>
          <w:kern w:val="0"/>
          <w:sz w:val="24"/>
          <w:szCs w:val="24"/>
        </w:rPr>
        <w:t>2024</w:t>
      </w:r>
      <w:r w:rsidR="00DF073E" w:rsidRPr="005C016C">
        <w:rPr>
          <w:rFonts w:ascii="Times New Roman" w:hAnsi="Times New Roman" w:hint="eastAsia"/>
          <w:kern w:val="0"/>
          <w:sz w:val="24"/>
          <w:szCs w:val="24"/>
        </w:rPr>
        <w:t>年修订版）》。</w:t>
      </w:r>
    </w:p>
    <w:p w14:paraId="54FFECC8" w14:textId="7EB18EEF" w:rsidR="00E01270" w:rsidRPr="005C016C" w:rsidRDefault="00FA0B5C" w:rsidP="00D64E36">
      <w:pPr>
        <w:adjustRightInd w:val="0"/>
        <w:snapToGrid w:val="0"/>
        <w:spacing w:line="360" w:lineRule="auto"/>
        <w:ind w:firstLineChars="200" w:firstLine="482"/>
        <w:rPr>
          <w:rFonts w:ascii="Times New Roman" w:hAnsi="Times New Roman"/>
          <w:kern w:val="0"/>
          <w:sz w:val="24"/>
          <w:szCs w:val="24"/>
        </w:rPr>
      </w:pPr>
      <w:bookmarkStart w:id="22" w:name="_Hlk215741421"/>
      <w:r w:rsidRPr="005C016C">
        <w:rPr>
          <w:rFonts w:ascii="Times New Roman" w:hAnsi="Times New Roman" w:hint="eastAsia"/>
          <w:b/>
          <w:bCs/>
          <w:kern w:val="0"/>
          <w:sz w:val="24"/>
          <w:szCs w:val="24"/>
          <w:u w:val="single"/>
        </w:rPr>
        <w:t>因此，综合考虑本推荐内容证据的科学性、实效性与可行性，</w:t>
      </w:r>
      <w:r w:rsidRPr="005C016C">
        <w:rPr>
          <w:rFonts w:ascii="Times New Roman" w:hAnsi="Times New Roman" w:hint="eastAsia"/>
          <w:b/>
          <w:bCs/>
          <w:kern w:val="0"/>
          <w:sz w:val="24"/>
          <w:szCs w:val="24"/>
          <w:u w:val="single"/>
        </w:rPr>
        <w:t>7</w:t>
      </w:r>
      <w:r w:rsidRPr="005C016C">
        <w:rPr>
          <w:rFonts w:ascii="Times New Roman" w:hAnsi="Times New Roman" w:hint="eastAsia"/>
          <w:b/>
          <w:bCs/>
          <w:kern w:val="0"/>
          <w:sz w:val="24"/>
          <w:szCs w:val="24"/>
          <w:u w:val="single"/>
        </w:rPr>
        <w:t>位专家</w:t>
      </w:r>
      <w:r w:rsidR="00F411D3" w:rsidRPr="005C016C">
        <w:rPr>
          <w:rFonts w:ascii="Times New Roman" w:hAnsi="Times New Roman" w:hint="eastAsia"/>
          <w:b/>
          <w:bCs/>
          <w:kern w:val="0"/>
          <w:sz w:val="24"/>
          <w:szCs w:val="24"/>
          <w:u w:val="single"/>
        </w:rPr>
        <w:t>对</w:t>
      </w:r>
      <w:r w:rsidR="00F411D3" w:rsidRPr="005C016C">
        <w:rPr>
          <w:rFonts w:ascii="Times New Roman" w:hAnsi="Times New Roman"/>
          <w:b/>
          <w:bCs/>
          <w:kern w:val="0"/>
          <w:sz w:val="24"/>
          <w:szCs w:val="24"/>
          <w:u w:val="single"/>
        </w:rPr>
        <w:t>该项推荐内容的推荐强度评分为</w:t>
      </w:r>
      <w:r w:rsidRPr="005C016C">
        <w:rPr>
          <w:rFonts w:ascii="Times New Roman" w:hAnsi="Times New Roman" w:hint="eastAsia"/>
          <w:b/>
          <w:bCs/>
          <w:kern w:val="0"/>
          <w:sz w:val="24"/>
          <w:szCs w:val="24"/>
          <w:u w:val="single"/>
        </w:rPr>
        <w:t>93</w:t>
      </w:r>
      <w:r w:rsidR="00650647" w:rsidRPr="005C016C">
        <w:rPr>
          <w:rFonts w:ascii="Times New Roman" w:hAnsi="Times New Roman" w:hint="eastAsia"/>
          <w:b/>
          <w:bCs/>
          <w:kern w:val="0"/>
          <w:sz w:val="24"/>
          <w:szCs w:val="24"/>
          <w:u w:val="single"/>
        </w:rPr>
        <w:t>.1</w:t>
      </w:r>
      <w:r w:rsidRPr="005C016C">
        <w:rPr>
          <w:rFonts w:ascii="Times New Roman" w:hAnsi="Times New Roman" w:hint="eastAsia"/>
          <w:b/>
          <w:bCs/>
          <w:kern w:val="0"/>
          <w:sz w:val="24"/>
          <w:szCs w:val="24"/>
          <w:u w:val="single"/>
        </w:rPr>
        <w:t>分</w:t>
      </w:r>
      <w:r w:rsidR="002A139C" w:rsidRPr="005C016C">
        <w:rPr>
          <w:rFonts w:ascii="Times New Roman" w:hAnsi="Times New Roman" w:hint="eastAsia"/>
          <w:b/>
          <w:bCs/>
          <w:kern w:val="0"/>
          <w:sz w:val="24"/>
          <w:szCs w:val="24"/>
          <w:u w:val="single"/>
        </w:rPr>
        <w:t>（详见《证据推荐强度评分结果汇总表》表</w:t>
      </w:r>
      <w:r w:rsidR="002A139C" w:rsidRPr="005C016C">
        <w:rPr>
          <w:rFonts w:ascii="Times New Roman" w:hAnsi="Times New Roman" w:hint="eastAsia"/>
          <w:b/>
          <w:bCs/>
          <w:kern w:val="0"/>
          <w:sz w:val="24"/>
          <w:szCs w:val="24"/>
          <w:u w:val="single"/>
        </w:rPr>
        <w:t>1</w:t>
      </w:r>
      <w:r w:rsidR="002A139C" w:rsidRPr="005C016C">
        <w:rPr>
          <w:rFonts w:ascii="Times New Roman" w:hAnsi="Times New Roman" w:hint="eastAsia"/>
          <w:b/>
          <w:bCs/>
          <w:kern w:val="0"/>
          <w:sz w:val="24"/>
          <w:szCs w:val="24"/>
          <w:u w:val="single"/>
        </w:rPr>
        <w:t>）</w:t>
      </w:r>
      <w:r w:rsidRPr="005C016C">
        <w:rPr>
          <w:rFonts w:ascii="Times New Roman" w:hAnsi="Times New Roman" w:hint="eastAsia"/>
          <w:b/>
          <w:bCs/>
          <w:kern w:val="0"/>
          <w:sz w:val="24"/>
          <w:szCs w:val="24"/>
          <w:u w:val="single"/>
        </w:rPr>
        <w:t>，为强推荐</w:t>
      </w:r>
      <w:r w:rsidRPr="005C016C">
        <w:rPr>
          <w:rFonts w:ascii="Times New Roman" w:hAnsi="Times New Roman" w:hint="eastAsia"/>
          <w:kern w:val="0"/>
          <w:sz w:val="24"/>
          <w:szCs w:val="24"/>
        </w:rPr>
        <w:t>。</w:t>
      </w:r>
    </w:p>
    <w:bookmarkEnd w:id="22"/>
    <w:p w14:paraId="4FD73E5D" w14:textId="77777777" w:rsidR="00FA0B5C" w:rsidRPr="005C016C" w:rsidRDefault="00FA0B5C" w:rsidP="00D64E36">
      <w:pPr>
        <w:adjustRightInd w:val="0"/>
        <w:snapToGrid w:val="0"/>
        <w:spacing w:line="360" w:lineRule="auto"/>
        <w:ind w:firstLineChars="200" w:firstLine="480"/>
        <w:rPr>
          <w:rFonts w:ascii="Times New Roman" w:hAnsi="Times New Roman"/>
          <w:kern w:val="0"/>
          <w:sz w:val="24"/>
          <w:szCs w:val="24"/>
        </w:rPr>
      </w:pPr>
    </w:p>
    <w:p w14:paraId="0EBC9341" w14:textId="6D2731A1" w:rsidR="009D204C" w:rsidRPr="005C016C" w:rsidRDefault="009D204C" w:rsidP="00D64E36">
      <w:pPr>
        <w:pStyle w:val="af3"/>
        <w:numPr>
          <w:ilvl w:val="0"/>
          <w:numId w:val="36"/>
        </w:numPr>
        <w:autoSpaceDE w:val="0"/>
        <w:autoSpaceDN w:val="0"/>
        <w:adjustRightInd w:val="0"/>
        <w:snapToGrid w:val="0"/>
        <w:spacing w:line="360" w:lineRule="auto"/>
        <w:ind w:left="0" w:firstLine="482"/>
        <w:outlineLvl w:val="2"/>
        <w:rPr>
          <w:rFonts w:ascii="Times New Roman" w:hAnsi="Times New Roman"/>
          <w:b/>
          <w:bCs/>
          <w:kern w:val="0"/>
          <w:sz w:val="24"/>
          <w:szCs w:val="24"/>
        </w:rPr>
      </w:pPr>
      <w:r w:rsidRPr="005C016C">
        <w:rPr>
          <w:rFonts w:ascii="Times New Roman" w:hAnsi="Times New Roman" w:hint="eastAsia"/>
          <w:b/>
          <w:bCs/>
          <w:kern w:val="0"/>
          <w:sz w:val="24"/>
          <w:szCs w:val="24"/>
        </w:rPr>
        <w:t>关键推荐</w:t>
      </w:r>
      <w:r w:rsidR="003930DD" w:rsidRPr="005C016C">
        <w:rPr>
          <w:rFonts w:ascii="Times New Roman" w:hAnsi="Times New Roman" w:hint="eastAsia"/>
          <w:b/>
          <w:bCs/>
          <w:kern w:val="0"/>
          <w:sz w:val="24"/>
          <w:szCs w:val="24"/>
        </w:rPr>
        <w:t>2</w:t>
      </w:r>
      <w:r w:rsidRPr="005C016C">
        <w:rPr>
          <w:rFonts w:ascii="Times New Roman" w:hAnsi="Times New Roman" w:hint="eastAsia"/>
          <w:b/>
          <w:bCs/>
          <w:kern w:val="0"/>
          <w:sz w:val="24"/>
          <w:szCs w:val="24"/>
        </w:rPr>
        <w:t>：</w:t>
      </w:r>
      <w:r w:rsidRPr="005C016C">
        <w:rPr>
          <w:rFonts w:ascii="Times New Roman" w:hAnsi="Times New Roman" w:hint="eastAsia"/>
          <w:b/>
          <w:bCs/>
          <w:kern w:val="0"/>
          <w:sz w:val="24"/>
          <w:szCs w:val="24"/>
        </w:rPr>
        <w:t>3</w:t>
      </w:r>
      <w:r w:rsidRPr="005C016C">
        <w:rPr>
          <w:rFonts w:ascii="Times New Roman" w:hAnsi="Times New Roman" w:hint="eastAsia"/>
          <w:b/>
          <w:bCs/>
          <w:kern w:val="0"/>
          <w:sz w:val="24"/>
          <w:szCs w:val="24"/>
        </w:rPr>
        <w:t>岁</w:t>
      </w:r>
      <w:r w:rsidR="00A803D1" w:rsidRPr="005C016C">
        <w:rPr>
          <w:rFonts w:ascii="Times New Roman" w:hAnsi="Times New Roman" w:hint="eastAsia"/>
          <w:b/>
          <w:bCs/>
          <w:kern w:val="0"/>
          <w:sz w:val="24"/>
          <w:szCs w:val="24"/>
        </w:rPr>
        <w:t>～</w:t>
      </w:r>
      <w:r w:rsidRPr="005C016C">
        <w:rPr>
          <w:rFonts w:ascii="Times New Roman" w:hAnsi="Times New Roman" w:hint="eastAsia"/>
          <w:b/>
          <w:bCs/>
          <w:kern w:val="0"/>
          <w:sz w:val="24"/>
          <w:szCs w:val="24"/>
        </w:rPr>
        <w:t>1</w:t>
      </w:r>
      <w:r w:rsidR="00D63ADA" w:rsidRPr="005C016C">
        <w:rPr>
          <w:rFonts w:ascii="Times New Roman" w:hAnsi="Times New Roman" w:hint="eastAsia"/>
          <w:b/>
          <w:bCs/>
          <w:kern w:val="0"/>
          <w:sz w:val="24"/>
          <w:szCs w:val="24"/>
        </w:rPr>
        <w:t>8</w:t>
      </w:r>
      <w:r w:rsidRPr="005C016C">
        <w:rPr>
          <w:rFonts w:ascii="Times New Roman" w:hAnsi="Times New Roman" w:hint="eastAsia"/>
          <w:b/>
          <w:bCs/>
          <w:kern w:val="0"/>
          <w:sz w:val="24"/>
          <w:szCs w:val="24"/>
        </w:rPr>
        <w:t>岁儿童青少年，出现以下任</w:t>
      </w:r>
      <w:proofErr w:type="gramStart"/>
      <w:r w:rsidRPr="005C016C">
        <w:rPr>
          <w:rFonts w:ascii="Times New Roman" w:hAnsi="Times New Roman" w:hint="eastAsia"/>
          <w:b/>
          <w:bCs/>
          <w:kern w:val="0"/>
          <w:sz w:val="24"/>
          <w:szCs w:val="24"/>
        </w:rPr>
        <w:t>一</w:t>
      </w:r>
      <w:proofErr w:type="gramEnd"/>
      <w:r w:rsidRPr="005C016C">
        <w:rPr>
          <w:rFonts w:ascii="Times New Roman" w:hAnsi="Times New Roman" w:hint="eastAsia"/>
          <w:b/>
          <w:bCs/>
          <w:kern w:val="0"/>
          <w:sz w:val="24"/>
          <w:szCs w:val="24"/>
        </w:rPr>
        <w:t>情况可诊断为高血压：</w:t>
      </w:r>
      <w:r w:rsidR="00DE59D8" w:rsidRPr="005C016C">
        <w:rPr>
          <w:rFonts w:ascii="Times New Roman" w:hAnsi="Times New Roman" w:hint="eastAsia"/>
          <w:b/>
          <w:bCs/>
          <w:kern w:val="0"/>
          <w:sz w:val="24"/>
          <w:szCs w:val="24"/>
        </w:rPr>
        <w:t>①</w:t>
      </w:r>
      <w:r w:rsidRPr="005C016C">
        <w:rPr>
          <w:rFonts w:ascii="Times New Roman" w:hAnsi="Times New Roman" w:hint="eastAsia"/>
          <w:b/>
          <w:bCs/>
          <w:kern w:val="0"/>
          <w:sz w:val="24"/>
          <w:szCs w:val="24"/>
        </w:rPr>
        <w:t>经非同日</w:t>
      </w:r>
      <w:r w:rsidRPr="005C016C">
        <w:rPr>
          <w:rFonts w:ascii="Times New Roman" w:hAnsi="Times New Roman" w:hint="eastAsia"/>
          <w:b/>
          <w:bCs/>
          <w:kern w:val="0"/>
          <w:sz w:val="24"/>
          <w:szCs w:val="24"/>
        </w:rPr>
        <w:t>3</w:t>
      </w:r>
      <w:r w:rsidRPr="005C016C">
        <w:rPr>
          <w:rFonts w:ascii="Times New Roman" w:hAnsi="Times New Roman" w:hint="eastAsia"/>
          <w:b/>
          <w:bCs/>
          <w:kern w:val="0"/>
          <w:sz w:val="24"/>
          <w:szCs w:val="24"/>
        </w:rPr>
        <w:t>次</w:t>
      </w:r>
      <w:r w:rsidR="00DD2E38" w:rsidRPr="005C016C">
        <w:rPr>
          <w:rFonts w:ascii="Times New Roman" w:hAnsi="Times New Roman" w:hint="eastAsia"/>
          <w:b/>
          <w:bCs/>
          <w:kern w:val="0"/>
          <w:sz w:val="24"/>
          <w:szCs w:val="24"/>
        </w:rPr>
        <w:t>血压</w:t>
      </w:r>
      <w:r w:rsidRPr="005C016C">
        <w:rPr>
          <w:rFonts w:ascii="Times New Roman" w:hAnsi="Times New Roman" w:hint="eastAsia"/>
          <w:b/>
          <w:bCs/>
          <w:kern w:val="0"/>
          <w:sz w:val="24"/>
          <w:szCs w:val="24"/>
        </w:rPr>
        <w:t>测量均被判定为可疑高血压；</w:t>
      </w:r>
      <w:r w:rsidR="00DE59D8" w:rsidRPr="005C016C">
        <w:rPr>
          <w:rFonts w:ascii="Times New Roman" w:hAnsi="Times New Roman" w:hint="eastAsia"/>
          <w:b/>
          <w:bCs/>
          <w:kern w:val="0"/>
          <w:sz w:val="24"/>
          <w:szCs w:val="24"/>
        </w:rPr>
        <w:t>②</w:t>
      </w:r>
      <w:r w:rsidR="00DD2E38" w:rsidRPr="005C016C">
        <w:rPr>
          <w:rFonts w:ascii="Times New Roman" w:hAnsi="Times New Roman"/>
          <w:b/>
          <w:bCs/>
          <w:kern w:val="0"/>
          <w:sz w:val="24"/>
          <w:szCs w:val="24"/>
        </w:rPr>
        <w:t>偶次测量血压达到</w:t>
      </w:r>
      <w:r w:rsidR="00DD2E38" w:rsidRPr="005C016C">
        <w:rPr>
          <w:rFonts w:ascii="Times New Roman" w:hAnsi="Times New Roman"/>
          <w:b/>
          <w:bCs/>
          <w:kern w:val="0"/>
          <w:sz w:val="24"/>
          <w:szCs w:val="24"/>
        </w:rPr>
        <w:t>2</w:t>
      </w:r>
      <w:r w:rsidR="00DD2E38" w:rsidRPr="005C016C">
        <w:rPr>
          <w:rFonts w:ascii="Times New Roman" w:hAnsi="Times New Roman"/>
          <w:b/>
          <w:bCs/>
          <w:kern w:val="0"/>
          <w:sz w:val="24"/>
          <w:szCs w:val="24"/>
        </w:rPr>
        <w:t>级高血压（中重度）水平</w:t>
      </w:r>
      <w:r w:rsidR="00BD242A" w:rsidRPr="005C016C">
        <w:rPr>
          <w:rFonts w:ascii="Times New Roman" w:hAnsi="Times New Roman" w:hint="eastAsia"/>
          <w:b/>
          <w:bCs/>
          <w:kern w:val="0"/>
          <w:sz w:val="24"/>
          <w:szCs w:val="24"/>
        </w:rPr>
        <w:t>。</w:t>
      </w:r>
      <w:r w:rsidRPr="005C016C">
        <w:rPr>
          <w:rFonts w:ascii="Times New Roman" w:hAnsi="Times New Roman" w:hint="eastAsia"/>
          <w:b/>
          <w:bCs/>
          <w:kern w:val="0"/>
          <w:sz w:val="24"/>
          <w:szCs w:val="24"/>
        </w:rPr>
        <w:t>（证据等级</w:t>
      </w:r>
      <w:r w:rsidR="00CD24A0" w:rsidRPr="005C016C">
        <w:rPr>
          <w:rFonts w:ascii="Times New Roman" w:hAnsi="Times New Roman" w:hint="eastAsia"/>
          <w:b/>
          <w:bCs/>
          <w:kern w:val="0"/>
          <w:sz w:val="24"/>
          <w:szCs w:val="24"/>
        </w:rPr>
        <w:t>4</w:t>
      </w:r>
      <w:r w:rsidRPr="005C016C">
        <w:rPr>
          <w:rFonts w:ascii="Times New Roman" w:hAnsi="Times New Roman" w:hint="eastAsia"/>
          <w:b/>
          <w:bCs/>
          <w:kern w:val="0"/>
          <w:sz w:val="24"/>
          <w:szCs w:val="24"/>
        </w:rPr>
        <w:t>.a</w:t>
      </w:r>
      <w:r w:rsidRPr="005C016C">
        <w:rPr>
          <w:rFonts w:ascii="Times New Roman" w:hAnsi="Times New Roman" w:hint="eastAsia"/>
          <w:b/>
          <w:bCs/>
          <w:kern w:val="0"/>
          <w:sz w:val="24"/>
          <w:szCs w:val="24"/>
        </w:rPr>
        <w:t>级，推荐强度</w:t>
      </w:r>
      <w:r w:rsidR="00E50B7D" w:rsidRPr="005C016C">
        <w:rPr>
          <w:rFonts w:ascii="Times New Roman" w:hAnsi="Times New Roman" w:hint="eastAsia"/>
          <w:b/>
          <w:bCs/>
          <w:kern w:val="0"/>
          <w:sz w:val="24"/>
          <w:szCs w:val="24"/>
        </w:rPr>
        <w:t>A</w:t>
      </w:r>
      <w:r w:rsidRPr="005C016C">
        <w:rPr>
          <w:rFonts w:ascii="Times New Roman" w:hAnsi="Times New Roman" w:hint="eastAsia"/>
          <w:b/>
          <w:bCs/>
          <w:kern w:val="0"/>
          <w:sz w:val="24"/>
          <w:szCs w:val="24"/>
        </w:rPr>
        <w:t>）</w:t>
      </w:r>
    </w:p>
    <w:p w14:paraId="5150BD91" w14:textId="1F6271BF" w:rsidR="00C85E3E" w:rsidRPr="005C016C" w:rsidRDefault="009D204C" w:rsidP="00D64E36">
      <w:pPr>
        <w:adjustRightInd w:val="0"/>
        <w:snapToGrid w:val="0"/>
        <w:spacing w:line="360" w:lineRule="auto"/>
        <w:ind w:firstLineChars="200" w:firstLine="480"/>
        <w:rPr>
          <w:rFonts w:ascii="Times New Roman" w:hAnsi="Times New Roman"/>
          <w:kern w:val="0"/>
          <w:sz w:val="24"/>
          <w:szCs w:val="24"/>
        </w:rPr>
      </w:pPr>
      <w:r w:rsidRPr="005C016C">
        <w:rPr>
          <w:rFonts w:ascii="Times New Roman" w:hAnsi="Times New Roman" w:hint="eastAsia"/>
          <w:kern w:val="0"/>
          <w:sz w:val="24"/>
          <w:szCs w:val="24"/>
        </w:rPr>
        <w:t>证据概述：</w:t>
      </w:r>
      <w:bookmarkStart w:id="23" w:name="OLE_LINK21"/>
      <w:r w:rsidR="00853388" w:rsidRPr="005C016C">
        <w:rPr>
          <w:rFonts w:ascii="Times New Roman" w:hAnsi="Times New Roman" w:hint="eastAsia"/>
          <w:kern w:val="0"/>
          <w:sz w:val="24"/>
          <w:szCs w:val="24"/>
        </w:rPr>
        <w:t>一项横断面研究的系统综述</w:t>
      </w:r>
      <w:r w:rsidR="000B235D" w:rsidRPr="005C016C">
        <w:rPr>
          <w:rFonts w:ascii="Times New Roman" w:hAnsi="Times New Roman" w:hint="eastAsia"/>
          <w:kern w:val="0"/>
          <w:sz w:val="24"/>
          <w:szCs w:val="24"/>
        </w:rPr>
        <w:t>，</w:t>
      </w:r>
      <w:r w:rsidR="00CD24A0" w:rsidRPr="005C016C">
        <w:rPr>
          <w:rFonts w:ascii="Times New Roman" w:hAnsi="Times New Roman" w:hint="eastAsia"/>
          <w:kern w:val="0"/>
          <w:sz w:val="24"/>
          <w:szCs w:val="24"/>
        </w:rPr>
        <w:t>对</w:t>
      </w:r>
      <w:r w:rsidR="000B235D" w:rsidRPr="005C016C">
        <w:rPr>
          <w:rFonts w:ascii="Times New Roman" w:hAnsi="Times New Roman" w:hint="eastAsia"/>
          <w:kern w:val="0"/>
          <w:sz w:val="24"/>
          <w:szCs w:val="24"/>
        </w:rPr>
        <w:t>1975</w:t>
      </w:r>
      <w:r w:rsidR="000B235D" w:rsidRPr="005C016C">
        <w:rPr>
          <w:rFonts w:ascii="Times New Roman" w:hAnsi="Times New Roman" w:hint="eastAsia"/>
          <w:kern w:val="0"/>
          <w:sz w:val="24"/>
          <w:szCs w:val="24"/>
        </w:rPr>
        <w:t>年</w:t>
      </w:r>
      <w:r w:rsidR="00A803D1" w:rsidRPr="005C016C">
        <w:rPr>
          <w:rFonts w:ascii="Times New Roman" w:hAnsi="Times New Roman"/>
          <w:kern w:val="0"/>
          <w:sz w:val="24"/>
          <w:szCs w:val="24"/>
        </w:rPr>
        <w:t>～</w:t>
      </w:r>
      <w:r w:rsidR="000B235D" w:rsidRPr="005C016C">
        <w:rPr>
          <w:rFonts w:ascii="Times New Roman" w:hAnsi="Times New Roman" w:hint="eastAsia"/>
          <w:kern w:val="0"/>
          <w:sz w:val="24"/>
          <w:szCs w:val="24"/>
        </w:rPr>
        <w:t>2016</w:t>
      </w:r>
      <w:r w:rsidR="000B235D" w:rsidRPr="005C016C">
        <w:rPr>
          <w:rFonts w:ascii="Times New Roman" w:hAnsi="Times New Roman" w:hint="eastAsia"/>
          <w:kern w:val="0"/>
          <w:sz w:val="24"/>
          <w:szCs w:val="24"/>
        </w:rPr>
        <w:t>年</w:t>
      </w:r>
      <w:r w:rsidR="00CD24A0" w:rsidRPr="005C016C">
        <w:rPr>
          <w:rFonts w:ascii="Times New Roman" w:hAnsi="Times New Roman" w:hint="eastAsia"/>
          <w:kern w:val="0"/>
          <w:sz w:val="24"/>
          <w:szCs w:val="24"/>
        </w:rPr>
        <w:t>采用非同日</w:t>
      </w:r>
      <w:r w:rsidR="000B235D" w:rsidRPr="005C016C">
        <w:rPr>
          <w:rFonts w:ascii="Times New Roman" w:hAnsi="Times New Roman" w:hint="eastAsia"/>
          <w:kern w:val="0"/>
          <w:sz w:val="24"/>
          <w:szCs w:val="24"/>
        </w:rPr>
        <w:t>重复测量高血压筛查策略的</w:t>
      </w:r>
      <w:r w:rsidR="000B235D" w:rsidRPr="005C016C">
        <w:rPr>
          <w:rFonts w:ascii="Times New Roman" w:hAnsi="Times New Roman" w:hint="eastAsia"/>
          <w:kern w:val="0"/>
          <w:sz w:val="24"/>
          <w:szCs w:val="24"/>
        </w:rPr>
        <w:t>21</w:t>
      </w:r>
      <w:r w:rsidR="000B235D" w:rsidRPr="005C016C">
        <w:rPr>
          <w:rFonts w:ascii="Times New Roman" w:hAnsi="Times New Roman" w:hint="eastAsia"/>
          <w:kern w:val="0"/>
          <w:sz w:val="24"/>
          <w:szCs w:val="24"/>
        </w:rPr>
        <w:t>项横断面研究</w:t>
      </w:r>
      <w:r w:rsidR="00853388" w:rsidRPr="005C016C">
        <w:rPr>
          <w:rFonts w:ascii="Times New Roman" w:hAnsi="Times New Roman" w:hint="eastAsia"/>
          <w:kern w:val="0"/>
          <w:sz w:val="24"/>
          <w:szCs w:val="24"/>
        </w:rPr>
        <w:t>（共纳入</w:t>
      </w:r>
      <w:r w:rsidR="00853388" w:rsidRPr="005C016C">
        <w:rPr>
          <w:rFonts w:ascii="Times New Roman" w:hAnsi="Times New Roman" w:hint="eastAsia"/>
          <w:kern w:val="0"/>
          <w:sz w:val="24"/>
          <w:szCs w:val="24"/>
        </w:rPr>
        <w:t>179 561</w:t>
      </w:r>
      <w:r w:rsidR="00853388" w:rsidRPr="005C016C">
        <w:rPr>
          <w:rFonts w:ascii="Times New Roman" w:hAnsi="Times New Roman" w:hint="eastAsia"/>
          <w:kern w:val="0"/>
          <w:sz w:val="24"/>
          <w:szCs w:val="24"/>
        </w:rPr>
        <w:t>名</w:t>
      </w:r>
      <w:r w:rsidR="00853388" w:rsidRPr="005C016C">
        <w:rPr>
          <w:rFonts w:ascii="Times New Roman" w:hAnsi="Times New Roman" w:hint="eastAsia"/>
          <w:kern w:val="0"/>
          <w:sz w:val="24"/>
          <w:szCs w:val="24"/>
        </w:rPr>
        <w:t>3</w:t>
      </w:r>
      <w:r w:rsidR="00DF455C"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853388" w:rsidRPr="005C016C">
        <w:rPr>
          <w:rFonts w:ascii="Times New Roman" w:hAnsi="Times New Roman" w:hint="eastAsia"/>
          <w:kern w:val="0"/>
          <w:sz w:val="24"/>
          <w:szCs w:val="24"/>
        </w:rPr>
        <w:t>20</w:t>
      </w:r>
      <w:r w:rsidR="00853388" w:rsidRPr="005C016C">
        <w:rPr>
          <w:rFonts w:ascii="Times New Roman" w:hAnsi="Times New Roman" w:hint="eastAsia"/>
          <w:kern w:val="0"/>
          <w:sz w:val="24"/>
          <w:szCs w:val="24"/>
        </w:rPr>
        <w:t>岁人群）</w:t>
      </w:r>
      <w:r w:rsidR="000B235D" w:rsidRPr="005C016C">
        <w:rPr>
          <w:rFonts w:ascii="Times New Roman" w:hAnsi="Times New Roman" w:hint="eastAsia"/>
          <w:kern w:val="0"/>
          <w:sz w:val="24"/>
          <w:szCs w:val="24"/>
        </w:rPr>
        <w:t>进行荟萃分析</w:t>
      </w:r>
      <w:r w:rsidR="00853388" w:rsidRPr="005C016C">
        <w:rPr>
          <w:rFonts w:ascii="Times New Roman" w:hAnsi="Times New Roman" w:hint="eastAsia"/>
          <w:kern w:val="0"/>
          <w:sz w:val="24"/>
          <w:szCs w:val="24"/>
        </w:rPr>
        <w:t>（证据等级</w:t>
      </w:r>
      <w:r w:rsidR="00853388" w:rsidRPr="005C016C">
        <w:rPr>
          <w:rFonts w:ascii="Times New Roman" w:hAnsi="Times New Roman" w:hint="eastAsia"/>
          <w:kern w:val="0"/>
          <w:sz w:val="24"/>
          <w:szCs w:val="24"/>
        </w:rPr>
        <w:t>4.a</w:t>
      </w:r>
      <w:r w:rsidR="00853388" w:rsidRPr="005C016C">
        <w:rPr>
          <w:rFonts w:ascii="Times New Roman" w:hAnsi="Times New Roman" w:hint="eastAsia"/>
          <w:kern w:val="0"/>
          <w:sz w:val="24"/>
          <w:szCs w:val="24"/>
        </w:rPr>
        <w:t>级）</w:t>
      </w:r>
      <w:r w:rsidR="000B235D" w:rsidRPr="005C016C">
        <w:rPr>
          <w:rFonts w:ascii="Times New Roman" w:hAnsi="Times New Roman" w:hint="eastAsia"/>
          <w:kern w:val="0"/>
          <w:sz w:val="24"/>
          <w:szCs w:val="24"/>
        </w:rPr>
        <w:t>。研究结果显示</w:t>
      </w:r>
      <w:bookmarkEnd w:id="23"/>
      <w:r w:rsidR="00853388" w:rsidRPr="005C016C">
        <w:rPr>
          <w:rFonts w:ascii="Times New Roman" w:hAnsi="Times New Roman" w:hint="eastAsia"/>
          <w:kern w:val="0"/>
          <w:sz w:val="24"/>
          <w:szCs w:val="24"/>
        </w:rPr>
        <w:t>，</w:t>
      </w:r>
      <w:r w:rsidR="000B235D" w:rsidRPr="005C016C">
        <w:rPr>
          <w:rFonts w:ascii="Times New Roman" w:hAnsi="Times New Roman" w:hint="eastAsia"/>
          <w:kern w:val="0"/>
          <w:sz w:val="24"/>
          <w:szCs w:val="24"/>
        </w:rPr>
        <w:t>经过非同日重复测量，儿童高血压患病率从第</w:t>
      </w:r>
      <w:r w:rsidR="000B235D" w:rsidRPr="005C016C">
        <w:rPr>
          <w:rFonts w:ascii="Times New Roman" w:hAnsi="Times New Roman" w:hint="eastAsia"/>
          <w:kern w:val="0"/>
          <w:sz w:val="24"/>
          <w:szCs w:val="24"/>
        </w:rPr>
        <w:t>1</w:t>
      </w:r>
      <w:r w:rsidR="000B235D" w:rsidRPr="005C016C">
        <w:rPr>
          <w:rFonts w:ascii="Times New Roman" w:hAnsi="Times New Roman" w:hint="eastAsia"/>
          <w:kern w:val="0"/>
          <w:sz w:val="24"/>
          <w:szCs w:val="24"/>
        </w:rPr>
        <w:t>次筛查的</w:t>
      </w:r>
      <w:r w:rsidR="000B235D" w:rsidRPr="005C016C">
        <w:rPr>
          <w:rFonts w:ascii="Times New Roman" w:hAnsi="Times New Roman" w:hint="eastAsia"/>
          <w:kern w:val="0"/>
          <w:sz w:val="24"/>
          <w:szCs w:val="24"/>
        </w:rPr>
        <w:t>12.1%</w:t>
      </w:r>
      <w:r w:rsidR="000B235D" w:rsidRPr="005C016C">
        <w:rPr>
          <w:rFonts w:ascii="Times New Roman" w:hAnsi="Times New Roman" w:hint="eastAsia"/>
          <w:kern w:val="0"/>
          <w:sz w:val="24"/>
          <w:szCs w:val="24"/>
        </w:rPr>
        <w:t>下降到第</w:t>
      </w:r>
      <w:r w:rsidR="00C94C42" w:rsidRPr="005C016C">
        <w:rPr>
          <w:rFonts w:ascii="Times New Roman" w:hAnsi="Times New Roman" w:hint="eastAsia"/>
          <w:kern w:val="0"/>
          <w:sz w:val="24"/>
          <w:szCs w:val="24"/>
        </w:rPr>
        <w:t>2</w:t>
      </w:r>
      <w:r w:rsidR="000B235D" w:rsidRPr="005C016C">
        <w:rPr>
          <w:rFonts w:ascii="Times New Roman" w:hAnsi="Times New Roman" w:hint="eastAsia"/>
          <w:kern w:val="0"/>
          <w:sz w:val="24"/>
          <w:szCs w:val="24"/>
        </w:rPr>
        <w:t>次</w:t>
      </w:r>
      <w:r w:rsidR="000B235D" w:rsidRPr="005C016C">
        <w:rPr>
          <w:rFonts w:ascii="Times New Roman" w:hAnsi="Times New Roman" w:hint="eastAsia"/>
          <w:kern w:val="0"/>
          <w:sz w:val="24"/>
          <w:szCs w:val="24"/>
        </w:rPr>
        <w:t>5.6%</w:t>
      </w:r>
      <w:r w:rsidR="000B235D" w:rsidRPr="005C016C">
        <w:rPr>
          <w:rFonts w:ascii="Times New Roman" w:hAnsi="Times New Roman" w:hint="eastAsia"/>
          <w:kern w:val="0"/>
          <w:sz w:val="24"/>
          <w:szCs w:val="24"/>
        </w:rPr>
        <w:t>，最后下降至第</w:t>
      </w:r>
      <w:r w:rsidR="00C94C42" w:rsidRPr="005C016C">
        <w:rPr>
          <w:rFonts w:ascii="Times New Roman" w:hAnsi="Times New Roman" w:hint="eastAsia"/>
          <w:kern w:val="0"/>
          <w:sz w:val="24"/>
          <w:szCs w:val="24"/>
        </w:rPr>
        <w:t>3</w:t>
      </w:r>
      <w:r w:rsidR="000B235D" w:rsidRPr="005C016C">
        <w:rPr>
          <w:rFonts w:ascii="Times New Roman" w:hAnsi="Times New Roman" w:hint="eastAsia"/>
          <w:kern w:val="0"/>
          <w:sz w:val="24"/>
          <w:szCs w:val="24"/>
        </w:rPr>
        <w:t>次</w:t>
      </w:r>
      <w:r w:rsidR="000B235D" w:rsidRPr="005C016C">
        <w:rPr>
          <w:rFonts w:ascii="Times New Roman" w:hAnsi="Times New Roman" w:hint="eastAsia"/>
          <w:kern w:val="0"/>
          <w:sz w:val="24"/>
          <w:szCs w:val="24"/>
        </w:rPr>
        <w:t>2.7%</w:t>
      </w:r>
      <w:r w:rsidR="005A7A6D" w:rsidRPr="005C016C">
        <w:rPr>
          <w:rFonts w:ascii="Times New Roman" w:hAnsi="Times New Roman" w:hint="eastAsia"/>
          <w:kern w:val="0"/>
          <w:sz w:val="24"/>
          <w:szCs w:val="24"/>
        </w:rPr>
        <w:t>（</w:t>
      </w:r>
      <w:r w:rsidR="0030370F" w:rsidRPr="005C016C">
        <w:rPr>
          <w:rFonts w:ascii="Times New Roman" w:hAnsi="Times New Roman" w:hint="eastAsia"/>
          <w:kern w:val="0"/>
          <w:sz w:val="24"/>
          <w:szCs w:val="24"/>
        </w:rPr>
        <w:t>证据等级</w:t>
      </w:r>
      <w:r w:rsidR="0030370F" w:rsidRPr="005C016C">
        <w:rPr>
          <w:rFonts w:ascii="Times New Roman" w:hAnsi="Times New Roman" w:hint="eastAsia"/>
          <w:kern w:val="0"/>
          <w:sz w:val="24"/>
          <w:szCs w:val="24"/>
        </w:rPr>
        <w:t>4.a</w:t>
      </w:r>
      <w:r w:rsidR="0030370F" w:rsidRPr="005C016C">
        <w:rPr>
          <w:rFonts w:ascii="Times New Roman" w:hAnsi="Times New Roman" w:hint="eastAsia"/>
          <w:kern w:val="0"/>
          <w:sz w:val="24"/>
          <w:szCs w:val="24"/>
        </w:rPr>
        <w:t>级，</w:t>
      </w:r>
      <w:r w:rsidR="005A7A6D" w:rsidRPr="005C016C">
        <w:rPr>
          <w:rFonts w:ascii="Times New Roman" w:hAnsi="Times New Roman" w:hint="eastAsia"/>
          <w:kern w:val="0"/>
          <w:sz w:val="24"/>
          <w:szCs w:val="24"/>
        </w:rPr>
        <w:t>详见</w:t>
      </w:r>
      <w:r w:rsidR="0030370F" w:rsidRPr="005C016C">
        <w:rPr>
          <w:rFonts w:ascii="Times New Roman" w:hAnsi="Times New Roman" w:hint="eastAsia"/>
          <w:kern w:val="0"/>
          <w:sz w:val="24"/>
          <w:szCs w:val="24"/>
        </w:rPr>
        <w:t>《系统评价报告》</w:t>
      </w:r>
      <w:r w:rsidR="005A7A6D" w:rsidRPr="005C016C">
        <w:rPr>
          <w:rFonts w:ascii="Times New Roman" w:hAnsi="Times New Roman" w:hint="eastAsia"/>
          <w:kern w:val="0"/>
          <w:sz w:val="24"/>
          <w:szCs w:val="24"/>
        </w:rPr>
        <w:t>附表</w:t>
      </w:r>
      <w:r w:rsidR="002F2B12" w:rsidRPr="005C016C">
        <w:rPr>
          <w:rFonts w:ascii="Times New Roman" w:hAnsi="Times New Roman" w:hint="eastAsia"/>
          <w:kern w:val="0"/>
          <w:sz w:val="24"/>
          <w:szCs w:val="24"/>
        </w:rPr>
        <w:t>4</w:t>
      </w:r>
      <w:r w:rsidR="005A7A6D" w:rsidRPr="005C016C">
        <w:rPr>
          <w:rFonts w:ascii="Times New Roman" w:hAnsi="Times New Roman" w:hint="eastAsia"/>
          <w:kern w:val="0"/>
          <w:sz w:val="24"/>
          <w:szCs w:val="24"/>
        </w:rPr>
        <w:t>）</w:t>
      </w:r>
      <w:r w:rsidR="00F36AD4" w:rsidRPr="005C016C">
        <w:rPr>
          <w:rFonts w:ascii="Times New Roman" w:hAnsi="Times New Roman" w:hint="eastAsia"/>
          <w:kern w:val="0"/>
          <w:sz w:val="24"/>
          <w:szCs w:val="24"/>
        </w:rPr>
        <w:t>。</w:t>
      </w:r>
      <w:r w:rsidR="00D06E8C" w:rsidRPr="005C016C">
        <w:rPr>
          <w:rFonts w:ascii="Times New Roman" w:hAnsi="Times New Roman" w:hint="eastAsia"/>
          <w:kern w:val="0"/>
          <w:sz w:val="24"/>
          <w:szCs w:val="24"/>
        </w:rPr>
        <w:t>此外</w:t>
      </w:r>
      <w:r w:rsidR="00D46C9B" w:rsidRPr="005C016C">
        <w:rPr>
          <w:rFonts w:ascii="Times New Roman" w:hAnsi="Times New Roman" w:hint="eastAsia"/>
          <w:kern w:val="0"/>
          <w:sz w:val="24"/>
          <w:szCs w:val="24"/>
        </w:rPr>
        <w:t>，我国学者</w:t>
      </w:r>
      <w:r w:rsidR="00D06E8C" w:rsidRPr="005C016C">
        <w:rPr>
          <w:rFonts w:ascii="Times New Roman" w:hAnsi="Times New Roman" w:hint="eastAsia"/>
          <w:kern w:val="0"/>
          <w:sz w:val="24"/>
          <w:szCs w:val="24"/>
        </w:rPr>
        <w:t>于近年先后</w:t>
      </w:r>
      <w:r w:rsidR="00D46C9B" w:rsidRPr="005C016C">
        <w:rPr>
          <w:rFonts w:ascii="Times New Roman" w:hAnsi="Times New Roman" w:hint="eastAsia"/>
          <w:kern w:val="0"/>
          <w:sz w:val="24"/>
          <w:szCs w:val="24"/>
        </w:rPr>
        <w:t>开展了</w:t>
      </w:r>
      <w:r w:rsidR="00F36AD4" w:rsidRPr="005C016C">
        <w:rPr>
          <w:rFonts w:ascii="Times New Roman" w:hAnsi="Times New Roman" w:hint="eastAsia"/>
          <w:kern w:val="0"/>
          <w:sz w:val="24"/>
          <w:szCs w:val="24"/>
        </w:rPr>
        <w:t>3</w:t>
      </w:r>
      <w:r w:rsidR="00F36AD4" w:rsidRPr="005C016C">
        <w:rPr>
          <w:rFonts w:ascii="Times New Roman" w:hAnsi="Times New Roman" w:hint="eastAsia"/>
          <w:kern w:val="0"/>
          <w:sz w:val="24"/>
          <w:szCs w:val="24"/>
        </w:rPr>
        <w:t>项采用非同日</w:t>
      </w:r>
      <w:r w:rsidR="00DD2E38" w:rsidRPr="005C016C">
        <w:rPr>
          <w:rFonts w:ascii="Times New Roman" w:hAnsi="Times New Roman" w:hint="eastAsia"/>
          <w:kern w:val="0"/>
          <w:sz w:val="24"/>
          <w:szCs w:val="24"/>
        </w:rPr>
        <w:t>3</w:t>
      </w:r>
      <w:r w:rsidR="00F36AD4" w:rsidRPr="005C016C">
        <w:rPr>
          <w:rFonts w:ascii="Times New Roman" w:hAnsi="Times New Roman" w:hint="eastAsia"/>
          <w:kern w:val="0"/>
          <w:sz w:val="24"/>
          <w:szCs w:val="24"/>
        </w:rPr>
        <w:t>次筛查策略的</w:t>
      </w:r>
      <w:r w:rsidR="00D46C9B" w:rsidRPr="005C016C">
        <w:rPr>
          <w:rFonts w:ascii="Times New Roman" w:hAnsi="Times New Roman" w:hint="eastAsia"/>
          <w:kern w:val="0"/>
          <w:sz w:val="24"/>
          <w:szCs w:val="24"/>
        </w:rPr>
        <w:t>大型人群儿童青少年高血压研究：</w:t>
      </w:r>
      <w:r w:rsidR="007D1110" w:rsidRPr="005C016C">
        <w:rPr>
          <w:rFonts w:ascii="Times New Roman" w:hAnsi="Times New Roman" w:hint="eastAsia"/>
          <w:kern w:val="0"/>
          <w:sz w:val="24"/>
          <w:szCs w:val="24"/>
        </w:rPr>
        <w:t>包括米杰教授组织开展</w:t>
      </w:r>
      <w:r w:rsidR="00F411D3" w:rsidRPr="005C016C">
        <w:rPr>
          <w:rFonts w:ascii="Times New Roman" w:hAnsi="Times New Roman" w:hint="eastAsia"/>
          <w:kern w:val="0"/>
          <w:sz w:val="24"/>
          <w:szCs w:val="24"/>
        </w:rPr>
        <w:t>的</w:t>
      </w:r>
      <w:r w:rsidR="007D1110" w:rsidRPr="005C016C">
        <w:rPr>
          <w:rFonts w:ascii="Times New Roman" w:hAnsi="Times New Roman" w:hint="eastAsia"/>
          <w:kern w:val="0"/>
          <w:sz w:val="24"/>
          <w:szCs w:val="24"/>
        </w:rPr>
        <w:t>中国儿童青少年心血管健康调查（</w:t>
      </w:r>
      <w:bookmarkStart w:id="24" w:name="OLE_LINK15"/>
      <w:r w:rsidR="007D1110" w:rsidRPr="005C016C">
        <w:rPr>
          <w:rFonts w:ascii="Times New Roman" w:hAnsi="Times New Roman" w:hint="eastAsia"/>
          <w:kern w:val="0"/>
          <w:sz w:val="24"/>
          <w:szCs w:val="24"/>
        </w:rPr>
        <w:t>N=</w:t>
      </w:r>
      <w:bookmarkStart w:id="25" w:name="OLE_LINK18"/>
      <w:r w:rsidR="007D1110" w:rsidRPr="005C016C">
        <w:rPr>
          <w:rFonts w:ascii="Times New Roman" w:hAnsi="Times New Roman" w:hint="eastAsia"/>
          <w:kern w:val="0"/>
          <w:sz w:val="24"/>
          <w:szCs w:val="24"/>
        </w:rPr>
        <w:t>44</w:t>
      </w:r>
      <w:r w:rsidR="00853388" w:rsidRPr="005C016C">
        <w:rPr>
          <w:rFonts w:ascii="Times New Roman" w:hAnsi="Times New Roman" w:hint="eastAsia"/>
          <w:kern w:val="0"/>
          <w:sz w:val="24"/>
          <w:szCs w:val="24"/>
        </w:rPr>
        <w:t xml:space="preserve"> </w:t>
      </w:r>
      <w:r w:rsidR="007D1110" w:rsidRPr="005C016C">
        <w:rPr>
          <w:rFonts w:ascii="Times New Roman" w:hAnsi="Times New Roman" w:hint="eastAsia"/>
          <w:kern w:val="0"/>
          <w:sz w:val="24"/>
          <w:szCs w:val="24"/>
        </w:rPr>
        <w:t>396</w:t>
      </w:r>
      <w:bookmarkEnd w:id="25"/>
      <w:r w:rsidR="007D1110" w:rsidRPr="005C016C">
        <w:rPr>
          <w:rFonts w:ascii="Times New Roman" w:hAnsi="Times New Roman" w:hint="eastAsia"/>
          <w:kern w:val="0"/>
          <w:sz w:val="24"/>
          <w:szCs w:val="24"/>
        </w:rPr>
        <w:t xml:space="preserve">, </w:t>
      </w:r>
      <w:r w:rsidR="007D1110" w:rsidRPr="005C016C">
        <w:rPr>
          <w:rFonts w:ascii="Times New Roman" w:hAnsi="Times New Roman" w:hint="eastAsia"/>
          <w:kern w:val="0"/>
          <w:sz w:val="24"/>
          <w:szCs w:val="24"/>
        </w:rPr>
        <w:t>年龄</w:t>
      </w:r>
      <w:r w:rsidR="007D1110" w:rsidRPr="005C016C">
        <w:rPr>
          <w:rFonts w:ascii="Times New Roman" w:hAnsi="Times New Roman" w:hint="eastAsia"/>
          <w:kern w:val="0"/>
          <w:sz w:val="24"/>
          <w:szCs w:val="24"/>
        </w:rPr>
        <w:t>=6</w:t>
      </w:r>
      <w:r w:rsidR="00DF455C"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7D1110" w:rsidRPr="005C016C">
        <w:rPr>
          <w:rFonts w:ascii="Times New Roman" w:hAnsi="Times New Roman" w:hint="eastAsia"/>
          <w:kern w:val="0"/>
          <w:sz w:val="24"/>
          <w:szCs w:val="24"/>
        </w:rPr>
        <w:t>18</w:t>
      </w:r>
      <w:r w:rsidR="007D1110" w:rsidRPr="005C016C">
        <w:rPr>
          <w:rFonts w:ascii="Times New Roman" w:hAnsi="Times New Roman" w:hint="eastAsia"/>
          <w:kern w:val="0"/>
          <w:sz w:val="24"/>
          <w:szCs w:val="24"/>
        </w:rPr>
        <w:lastRenderedPageBreak/>
        <w:t>岁</w:t>
      </w:r>
      <w:bookmarkEnd w:id="24"/>
      <w:r w:rsidR="007D1110" w:rsidRPr="005C016C">
        <w:rPr>
          <w:rFonts w:ascii="Times New Roman" w:hAnsi="Times New Roman" w:hint="eastAsia"/>
          <w:kern w:val="0"/>
          <w:sz w:val="24"/>
          <w:szCs w:val="24"/>
        </w:rPr>
        <w:t>）、宋雷教授团队</w:t>
      </w:r>
      <w:r w:rsidR="00BD242A" w:rsidRPr="005C016C">
        <w:rPr>
          <w:rFonts w:ascii="Times New Roman" w:hAnsi="Times New Roman" w:hint="eastAsia"/>
          <w:kern w:val="0"/>
          <w:sz w:val="24"/>
          <w:szCs w:val="24"/>
        </w:rPr>
        <w:t>开展的</w:t>
      </w:r>
      <w:r w:rsidR="007D1110" w:rsidRPr="005C016C">
        <w:rPr>
          <w:rFonts w:ascii="Times New Roman" w:hAnsi="Times New Roman" w:hint="eastAsia"/>
          <w:kern w:val="0"/>
          <w:sz w:val="24"/>
          <w:szCs w:val="24"/>
        </w:rPr>
        <w:t>中国青少年高血压调查</w:t>
      </w:r>
      <w:bookmarkStart w:id="26" w:name="OLE_LINK16"/>
      <w:r w:rsidR="007D1110" w:rsidRPr="005C016C">
        <w:rPr>
          <w:rFonts w:ascii="Times New Roman" w:hAnsi="Times New Roman" w:hint="eastAsia"/>
          <w:kern w:val="0"/>
          <w:sz w:val="24"/>
          <w:szCs w:val="24"/>
        </w:rPr>
        <w:t>（</w:t>
      </w:r>
      <w:r w:rsidR="007D1110" w:rsidRPr="005C016C">
        <w:rPr>
          <w:rFonts w:ascii="Times New Roman" w:hAnsi="Times New Roman" w:hint="eastAsia"/>
          <w:kern w:val="0"/>
          <w:sz w:val="24"/>
          <w:szCs w:val="24"/>
        </w:rPr>
        <w:t>N=16 220</w:t>
      </w:r>
      <w:r w:rsidR="007D1110" w:rsidRPr="005C016C">
        <w:rPr>
          <w:rFonts w:ascii="Times New Roman" w:hAnsi="Times New Roman" w:hint="eastAsia"/>
          <w:kern w:val="0"/>
          <w:sz w:val="24"/>
          <w:szCs w:val="24"/>
        </w:rPr>
        <w:t>，年龄</w:t>
      </w:r>
      <w:r w:rsidR="007D1110" w:rsidRPr="005C016C">
        <w:rPr>
          <w:rFonts w:ascii="Times New Roman" w:hAnsi="Times New Roman" w:hint="eastAsia"/>
          <w:kern w:val="0"/>
          <w:sz w:val="24"/>
          <w:szCs w:val="24"/>
        </w:rPr>
        <w:t>=12</w:t>
      </w:r>
      <w:r w:rsidR="00DF455C"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7D1110" w:rsidRPr="005C016C">
        <w:rPr>
          <w:rFonts w:ascii="Times New Roman" w:hAnsi="Times New Roman" w:hint="eastAsia"/>
          <w:kern w:val="0"/>
          <w:sz w:val="24"/>
          <w:szCs w:val="24"/>
        </w:rPr>
        <w:t>17</w:t>
      </w:r>
      <w:r w:rsidR="007D1110" w:rsidRPr="005C016C">
        <w:rPr>
          <w:rFonts w:ascii="Times New Roman" w:hAnsi="Times New Roman" w:hint="eastAsia"/>
          <w:kern w:val="0"/>
          <w:sz w:val="24"/>
          <w:szCs w:val="24"/>
        </w:rPr>
        <w:t>岁）</w:t>
      </w:r>
      <w:bookmarkEnd w:id="26"/>
      <w:r w:rsidR="007D1110" w:rsidRPr="005C016C">
        <w:rPr>
          <w:rFonts w:ascii="Times New Roman" w:hAnsi="Times New Roman" w:hint="eastAsia"/>
          <w:kern w:val="0"/>
          <w:sz w:val="24"/>
          <w:szCs w:val="24"/>
        </w:rPr>
        <w:t>和</w:t>
      </w:r>
      <w:r w:rsidR="00C41799" w:rsidRPr="005C016C">
        <w:rPr>
          <w:rFonts w:ascii="Times New Roman" w:hAnsi="Times New Roman" w:hint="eastAsia"/>
          <w:kern w:val="0"/>
          <w:sz w:val="24"/>
          <w:szCs w:val="24"/>
        </w:rPr>
        <w:t>杨海兵教授团队开展的苏州儿童和青少年健康监测项目（</w:t>
      </w:r>
      <w:r w:rsidR="00C41799" w:rsidRPr="005C016C">
        <w:rPr>
          <w:rFonts w:ascii="Times New Roman" w:hAnsi="Times New Roman" w:hint="eastAsia"/>
          <w:kern w:val="0"/>
          <w:sz w:val="24"/>
          <w:szCs w:val="24"/>
        </w:rPr>
        <w:t>N=</w:t>
      </w:r>
      <w:r w:rsidR="00C41799" w:rsidRPr="005C016C">
        <w:rPr>
          <w:rFonts w:ascii="Times New Roman" w:hAnsi="Times New Roman"/>
          <w:kern w:val="0"/>
          <w:sz w:val="24"/>
          <w:szCs w:val="24"/>
        </w:rPr>
        <w:t>59</w:t>
      </w:r>
      <w:r w:rsidR="00C41799" w:rsidRPr="005C016C">
        <w:rPr>
          <w:rFonts w:ascii="Times New Roman" w:hAnsi="Times New Roman" w:hint="eastAsia"/>
          <w:kern w:val="0"/>
          <w:sz w:val="24"/>
          <w:szCs w:val="24"/>
        </w:rPr>
        <w:t xml:space="preserve"> </w:t>
      </w:r>
      <w:r w:rsidR="00C41799" w:rsidRPr="005C016C">
        <w:rPr>
          <w:rFonts w:ascii="Times New Roman" w:hAnsi="Times New Roman"/>
          <w:kern w:val="0"/>
          <w:sz w:val="24"/>
          <w:szCs w:val="24"/>
        </w:rPr>
        <w:t>679</w:t>
      </w:r>
      <w:r w:rsidR="00C41799" w:rsidRPr="005C016C">
        <w:rPr>
          <w:rFonts w:ascii="Times New Roman" w:hAnsi="Times New Roman" w:hint="eastAsia"/>
          <w:kern w:val="0"/>
          <w:sz w:val="24"/>
          <w:szCs w:val="24"/>
        </w:rPr>
        <w:t>，年龄</w:t>
      </w:r>
      <w:r w:rsidR="00C41799" w:rsidRPr="005C016C">
        <w:rPr>
          <w:rFonts w:ascii="Times New Roman" w:hAnsi="Times New Roman" w:hint="eastAsia"/>
          <w:kern w:val="0"/>
          <w:sz w:val="24"/>
          <w:szCs w:val="24"/>
        </w:rPr>
        <w:t>=7</w:t>
      </w:r>
      <w:r w:rsidR="00DF455C"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00C41799" w:rsidRPr="005C016C">
        <w:rPr>
          <w:rFonts w:ascii="Times New Roman" w:hAnsi="Times New Roman" w:hint="eastAsia"/>
          <w:kern w:val="0"/>
          <w:sz w:val="24"/>
          <w:szCs w:val="24"/>
        </w:rPr>
        <w:t>17</w:t>
      </w:r>
      <w:r w:rsidR="00C41799" w:rsidRPr="005C016C">
        <w:rPr>
          <w:rFonts w:ascii="Times New Roman" w:hAnsi="Times New Roman" w:hint="eastAsia"/>
          <w:kern w:val="0"/>
          <w:sz w:val="24"/>
          <w:szCs w:val="24"/>
        </w:rPr>
        <w:t>岁）</w:t>
      </w:r>
      <w:r w:rsidR="007D1110" w:rsidRPr="005C016C">
        <w:rPr>
          <w:rFonts w:ascii="Times New Roman" w:hAnsi="Times New Roman" w:hint="eastAsia"/>
          <w:kern w:val="0"/>
          <w:sz w:val="24"/>
          <w:szCs w:val="24"/>
        </w:rPr>
        <w:t>的流行病学调查</w:t>
      </w:r>
      <w:r w:rsidR="0004734B" w:rsidRPr="005C016C">
        <w:rPr>
          <w:rFonts w:ascii="Times New Roman" w:hAnsi="Times New Roman" w:hint="eastAsia"/>
          <w:kern w:val="0"/>
          <w:sz w:val="24"/>
          <w:szCs w:val="24"/>
        </w:rPr>
        <w:t>（</w:t>
      </w:r>
      <w:r w:rsidR="0030370F" w:rsidRPr="005C016C">
        <w:rPr>
          <w:rFonts w:ascii="Times New Roman" w:hAnsi="Times New Roman" w:hint="eastAsia"/>
          <w:kern w:val="0"/>
          <w:sz w:val="24"/>
          <w:szCs w:val="24"/>
        </w:rPr>
        <w:t>证据等级</w:t>
      </w:r>
      <w:r w:rsidR="0030370F" w:rsidRPr="005C016C">
        <w:rPr>
          <w:rFonts w:ascii="Times New Roman" w:hAnsi="Times New Roman" w:hint="eastAsia"/>
          <w:kern w:val="0"/>
          <w:sz w:val="24"/>
          <w:szCs w:val="24"/>
        </w:rPr>
        <w:t>4.b</w:t>
      </w:r>
      <w:r w:rsidR="0030370F" w:rsidRPr="005C016C">
        <w:rPr>
          <w:rFonts w:ascii="Times New Roman" w:hAnsi="Times New Roman" w:hint="eastAsia"/>
          <w:kern w:val="0"/>
          <w:sz w:val="24"/>
          <w:szCs w:val="24"/>
        </w:rPr>
        <w:t>级，</w:t>
      </w:r>
      <w:r w:rsidR="0004734B" w:rsidRPr="005C016C">
        <w:rPr>
          <w:rFonts w:ascii="Times New Roman" w:hAnsi="Times New Roman" w:hint="eastAsia"/>
          <w:kern w:val="0"/>
          <w:sz w:val="24"/>
          <w:szCs w:val="24"/>
        </w:rPr>
        <w:t>详见</w:t>
      </w:r>
      <w:r w:rsidR="0030370F" w:rsidRPr="005C016C">
        <w:rPr>
          <w:rFonts w:ascii="Times New Roman" w:hAnsi="Times New Roman" w:hint="eastAsia"/>
          <w:kern w:val="0"/>
          <w:sz w:val="24"/>
          <w:szCs w:val="24"/>
        </w:rPr>
        <w:t>《系统评价报告》</w:t>
      </w:r>
      <w:r w:rsidR="00E65D47" w:rsidRPr="005C016C">
        <w:rPr>
          <w:rFonts w:ascii="Times New Roman" w:hAnsi="Times New Roman" w:hint="eastAsia"/>
          <w:kern w:val="0"/>
          <w:sz w:val="24"/>
          <w:szCs w:val="24"/>
        </w:rPr>
        <w:t>附表</w:t>
      </w:r>
      <w:r w:rsidR="002F2B12" w:rsidRPr="005C016C">
        <w:rPr>
          <w:rFonts w:ascii="Times New Roman" w:hAnsi="Times New Roman" w:hint="eastAsia"/>
          <w:kern w:val="0"/>
          <w:sz w:val="24"/>
          <w:szCs w:val="24"/>
        </w:rPr>
        <w:t>5</w:t>
      </w:r>
      <w:r w:rsidR="0004734B" w:rsidRPr="005C016C">
        <w:rPr>
          <w:rFonts w:ascii="Times New Roman" w:hAnsi="Times New Roman" w:hint="eastAsia"/>
          <w:kern w:val="0"/>
          <w:sz w:val="24"/>
          <w:szCs w:val="24"/>
        </w:rPr>
        <w:t>）</w:t>
      </w:r>
      <w:r w:rsidR="00C41799" w:rsidRPr="005C016C">
        <w:rPr>
          <w:rFonts w:ascii="Times New Roman" w:hAnsi="Times New Roman" w:hint="eastAsia"/>
          <w:kern w:val="0"/>
          <w:sz w:val="24"/>
          <w:szCs w:val="24"/>
        </w:rPr>
        <w:t>。</w:t>
      </w:r>
      <w:r w:rsidR="00C85E3E" w:rsidRPr="005C016C">
        <w:rPr>
          <w:rFonts w:ascii="Times New Roman" w:hAnsi="Times New Roman" w:hint="eastAsia"/>
          <w:kern w:val="0"/>
          <w:sz w:val="24"/>
          <w:szCs w:val="24"/>
        </w:rPr>
        <w:t>这些</w:t>
      </w:r>
      <w:r w:rsidR="00F36AD4" w:rsidRPr="005C016C">
        <w:rPr>
          <w:rFonts w:ascii="Times New Roman" w:hAnsi="Times New Roman" w:hint="eastAsia"/>
          <w:kern w:val="0"/>
          <w:sz w:val="24"/>
          <w:szCs w:val="24"/>
        </w:rPr>
        <w:t>研究均一致发现</w:t>
      </w:r>
      <w:r w:rsidR="00C85E3E" w:rsidRPr="005C016C">
        <w:rPr>
          <w:rFonts w:ascii="Times New Roman" w:hAnsi="Times New Roman" w:hint="eastAsia"/>
          <w:kern w:val="0"/>
          <w:sz w:val="24"/>
          <w:szCs w:val="24"/>
        </w:rPr>
        <w:t>，</w:t>
      </w:r>
      <w:r w:rsidR="00F36AD4" w:rsidRPr="005C016C">
        <w:rPr>
          <w:rFonts w:ascii="Times New Roman" w:hAnsi="Times New Roman" w:hint="eastAsia"/>
          <w:kern w:val="0"/>
          <w:sz w:val="24"/>
          <w:szCs w:val="24"/>
        </w:rPr>
        <w:t>儿童血压水平随测量次数</w:t>
      </w:r>
      <w:r w:rsidR="00C41799" w:rsidRPr="005C016C">
        <w:rPr>
          <w:rFonts w:ascii="Times New Roman" w:hAnsi="Times New Roman" w:hint="eastAsia"/>
          <w:kern w:val="0"/>
          <w:sz w:val="24"/>
          <w:szCs w:val="24"/>
        </w:rPr>
        <w:t>增加</w:t>
      </w:r>
      <w:r w:rsidR="00F36AD4" w:rsidRPr="005C016C">
        <w:rPr>
          <w:rFonts w:ascii="Times New Roman" w:hAnsi="Times New Roman" w:hint="eastAsia"/>
          <w:kern w:val="0"/>
          <w:sz w:val="24"/>
          <w:szCs w:val="24"/>
        </w:rPr>
        <w:t>明显</w:t>
      </w:r>
      <w:r w:rsidR="00C85E3E" w:rsidRPr="005C016C">
        <w:rPr>
          <w:rFonts w:ascii="Times New Roman" w:hAnsi="Times New Roman" w:hint="eastAsia"/>
          <w:kern w:val="0"/>
          <w:sz w:val="24"/>
          <w:szCs w:val="24"/>
        </w:rPr>
        <w:t>下降</w:t>
      </w:r>
      <w:r w:rsidR="00F36AD4" w:rsidRPr="005C016C">
        <w:rPr>
          <w:rFonts w:ascii="Times New Roman" w:hAnsi="Times New Roman" w:hint="eastAsia"/>
          <w:kern w:val="0"/>
          <w:sz w:val="24"/>
          <w:szCs w:val="24"/>
        </w:rPr>
        <w:t>，</w:t>
      </w:r>
      <w:r w:rsidR="0004734B" w:rsidRPr="005C016C">
        <w:rPr>
          <w:rFonts w:ascii="Times New Roman" w:hAnsi="Times New Roman" w:hint="eastAsia"/>
          <w:kern w:val="0"/>
          <w:sz w:val="24"/>
          <w:szCs w:val="24"/>
        </w:rPr>
        <w:t>非同日筛查后血压水平更接近真实结果，</w:t>
      </w:r>
      <w:r w:rsidR="00C85E3E" w:rsidRPr="005C016C">
        <w:rPr>
          <w:rFonts w:ascii="Times New Roman" w:hAnsi="Times New Roman" w:hint="eastAsia"/>
          <w:kern w:val="0"/>
          <w:sz w:val="24"/>
          <w:szCs w:val="24"/>
        </w:rPr>
        <w:t>提示</w:t>
      </w:r>
      <w:r w:rsidR="00F36AD4" w:rsidRPr="005C016C">
        <w:rPr>
          <w:rFonts w:ascii="Times New Roman" w:hAnsi="Times New Roman" w:hint="eastAsia"/>
          <w:kern w:val="0"/>
          <w:sz w:val="24"/>
          <w:szCs w:val="24"/>
        </w:rPr>
        <w:t>儿童高血压的诊断需要建立在非同日</w:t>
      </w:r>
      <w:r w:rsidR="00DD2E38" w:rsidRPr="005C016C">
        <w:rPr>
          <w:rFonts w:ascii="Times New Roman" w:hAnsi="Times New Roman" w:hint="eastAsia"/>
          <w:kern w:val="0"/>
          <w:sz w:val="24"/>
          <w:szCs w:val="24"/>
        </w:rPr>
        <w:t>3</w:t>
      </w:r>
      <w:r w:rsidR="00F36AD4" w:rsidRPr="005C016C">
        <w:rPr>
          <w:rFonts w:ascii="Times New Roman" w:hAnsi="Times New Roman" w:hint="eastAsia"/>
          <w:kern w:val="0"/>
          <w:sz w:val="24"/>
          <w:szCs w:val="24"/>
        </w:rPr>
        <w:t>次血压重复测量基础上判断。</w:t>
      </w:r>
    </w:p>
    <w:p w14:paraId="0DE73425" w14:textId="39EE92F0" w:rsidR="00FA0B5C" w:rsidRPr="005C016C" w:rsidRDefault="00C85E3E" w:rsidP="00D64E36">
      <w:pPr>
        <w:adjustRightInd w:val="0"/>
        <w:snapToGrid w:val="0"/>
        <w:spacing w:line="360" w:lineRule="auto"/>
        <w:ind w:firstLineChars="200" w:firstLine="480"/>
        <w:rPr>
          <w:rFonts w:ascii="Times New Roman" w:hAnsi="Times New Roman"/>
          <w:kern w:val="0"/>
          <w:sz w:val="24"/>
          <w:szCs w:val="24"/>
        </w:rPr>
      </w:pPr>
      <w:r w:rsidRPr="005C016C">
        <w:rPr>
          <w:rFonts w:ascii="Times New Roman" w:hAnsi="Times New Roman" w:hint="eastAsia"/>
          <w:kern w:val="0"/>
          <w:sz w:val="24"/>
          <w:szCs w:val="24"/>
        </w:rPr>
        <w:t>同时，由于</w:t>
      </w:r>
      <w:r w:rsidR="00C41799" w:rsidRPr="005C016C">
        <w:rPr>
          <w:rFonts w:ascii="Times New Roman" w:hAnsi="Times New Roman" w:hint="eastAsia"/>
          <w:kern w:val="0"/>
          <w:sz w:val="24"/>
          <w:szCs w:val="24"/>
        </w:rPr>
        <w:t>儿童青少年高血压水平达到</w:t>
      </w:r>
      <w:r w:rsidR="00C41799" w:rsidRPr="005C016C">
        <w:rPr>
          <w:rFonts w:ascii="Times New Roman" w:hAnsi="Times New Roman" w:hint="eastAsia"/>
          <w:kern w:val="0"/>
          <w:sz w:val="24"/>
          <w:szCs w:val="24"/>
        </w:rPr>
        <w:t>2</w:t>
      </w:r>
      <w:r w:rsidR="00C41799" w:rsidRPr="005C016C">
        <w:rPr>
          <w:rFonts w:ascii="Times New Roman" w:hAnsi="Times New Roman" w:hint="eastAsia"/>
          <w:kern w:val="0"/>
          <w:sz w:val="24"/>
          <w:szCs w:val="24"/>
        </w:rPr>
        <w:t>级</w:t>
      </w:r>
      <w:r w:rsidR="00F411D3" w:rsidRPr="005C016C">
        <w:rPr>
          <w:rFonts w:ascii="Times New Roman" w:hAnsi="Times New Roman" w:hint="eastAsia"/>
          <w:kern w:val="0"/>
          <w:sz w:val="24"/>
          <w:szCs w:val="24"/>
        </w:rPr>
        <w:t>（</w:t>
      </w:r>
      <w:r w:rsidR="00C41799" w:rsidRPr="005C016C">
        <w:rPr>
          <w:rFonts w:ascii="Times New Roman" w:hAnsi="Times New Roman" w:hint="eastAsia"/>
          <w:kern w:val="0"/>
          <w:sz w:val="24"/>
          <w:szCs w:val="24"/>
        </w:rPr>
        <w:t>中重度</w:t>
      </w:r>
      <w:r w:rsidR="00F411D3" w:rsidRPr="005C016C">
        <w:rPr>
          <w:rFonts w:ascii="Times New Roman" w:hAnsi="Times New Roman" w:hint="eastAsia"/>
          <w:kern w:val="0"/>
          <w:sz w:val="24"/>
          <w:szCs w:val="24"/>
        </w:rPr>
        <w:t>）</w:t>
      </w:r>
      <w:r w:rsidR="00C41799" w:rsidRPr="005C016C">
        <w:rPr>
          <w:rFonts w:ascii="Times New Roman" w:hAnsi="Times New Roman" w:hint="eastAsia"/>
          <w:kern w:val="0"/>
          <w:sz w:val="24"/>
          <w:szCs w:val="24"/>
        </w:rPr>
        <w:t>，往往提示</w:t>
      </w:r>
      <w:proofErr w:type="gramStart"/>
      <w:r w:rsidR="00C41799" w:rsidRPr="005C016C">
        <w:rPr>
          <w:rFonts w:ascii="Times New Roman" w:hAnsi="Times New Roman" w:hint="eastAsia"/>
          <w:kern w:val="0"/>
          <w:sz w:val="24"/>
          <w:szCs w:val="24"/>
        </w:rPr>
        <w:t>潜在继</w:t>
      </w:r>
      <w:proofErr w:type="gramEnd"/>
      <w:r w:rsidR="00C41799" w:rsidRPr="005C016C">
        <w:rPr>
          <w:rFonts w:ascii="Times New Roman" w:hAnsi="Times New Roman" w:hint="eastAsia"/>
          <w:kern w:val="0"/>
          <w:sz w:val="24"/>
          <w:szCs w:val="24"/>
        </w:rPr>
        <w:t>发性病因（如肾脏疾病、先天性血管畸形等），需尽早判定以进行诊断性评估。一项来自全国</w:t>
      </w:r>
      <w:r w:rsidR="00C41799" w:rsidRPr="005C016C">
        <w:rPr>
          <w:rFonts w:ascii="Times New Roman" w:hAnsi="Times New Roman" w:hint="eastAsia"/>
          <w:kern w:val="0"/>
          <w:sz w:val="24"/>
          <w:szCs w:val="24"/>
        </w:rPr>
        <w:t>9</w:t>
      </w:r>
      <w:r w:rsidR="00C41799" w:rsidRPr="005C016C">
        <w:rPr>
          <w:rFonts w:ascii="Times New Roman" w:hAnsi="Times New Roman" w:hint="eastAsia"/>
          <w:kern w:val="0"/>
          <w:sz w:val="24"/>
          <w:szCs w:val="24"/>
        </w:rPr>
        <w:t>家儿童医院的住院儿童高血压的病例回顾分析结果显示，</w:t>
      </w:r>
      <w:r w:rsidR="0004734B" w:rsidRPr="005C016C">
        <w:rPr>
          <w:rFonts w:ascii="Times New Roman" w:hAnsi="Times New Roman" w:hint="eastAsia"/>
          <w:kern w:val="0"/>
          <w:sz w:val="24"/>
          <w:szCs w:val="24"/>
        </w:rPr>
        <w:t>2</w:t>
      </w:r>
      <w:r w:rsidR="0004734B" w:rsidRPr="005C016C">
        <w:rPr>
          <w:rFonts w:ascii="Times New Roman" w:hAnsi="Times New Roman" w:hint="eastAsia"/>
          <w:kern w:val="0"/>
          <w:sz w:val="24"/>
          <w:szCs w:val="24"/>
        </w:rPr>
        <w:t>级高血压患儿中约</w:t>
      </w:r>
      <w:r w:rsidR="00C41799" w:rsidRPr="005C016C">
        <w:rPr>
          <w:rFonts w:ascii="Times New Roman" w:hAnsi="Times New Roman" w:hint="eastAsia"/>
          <w:kern w:val="0"/>
          <w:sz w:val="24"/>
          <w:szCs w:val="24"/>
        </w:rPr>
        <w:t>50%</w:t>
      </w:r>
      <w:r w:rsidR="00C41799" w:rsidRPr="005C016C">
        <w:rPr>
          <w:rFonts w:ascii="Times New Roman" w:hAnsi="Times New Roman" w:hint="eastAsia"/>
          <w:kern w:val="0"/>
          <w:sz w:val="24"/>
          <w:szCs w:val="24"/>
        </w:rPr>
        <w:t>为继发性</w:t>
      </w:r>
      <w:r w:rsidR="0004734B" w:rsidRPr="005C016C">
        <w:rPr>
          <w:rFonts w:ascii="Times New Roman" w:hAnsi="Times New Roman" w:hint="eastAsia"/>
          <w:kern w:val="0"/>
          <w:sz w:val="24"/>
          <w:szCs w:val="24"/>
        </w:rPr>
        <w:t>高血压，而</w:t>
      </w:r>
      <w:r w:rsidR="0004734B" w:rsidRPr="005C016C">
        <w:rPr>
          <w:rFonts w:ascii="Times New Roman" w:hAnsi="Times New Roman" w:hint="eastAsia"/>
          <w:kern w:val="0"/>
          <w:sz w:val="24"/>
          <w:szCs w:val="24"/>
        </w:rPr>
        <w:t>1</w:t>
      </w:r>
      <w:r w:rsidR="0004734B" w:rsidRPr="005C016C">
        <w:rPr>
          <w:rFonts w:ascii="Times New Roman" w:hAnsi="Times New Roman" w:hint="eastAsia"/>
          <w:kern w:val="0"/>
          <w:sz w:val="24"/>
          <w:szCs w:val="24"/>
        </w:rPr>
        <w:t>级高血压相应比例仅为</w:t>
      </w:r>
      <w:r w:rsidR="0004734B" w:rsidRPr="005C016C">
        <w:rPr>
          <w:rFonts w:ascii="Times New Roman" w:hAnsi="Times New Roman" w:hint="eastAsia"/>
          <w:kern w:val="0"/>
          <w:sz w:val="24"/>
          <w:szCs w:val="24"/>
        </w:rPr>
        <w:t>33%</w:t>
      </w:r>
      <w:r w:rsidR="0004734B" w:rsidRPr="005C016C">
        <w:rPr>
          <w:rFonts w:ascii="Times New Roman" w:hAnsi="Times New Roman" w:hint="eastAsia"/>
          <w:kern w:val="0"/>
          <w:sz w:val="24"/>
          <w:szCs w:val="24"/>
        </w:rPr>
        <w:t>。此外，血压升高程度越高，对心血管等靶器官损害程度越严重。为增强高血压诊断性评估的时效，国内外指南均建议偶次测量的</w:t>
      </w:r>
      <w:r w:rsidR="0004734B" w:rsidRPr="005C016C">
        <w:rPr>
          <w:rFonts w:ascii="Times New Roman" w:hAnsi="Times New Roman" w:hint="eastAsia"/>
          <w:kern w:val="0"/>
          <w:sz w:val="24"/>
          <w:szCs w:val="24"/>
        </w:rPr>
        <w:t>2</w:t>
      </w:r>
      <w:r w:rsidR="0004734B" w:rsidRPr="005C016C">
        <w:rPr>
          <w:rFonts w:ascii="Times New Roman" w:hAnsi="Times New Roman" w:hint="eastAsia"/>
          <w:kern w:val="0"/>
          <w:sz w:val="24"/>
          <w:szCs w:val="24"/>
        </w:rPr>
        <w:t>级</w:t>
      </w:r>
      <w:r w:rsidR="00DF455C" w:rsidRPr="005C016C">
        <w:rPr>
          <w:rFonts w:ascii="Times New Roman" w:hAnsi="Times New Roman" w:hint="eastAsia"/>
          <w:kern w:val="0"/>
          <w:sz w:val="24"/>
          <w:szCs w:val="24"/>
        </w:rPr>
        <w:t>（</w:t>
      </w:r>
      <w:r w:rsidR="0004734B" w:rsidRPr="005C016C">
        <w:rPr>
          <w:rFonts w:ascii="Times New Roman" w:hAnsi="Times New Roman" w:hint="eastAsia"/>
          <w:kern w:val="0"/>
          <w:sz w:val="24"/>
          <w:szCs w:val="24"/>
        </w:rPr>
        <w:t>中重度</w:t>
      </w:r>
      <w:r w:rsidR="00DF455C" w:rsidRPr="005C016C">
        <w:rPr>
          <w:rFonts w:ascii="Times New Roman" w:hAnsi="Times New Roman" w:hint="eastAsia"/>
          <w:kern w:val="0"/>
          <w:sz w:val="24"/>
          <w:szCs w:val="24"/>
        </w:rPr>
        <w:t>）</w:t>
      </w:r>
      <w:r w:rsidR="0004734B" w:rsidRPr="005C016C">
        <w:rPr>
          <w:rFonts w:ascii="Times New Roman" w:hAnsi="Times New Roman" w:hint="eastAsia"/>
          <w:kern w:val="0"/>
          <w:sz w:val="24"/>
          <w:szCs w:val="24"/>
        </w:rPr>
        <w:t>高血压儿童无需进行非同日</w:t>
      </w:r>
      <w:r w:rsidR="00DD2E38" w:rsidRPr="005C016C">
        <w:rPr>
          <w:rFonts w:ascii="Times New Roman" w:hAnsi="Times New Roman" w:hint="eastAsia"/>
          <w:kern w:val="0"/>
          <w:sz w:val="24"/>
          <w:szCs w:val="24"/>
        </w:rPr>
        <w:t>3</w:t>
      </w:r>
      <w:r w:rsidR="0004734B" w:rsidRPr="005C016C">
        <w:rPr>
          <w:rFonts w:ascii="Times New Roman" w:hAnsi="Times New Roman" w:hint="eastAsia"/>
          <w:kern w:val="0"/>
          <w:sz w:val="24"/>
          <w:szCs w:val="24"/>
        </w:rPr>
        <w:t>次筛查流程，可诊断为高血压</w:t>
      </w:r>
      <w:r w:rsidR="00BD242A" w:rsidRPr="005C016C">
        <w:rPr>
          <w:rFonts w:ascii="Times New Roman" w:hAnsi="Times New Roman" w:hint="eastAsia"/>
          <w:kern w:val="0"/>
          <w:sz w:val="24"/>
          <w:szCs w:val="24"/>
        </w:rPr>
        <w:t>，并</w:t>
      </w:r>
      <w:r w:rsidR="00F411D3" w:rsidRPr="005C016C">
        <w:rPr>
          <w:rFonts w:ascii="Times New Roman" w:hAnsi="Times New Roman" w:hint="eastAsia"/>
          <w:kern w:val="0"/>
          <w:sz w:val="24"/>
          <w:szCs w:val="24"/>
        </w:rPr>
        <w:t>尽早进行诊断</w:t>
      </w:r>
      <w:r w:rsidR="003F7953" w:rsidRPr="005C016C">
        <w:rPr>
          <w:rFonts w:ascii="Times New Roman" w:hAnsi="Times New Roman" w:hint="eastAsia"/>
          <w:kern w:val="0"/>
          <w:sz w:val="24"/>
          <w:szCs w:val="24"/>
        </w:rPr>
        <w:t>性</w:t>
      </w:r>
      <w:r w:rsidR="00F411D3" w:rsidRPr="005C016C">
        <w:rPr>
          <w:rFonts w:ascii="Times New Roman" w:hAnsi="Times New Roman" w:hint="eastAsia"/>
          <w:kern w:val="0"/>
          <w:sz w:val="24"/>
          <w:szCs w:val="24"/>
        </w:rPr>
        <w:t>评估</w:t>
      </w:r>
      <w:r w:rsidR="0004734B" w:rsidRPr="005C016C">
        <w:rPr>
          <w:rFonts w:ascii="Times New Roman" w:hAnsi="Times New Roman" w:hint="eastAsia"/>
          <w:kern w:val="0"/>
          <w:sz w:val="24"/>
          <w:szCs w:val="24"/>
        </w:rPr>
        <w:t>。</w:t>
      </w:r>
    </w:p>
    <w:p w14:paraId="2969BBFD" w14:textId="41684BDE" w:rsidR="00FA0B5C" w:rsidRPr="005C016C" w:rsidRDefault="00FA0B5C" w:rsidP="00FA0B5C">
      <w:pPr>
        <w:adjustRightInd w:val="0"/>
        <w:snapToGrid w:val="0"/>
        <w:spacing w:line="360" w:lineRule="auto"/>
        <w:ind w:firstLineChars="200" w:firstLine="482"/>
        <w:rPr>
          <w:rFonts w:ascii="Times New Roman" w:hAnsi="Times New Roman"/>
          <w:kern w:val="0"/>
          <w:sz w:val="24"/>
          <w:szCs w:val="24"/>
        </w:rPr>
      </w:pPr>
      <w:r w:rsidRPr="005C016C">
        <w:rPr>
          <w:rFonts w:ascii="Times New Roman" w:hAnsi="Times New Roman" w:hint="eastAsia"/>
          <w:b/>
          <w:bCs/>
          <w:kern w:val="0"/>
          <w:sz w:val="24"/>
          <w:szCs w:val="24"/>
          <w:u w:val="single"/>
        </w:rPr>
        <w:t>因此，综合考虑本推荐内容证据的科学性、实效性与可行性，</w:t>
      </w:r>
      <w:r w:rsidRPr="005C016C">
        <w:rPr>
          <w:rFonts w:ascii="Times New Roman" w:hAnsi="Times New Roman" w:hint="eastAsia"/>
          <w:b/>
          <w:bCs/>
          <w:kern w:val="0"/>
          <w:sz w:val="24"/>
          <w:szCs w:val="24"/>
          <w:u w:val="single"/>
        </w:rPr>
        <w:t>7</w:t>
      </w:r>
      <w:r w:rsidRPr="005C016C">
        <w:rPr>
          <w:rFonts w:ascii="Times New Roman" w:hAnsi="Times New Roman" w:hint="eastAsia"/>
          <w:b/>
          <w:bCs/>
          <w:kern w:val="0"/>
          <w:sz w:val="24"/>
          <w:szCs w:val="24"/>
          <w:u w:val="single"/>
        </w:rPr>
        <w:t>位专家对该项推荐内容的</w:t>
      </w:r>
      <w:r w:rsidR="00BD242A" w:rsidRPr="005C016C">
        <w:rPr>
          <w:rFonts w:ascii="Times New Roman" w:hAnsi="Times New Roman" w:hint="eastAsia"/>
          <w:b/>
          <w:bCs/>
          <w:kern w:val="0"/>
          <w:sz w:val="24"/>
          <w:szCs w:val="24"/>
          <w:u w:val="single"/>
        </w:rPr>
        <w:t>推荐强度</w:t>
      </w:r>
      <w:r w:rsidRPr="005C016C">
        <w:rPr>
          <w:rFonts w:ascii="Times New Roman" w:hAnsi="Times New Roman" w:hint="eastAsia"/>
          <w:b/>
          <w:bCs/>
          <w:kern w:val="0"/>
          <w:sz w:val="24"/>
          <w:szCs w:val="24"/>
          <w:u w:val="single"/>
        </w:rPr>
        <w:t>评分为</w:t>
      </w:r>
      <w:r w:rsidRPr="005C016C">
        <w:rPr>
          <w:rFonts w:ascii="Times New Roman" w:hAnsi="Times New Roman" w:hint="eastAsia"/>
          <w:b/>
          <w:bCs/>
          <w:kern w:val="0"/>
          <w:sz w:val="24"/>
          <w:szCs w:val="24"/>
          <w:u w:val="single"/>
        </w:rPr>
        <w:t>93</w:t>
      </w:r>
      <w:r w:rsidR="00650647" w:rsidRPr="005C016C">
        <w:rPr>
          <w:rFonts w:ascii="Times New Roman" w:hAnsi="Times New Roman" w:hint="eastAsia"/>
          <w:b/>
          <w:bCs/>
          <w:kern w:val="0"/>
          <w:sz w:val="24"/>
          <w:szCs w:val="24"/>
          <w:u w:val="single"/>
        </w:rPr>
        <w:t>.1</w:t>
      </w:r>
      <w:r w:rsidRPr="005C016C">
        <w:rPr>
          <w:rFonts w:ascii="Times New Roman" w:hAnsi="Times New Roman" w:hint="eastAsia"/>
          <w:b/>
          <w:bCs/>
          <w:kern w:val="0"/>
          <w:sz w:val="24"/>
          <w:szCs w:val="24"/>
          <w:u w:val="single"/>
        </w:rPr>
        <w:t>分</w:t>
      </w:r>
      <w:r w:rsidR="002A139C" w:rsidRPr="005C016C">
        <w:rPr>
          <w:rFonts w:ascii="Times New Roman" w:hAnsi="Times New Roman" w:hint="eastAsia"/>
          <w:b/>
          <w:bCs/>
          <w:kern w:val="0"/>
          <w:sz w:val="24"/>
          <w:szCs w:val="24"/>
          <w:u w:val="single"/>
        </w:rPr>
        <w:t>（详见《证据推荐强度评分结果汇总表》表</w:t>
      </w:r>
      <w:r w:rsidR="002A139C" w:rsidRPr="005C016C">
        <w:rPr>
          <w:rFonts w:ascii="Times New Roman" w:hAnsi="Times New Roman" w:hint="eastAsia"/>
          <w:b/>
          <w:bCs/>
          <w:kern w:val="0"/>
          <w:sz w:val="24"/>
          <w:szCs w:val="24"/>
          <w:u w:val="single"/>
        </w:rPr>
        <w:t>1</w:t>
      </w:r>
      <w:r w:rsidR="002A139C" w:rsidRPr="005C016C">
        <w:rPr>
          <w:rFonts w:ascii="Times New Roman" w:hAnsi="Times New Roman" w:hint="eastAsia"/>
          <w:b/>
          <w:bCs/>
          <w:kern w:val="0"/>
          <w:sz w:val="24"/>
          <w:szCs w:val="24"/>
          <w:u w:val="single"/>
        </w:rPr>
        <w:t>）</w:t>
      </w:r>
      <w:r w:rsidRPr="005C016C">
        <w:rPr>
          <w:rFonts w:ascii="Times New Roman" w:hAnsi="Times New Roman" w:hint="eastAsia"/>
          <w:b/>
          <w:bCs/>
          <w:kern w:val="0"/>
          <w:sz w:val="24"/>
          <w:szCs w:val="24"/>
          <w:u w:val="single"/>
        </w:rPr>
        <w:t>，为强推荐</w:t>
      </w:r>
      <w:r w:rsidRPr="005C016C">
        <w:rPr>
          <w:rFonts w:ascii="Times New Roman" w:hAnsi="Times New Roman" w:hint="eastAsia"/>
          <w:kern w:val="0"/>
          <w:sz w:val="24"/>
          <w:szCs w:val="24"/>
        </w:rPr>
        <w:t>。</w:t>
      </w:r>
    </w:p>
    <w:p w14:paraId="7B4BE3A9" w14:textId="77777777" w:rsidR="00FA0B5C" w:rsidRPr="005C016C" w:rsidRDefault="00FA0B5C" w:rsidP="00D64E36">
      <w:pPr>
        <w:adjustRightInd w:val="0"/>
        <w:snapToGrid w:val="0"/>
        <w:spacing w:line="360" w:lineRule="auto"/>
        <w:ind w:firstLineChars="200" w:firstLine="480"/>
        <w:rPr>
          <w:rFonts w:ascii="Times New Roman" w:hAnsi="Times New Roman"/>
          <w:kern w:val="0"/>
          <w:sz w:val="24"/>
          <w:szCs w:val="24"/>
        </w:rPr>
      </w:pPr>
    </w:p>
    <w:p w14:paraId="77854BC5" w14:textId="3026D105" w:rsidR="0030370F" w:rsidRPr="005C016C" w:rsidRDefault="003546F7" w:rsidP="00D64E36">
      <w:pPr>
        <w:pStyle w:val="af3"/>
        <w:numPr>
          <w:ilvl w:val="1"/>
          <w:numId w:val="22"/>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推广与应用效果评价</w:t>
      </w:r>
    </w:p>
    <w:p w14:paraId="09E230D7" w14:textId="01364A80" w:rsidR="008F62C6" w:rsidRPr="005C016C" w:rsidRDefault="008F62C6" w:rsidP="008F62C6">
      <w:pPr>
        <w:pStyle w:val="af3"/>
        <w:autoSpaceDE w:val="0"/>
        <w:autoSpaceDN w:val="0"/>
        <w:adjustRightInd w:val="0"/>
        <w:spacing w:line="360" w:lineRule="auto"/>
        <w:ind w:firstLineChars="177" w:firstLine="425"/>
        <w:rPr>
          <w:rFonts w:ascii="Times New Roman" w:hAnsi="Times New Roman"/>
          <w:kern w:val="0"/>
          <w:sz w:val="24"/>
          <w:szCs w:val="24"/>
        </w:rPr>
      </w:pPr>
      <w:r w:rsidRPr="005C016C">
        <w:rPr>
          <w:rFonts w:ascii="Times New Roman" w:hAnsi="Times New Roman" w:hint="eastAsia"/>
          <w:kern w:val="0"/>
          <w:sz w:val="24"/>
          <w:szCs w:val="24"/>
        </w:rPr>
        <w:t>本标准前期产生的</w:t>
      </w:r>
      <w:bookmarkStart w:id="27" w:name="_Hlk215151719"/>
      <w:r w:rsidRPr="005C016C">
        <w:rPr>
          <w:rFonts w:ascii="Times New Roman" w:hAnsi="Times New Roman" w:hint="eastAsia"/>
          <w:kern w:val="0"/>
          <w:sz w:val="24"/>
          <w:szCs w:val="24"/>
        </w:rPr>
        <w:t>儿童青少年血压参照标准</w:t>
      </w:r>
      <w:bookmarkEnd w:id="27"/>
      <w:r w:rsidRPr="005C016C">
        <w:rPr>
          <w:rFonts w:ascii="Times New Roman" w:hAnsi="Times New Roman" w:hint="eastAsia"/>
          <w:kern w:val="0"/>
          <w:sz w:val="24"/>
          <w:szCs w:val="24"/>
        </w:rPr>
        <w:t>通过如下渠道被广泛推广应用：</w:t>
      </w:r>
    </w:p>
    <w:p w14:paraId="4578616D" w14:textId="6B86C2B7" w:rsidR="008F62C6" w:rsidRPr="005C016C" w:rsidRDefault="008F62C6" w:rsidP="008F62C6">
      <w:pPr>
        <w:pStyle w:val="af3"/>
        <w:numPr>
          <w:ilvl w:val="0"/>
          <w:numId w:val="45"/>
        </w:numPr>
        <w:autoSpaceDE w:val="0"/>
        <w:autoSpaceDN w:val="0"/>
        <w:adjustRightInd w:val="0"/>
        <w:spacing w:line="360" w:lineRule="auto"/>
        <w:ind w:left="0" w:firstLine="480"/>
        <w:rPr>
          <w:rFonts w:ascii="Times New Roman" w:hAnsi="Times New Roman"/>
          <w:kern w:val="0"/>
          <w:sz w:val="24"/>
          <w:szCs w:val="24"/>
        </w:rPr>
      </w:pPr>
      <w:r w:rsidRPr="005C016C">
        <w:rPr>
          <w:rFonts w:ascii="Times New Roman" w:hAnsi="Times New Roman" w:hint="eastAsia"/>
          <w:kern w:val="0"/>
          <w:sz w:val="24"/>
          <w:szCs w:val="24"/>
        </w:rPr>
        <w:t>形成国家行业指南：</w:t>
      </w:r>
      <w:r w:rsidRPr="005C016C">
        <w:rPr>
          <w:rFonts w:ascii="Times New Roman" w:hAnsi="Times New Roman" w:hint="eastAsia"/>
          <w:kern w:val="0"/>
          <w:sz w:val="24"/>
          <w:szCs w:val="24"/>
        </w:rPr>
        <w:t>2010</w:t>
      </w:r>
      <w:r w:rsidRPr="005C016C">
        <w:rPr>
          <w:rFonts w:ascii="Times New Roman" w:hAnsi="Times New Roman" w:hint="eastAsia"/>
          <w:kern w:val="0"/>
          <w:sz w:val="24"/>
          <w:szCs w:val="24"/>
        </w:rPr>
        <w:t>年起，</w:t>
      </w:r>
      <w:r w:rsidRPr="005C016C">
        <w:rPr>
          <w:rFonts w:ascii="宋体" w:hAnsi="宋体" w:hint="eastAsia"/>
          <w:bCs/>
          <w:color w:val="000000"/>
          <w:sz w:val="24"/>
        </w:rPr>
        <w:t>由卫生部疾控局发布的《中国高血压防治指南2010修订版》首次采纳了</w:t>
      </w:r>
      <w:r w:rsidRPr="005C016C">
        <w:rPr>
          <w:rFonts w:ascii="Times New Roman" w:hAnsi="Times New Roman" w:hint="eastAsia"/>
          <w:kern w:val="0"/>
          <w:sz w:val="24"/>
          <w:szCs w:val="24"/>
        </w:rPr>
        <w:t>《中国</w:t>
      </w:r>
      <w:r w:rsidRPr="005C016C">
        <w:rPr>
          <w:rFonts w:ascii="Times New Roman" w:hAnsi="Times New Roman" w:hint="eastAsia"/>
          <w:kern w:val="0"/>
          <w:sz w:val="24"/>
          <w:szCs w:val="24"/>
        </w:rPr>
        <w:t>3</w:t>
      </w:r>
      <w:r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Pr="005C016C">
        <w:rPr>
          <w:rFonts w:ascii="Times New Roman" w:hAnsi="Times New Roman" w:hint="eastAsia"/>
          <w:kern w:val="0"/>
          <w:sz w:val="24"/>
          <w:szCs w:val="24"/>
        </w:rPr>
        <w:t>17</w:t>
      </w:r>
      <w:r w:rsidRPr="005C016C">
        <w:rPr>
          <w:rFonts w:ascii="Times New Roman" w:hAnsi="Times New Roman" w:hint="eastAsia"/>
          <w:kern w:val="0"/>
          <w:sz w:val="24"/>
          <w:szCs w:val="24"/>
        </w:rPr>
        <w:t>岁儿童青少年性别年龄别血压参照标准》，并将后续更新的《中国</w:t>
      </w:r>
      <w:r w:rsidRPr="005C016C">
        <w:rPr>
          <w:rFonts w:ascii="Times New Roman" w:hAnsi="Times New Roman" w:hint="eastAsia"/>
          <w:kern w:val="0"/>
          <w:sz w:val="24"/>
          <w:szCs w:val="24"/>
        </w:rPr>
        <w:t>3</w:t>
      </w:r>
      <w:r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Pr="005C016C">
        <w:rPr>
          <w:rFonts w:ascii="Times New Roman" w:hAnsi="Times New Roman" w:hint="eastAsia"/>
          <w:kern w:val="0"/>
          <w:sz w:val="24"/>
          <w:szCs w:val="24"/>
        </w:rPr>
        <w:t>17</w:t>
      </w:r>
      <w:r w:rsidRPr="005C016C">
        <w:rPr>
          <w:rFonts w:ascii="Times New Roman" w:hAnsi="Times New Roman" w:hint="eastAsia"/>
          <w:kern w:val="0"/>
          <w:sz w:val="24"/>
          <w:szCs w:val="24"/>
        </w:rPr>
        <w:t>岁儿童青少年性别、年龄别和身高血压参照标准》《中国</w:t>
      </w:r>
      <w:r w:rsidRPr="005C016C">
        <w:rPr>
          <w:rFonts w:ascii="Times New Roman" w:hAnsi="Times New Roman" w:hint="eastAsia"/>
          <w:kern w:val="0"/>
          <w:sz w:val="24"/>
          <w:szCs w:val="24"/>
        </w:rPr>
        <w:t>3</w:t>
      </w:r>
      <w:r w:rsidRPr="005C016C">
        <w:rPr>
          <w:rFonts w:ascii="Times New Roman" w:hAnsi="Times New Roman" w:hint="eastAsia"/>
          <w:kern w:val="0"/>
          <w:sz w:val="24"/>
          <w:szCs w:val="24"/>
        </w:rPr>
        <w:t>岁</w:t>
      </w:r>
      <w:r w:rsidR="00A803D1" w:rsidRPr="005C016C">
        <w:rPr>
          <w:rFonts w:ascii="Times New Roman" w:hAnsi="Times New Roman"/>
          <w:kern w:val="0"/>
          <w:sz w:val="24"/>
          <w:szCs w:val="24"/>
        </w:rPr>
        <w:t>～</w:t>
      </w:r>
      <w:r w:rsidRPr="005C016C">
        <w:rPr>
          <w:rFonts w:ascii="Times New Roman" w:hAnsi="Times New Roman" w:hint="eastAsia"/>
          <w:kern w:val="0"/>
          <w:sz w:val="24"/>
          <w:szCs w:val="24"/>
        </w:rPr>
        <w:t>17</w:t>
      </w:r>
      <w:r w:rsidRPr="005C016C">
        <w:rPr>
          <w:rFonts w:ascii="Times New Roman" w:hAnsi="Times New Roman" w:hint="eastAsia"/>
          <w:kern w:val="0"/>
          <w:sz w:val="24"/>
          <w:szCs w:val="24"/>
        </w:rPr>
        <w:t>岁儿童青少年血压简化标准》及《</w:t>
      </w:r>
      <w:r w:rsidRPr="005C016C">
        <w:rPr>
          <w:rFonts w:ascii="Times New Roman" w:hAnsi="Times New Roman"/>
          <w:sz w:val="24"/>
          <w:szCs w:val="28"/>
        </w:rPr>
        <w:t>中国青春发育成熟儿童采用成人高血压诊断标准的年龄界值</w:t>
      </w:r>
      <w:r w:rsidRPr="005C016C">
        <w:rPr>
          <w:rFonts w:ascii="Times New Roman" w:hAnsi="Times New Roman" w:hint="eastAsia"/>
          <w:sz w:val="24"/>
          <w:szCs w:val="28"/>
        </w:rPr>
        <w:t>》持续更新至</w:t>
      </w:r>
      <w:r w:rsidRPr="005C016C">
        <w:rPr>
          <w:rFonts w:ascii="宋体" w:hAnsi="宋体" w:hint="eastAsia"/>
          <w:bCs/>
          <w:color w:val="000000"/>
          <w:sz w:val="24"/>
        </w:rPr>
        <w:t>《中国高血压防治指南（2018年修订</w:t>
      </w:r>
      <w:r w:rsidRPr="005C016C">
        <w:rPr>
          <w:rFonts w:ascii="Times New Roman" w:hAnsi="Times New Roman"/>
          <w:bCs/>
          <w:color w:val="000000"/>
          <w:sz w:val="24"/>
        </w:rPr>
        <w:t>版）》和《中国高血压防治指南（</w:t>
      </w:r>
      <w:r w:rsidRPr="005C016C">
        <w:rPr>
          <w:rFonts w:ascii="Times New Roman" w:hAnsi="Times New Roman"/>
          <w:bCs/>
          <w:color w:val="000000"/>
          <w:sz w:val="24"/>
        </w:rPr>
        <w:t>2024</w:t>
      </w:r>
      <w:r w:rsidR="00DF455C" w:rsidRPr="005C016C">
        <w:rPr>
          <w:rFonts w:ascii="Times New Roman" w:hAnsi="Times New Roman"/>
          <w:bCs/>
          <w:color w:val="000000"/>
          <w:sz w:val="24"/>
        </w:rPr>
        <w:t>年</w:t>
      </w:r>
      <w:r w:rsidRPr="005C016C">
        <w:rPr>
          <w:rFonts w:ascii="Times New Roman" w:hAnsi="Times New Roman"/>
          <w:bCs/>
          <w:color w:val="000000"/>
          <w:sz w:val="24"/>
        </w:rPr>
        <w:t>修订版）》，成为儿童高血压防控的核心技术依据。</w:t>
      </w:r>
    </w:p>
    <w:p w14:paraId="13AA5BC0" w14:textId="17BB972F" w:rsidR="008F62C6" w:rsidRPr="005C016C" w:rsidRDefault="008F62C6" w:rsidP="008F62C6">
      <w:pPr>
        <w:pStyle w:val="af3"/>
        <w:numPr>
          <w:ilvl w:val="0"/>
          <w:numId w:val="45"/>
        </w:numPr>
        <w:autoSpaceDE w:val="0"/>
        <w:autoSpaceDN w:val="0"/>
        <w:adjustRightInd w:val="0"/>
        <w:spacing w:line="360" w:lineRule="auto"/>
        <w:ind w:left="0" w:firstLine="480"/>
        <w:rPr>
          <w:rFonts w:ascii="Times New Roman" w:hAnsi="Times New Roman"/>
          <w:kern w:val="0"/>
          <w:sz w:val="24"/>
          <w:szCs w:val="24"/>
        </w:rPr>
      </w:pPr>
      <w:r w:rsidRPr="005C016C">
        <w:rPr>
          <w:rFonts w:ascii="Times New Roman" w:hAnsi="Times New Roman" w:hint="eastAsia"/>
          <w:kern w:val="0"/>
          <w:sz w:val="24"/>
          <w:szCs w:val="24"/>
        </w:rPr>
        <w:t>支撑政府规划与区域推广：</w:t>
      </w:r>
      <w:r w:rsidRPr="005C016C">
        <w:rPr>
          <w:rFonts w:ascii="Times New Roman" w:hAnsi="Times New Roman" w:hint="eastAsia"/>
          <w:kern w:val="0"/>
          <w:sz w:val="24"/>
          <w:szCs w:val="24"/>
        </w:rPr>
        <w:t>2006</w:t>
      </w:r>
      <w:r w:rsidRPr="005C016C">
        <w:rPr>
          <w:rFonts w:ascii="Times New Roman" w:hAnsi="Times New Roman" w:hint="eastAsia"/>
          <w:kern w:val="0"/>
          <w:sz w:val="24"/>
          <w:szCs w:val="24"/>
        </w:rPr>
        <w:t>年起，本标准前期工作产生的儿童青少年血压参照标准被纳入《北京市中小学校卫生防病工作规划》；</w:t>
      </w:r>
      <w:r w:rsidRPr="005C016C">
        <w:rPr>
          <w:rFonts w:ascii="Times New Roman" w:hAnsi="Times New Roman" w:hint="eastAsia"/>
          <w:kern w:val="0"/>
          <w:sz w:val="24"/>
          <w:szCs w:val="24"/>
        </w:rPr>
        <w:t>2015</w:t>
      </w:r>
      <w:r w:rsidRPr="005C016C">
        <w:rPr>
          <w:rFonts w:ascii="Times New Roman" w:hAnsi="Times New Roman" w:hint="eastAsia"/>
          <w:kern w:val="0"/>
          <w:sz w:val="24"/>
          <w:szCs w:val="24"/>
        </w:rPr>
        <w:t>年被列为“首都十大危险疾病科技成果推广专项项目”，向全市医疗卫生与</w:t>
      </w:r>
      <w:proofErr w:type="gramStart"/>
      <w:r w:rsidRPr="005C016C">
        <w:rPr>
          <w:rFonts w:ascii="Times New Roman" w:hAnsi="Times New Roman" w:hint="eastAsia"/>
          <w:kern w:val="0"/>
          <w:sz w:val="24"/>
          <w:szCs w:val="24"/>
        </w:rPr>
        <w:t>疾控机构</w:t>
      </w:r>
      <w:proofErr w:type="gramEnd"/>
      <w:r w:rsidRPr="005C016C">
        <w:rPr>
          <w:rFonts w:ascii="Times New Roman" w:hAnsi="Times New Roman" w:hint="eastAsia"/>
          <w:kern w:val="0"/>
          <w:sz w:val="24"/>
          <w:szCs w:val="24"/>
        </w:rPr>
        <w:t>推广。同时，北京市多区县医院、妇幼保健院及柳州、天津、南京等地相关机构将其用于</w:t>
      </w:r>
      <w:r w:rsidRPr="005C016C">
        <w:rPr>
          <w:rFonts w:ascii="Times New Roman" w:hAnsi="Times New Roman" w:hint="eastAsia"/>
          <w:kern w:val="0"/>
          <w:sz w:val="24"/>
          <w:szCs w:val="24"/>
        </w:rPr>
        <w:lastRenderedPageBreak/>
        <w:t>常规工作，并对下属机构开展定期培训。</w:t>
      </w:r>
    </w:p>
    <w:p w14:paraId="098E9E68" w14:textId="42D7A375" w:rsidR="008F62C6" w:rsidRPr="005C016C" w:rsidRDefault="008F62C6" w:rsidP="008F62C6">
      <w:pPr>
        <w:pStyle w:val="af3"/>
        <w:numPr>
          <w:ilvl w:val="0"/>
          <w:numId w:val="45"/>
        </w:numPr>
        <w:autoSpaceDE w:val="0"/>
        <w:autoSpaceDN w:val="0"/>
        <w:adjustRightInd w:val="0"/>
        <w:spacing w:line="360" w:lineRule="auto"/>
        <w:ind w:left="0" w:firstLine="480"/>
        <w:rPr>
          <w:rFonts w:ascii="Times New Roman" w:hAnsi="Times New Roman"/>
          <w:kern w:val="0"/>
          <w:sz w:val="24"/>
          <w:szCs w:val="24"/>
        </w:rPr>
      </w:pPr>
      <w:r w:rsidRPr="005C016C">
        <w:rPr>
          <w:rFonts w:ascii="Times New Roman" w:hAnsi="Times New Roman" w:hint="eastAsia"/>
          <w:kern w:val="0"/>
          <w:sz w:val="24"/>
          <w:szCs w:val="24"/>
        </w:rPr>
        <w:t>服务公共卫生与健康管理：</w:t>
      </w:r>
      <w:r w:rsidRPr="005C016C">
        <w:rPr>
          <w:rFonts w:ascii="Times New Roman" w:hAnsi="Times New Roman" w:hint="eastAsia"/>
          <w:kern w:val="0"/>
          <w:sz w:val="24"/>
          <w:szCs w:val="24"/>
        </w:rPr>
        <w:t>2017</w:t>
      </w:r>
      <w:r w:rsidRPr="005C016C">
        <w:rPr>
          <w:rFonts w:ascii="Times New Roman" w:hAnsi="Times New Roman" w:hint="eastAsia"/>
          <w:kern w:val="0"/>
          <w:sz w:val="24"/>
          <w:szCs w:val="24"/>
        </w:rPr>
        <w:t>年</w:t>
      </w:r>
      <w:proofErr w:type="gramStart"/>
      <w:r w:rsidRPr="005C016C">
        <w:rPr>
          <w:rFonts w:ascii="Times New Roman" w:hAnsi="Times New Roman" w:hint="eastAsia"/>
          <w:kern w:val="0"/>
          <w:sz w:val="24"/>
          <w:szCs w:val="24"/>
        </w:rPr>
        <w:t>中国疾控中心</w:t>
      </w:r>
      <w:proofErr w:type="gramEnd"/>
      <w:r w:rsidRPr="005C016C">
        <w:rPr>
          <w:rFonts w:ascii="Times New Roman" w:hAnsi="Times New Roman" w:hint="eastAsia"/>
          <w:kern w:val="0"/>
          <w:sz w:val="24"/>
          <w:szCs w:val="24"/>
        </w:rPr>
        <w:t>妇幼保健中心依托该标准，组织全国妇幼人员培训并推动血压纳入幼儿园年度体检项目；该标准也被用于多地区儿童健康监测，为公共卫生政策制定提供数据支撑。</w:t>
      </w:r>
    </w:p>
    <w:p w14:paraId="3A246A2A" w14:textId="44E6AC35" w:rsidR="008F62C6" w:rsidRPr="005C016C" w:rsidRDefault="002A139C" w:rsidP="00052557">
      <w:pPr>
        <w:pStyle w:val="af3"/>
        <w:autoSpaceDE w:val="0"/>
        <w:autoSpaceDN w:val="0"/>
        <w:adjustRightInd w:val="0"/>
        <w:spacing w:line="360" w:lineRule="auto"/>
        <w:ind w:firstLine="480"/>
        <w:rPr>
          <w:rFonts w:ascii="Times New Roman" w:hAnsi="Times New Roman"/>
          <w:kern w:val="0"/>
          <w:sz w:val="24"/>
          <w:szCs w:val="24"/>
        </w:rPr>
      </w:pPr>
      <w:r w:rsidRPr="005C016C">
        <w:rPr>
          <w:rFonts w:ascii="Times New Roman" w:hAnsi="Times New Roman" w:hint="eastAsia"/>
          <w:kern w:val="0"/>
          <w:sz w:val="24"/>
          <w:szCs w:val="24"/>
        </w:rPr>
        <w:t>因此</w:t>
      </w:r>
      <w:r w:rsidR="008F62C6" w:rsidRPr="005C016C">
        <w:rPr>
          <w:rFonts w:ascii="Times New Roman" w:hAnsi="Times New Roman" w:hint="eastAsia"/>
          <w:kern w:val="0"/>
          <w:sz w:val="24"/>
          <w:szCs w:val="24"/>
        </w:rPr>
        <w:t>，</w:t>
      </w:r>
      <w:r w:rsidR="00052557" w:rsidRPr="005C016C">
        <w:rPr>
          <w:rFonts w:ascii="Times New Roman" w:hAnsi="Times New Roman" w:hint="eastAsia"/>
          <w:kern w:val="0"/>
          <w:sz w:val="24"/>
          <w:szCs w:val="24"/>
        </w:rPr>
        <w:t>本标准已具有一定的应用基础</w:t>
      </w:r>
      <w:r w:rsidR="006B7095" w:rsidRPr="005C016C">
        <w:rPr>
          <w:rFonts w:ascii="Times New Roman" w:hAnsi="Times New Roman" w:hint="eastAsia"/>
          <w:kern w:val="0"/>
          <w:sz w:val="24"/>
          <w:szCs w:val="24"/>
        </w:rPr>
        <w:t>，</w:t>
      </w:r>
      <w:r w:rsidR="00052557" w:rsidRPr="005C016C">
        <w:rPr>
          <w:rFonts w:ascii="Times New Roman" w:hAnsi="Times New Roman" w:hint="eastAsia"/>
          <w:kern w:val="0"/>
          <w:sz w:val="24"/>
          <w:szCs w:val="24"/>
        </w:rPr>
        <w:t>前期通过行业指南、政府规划与疾病预防控制机构的规模化实践应用，</w:t>
      </w:r>
      <w:r w:rsidR="008F62C6" w:rsidRPr="005C016C">
        <w:rPr>
          <w:rFonts w:ascii="Times New Roman" w:hAnsi="Times New Roman" w:hint="eastAsia"/>
          <w:kern w:val="0"/>
          <w:sz w:val="24"/>
          <w:szCs w:val="24"/>
        </w:rPr>
        <w:t>构建</w:t>
      </w:r>
      <w:r w:rsidR="00052557" w:rsidRPr="005C016C">
        <w:rPr>
          <w:rFonts w:ascii="Times New Roman" w:hAnsi="Times New Roman" w:hint="eastAsia"/>
          <w:kern w:val="0"/>
          <w:sz w:val="24"/>
          <w:szCs w:val="24"/>
        </w:rPr>
        <w:t>了</w:t>
      </w:r>
      <w:r w:rsidR="008F62C6" w:rsidRPr="005C016C">
        <w:rPr>
          <w:rFonts w:ascii="Times New Roman" w:hAnsi="Times New Roman" w:hint="eastAsia"/>
          <w:kern w:val="0"/>
          <w:sz w:val="24"/>
          <w:szCs w:val="24"/>
        </w:rPr>
        <w:t>“标准</w:t>
      </w:r>
      <w:r w:rsidR="008F62C6" w:rsidRPr="005C016C">
        <w:rPr>
          <w:rFonts w:ascii="Times New Roman" w:hAnsi="Times New Roman" w:hint="eastAsia"/>
          <w:kern w:val="0"/>
          <w:sz w:val="24"/>
          <w:szCs w:val="24"/>
        </w:rPr>
        <w:t>-</w:t>
      </w:r>
      <w:r w:rsidR="008F62C6" w:rsidRPr="005C016C">
        <w:rPr>
          <w:rFonts w:ascii="Times New Roman" w:hAnsi="Times New Roman" w:hint="eastAsia"/>
          <w:kern w:val="0"/>
          <w:sz w:val="24"/>
          <w:szCs w:val="24"/>
        </w:rPr>
        <w:t>指南</w:t>
      </w:r>
      <w:r w:rsidR="008F62C6" w:rsidRPr="005C016C">
        <w:rPr>
          <w:rFonts w:ascii="Times New Roman" w:hAnsi="Times New Roman" w:hint="eastAsia"/>
          <w:kern w:val="0"/>
          <w:sz w:val="24"/>
          <w:szCs w:val="24"/>
        </w:rPr>
        <w:t>-</w:t>
      </w:r>
      <w:r w:rsidR="008F62C6" w:rsidRPr="005C016C">
        <w:rPr>
          <w:rFonts w:ascii="Times New Roman" w:hAnsi="Times New Roman" w:hint="eastAsia"/>
          <w:kern w:val="0"/>
          <w:sz w:val="24"/>
          <w:szCs w:val="24"/>
        </w:rPr>
        <w:t>实践”的应用闭环</w:t>
      </w:r>
      <w:r w:rsidR="00052557" w:rsidRPr="005C016C">
        <w:rPr>
          <w:rFonts w:ascii="Times New Roman" w:hAnsi="Times New Roman" w:hint="eastAsia"/>
          <w:kern w:val="0"/>
          <w:sz w:val="24"/>
          <w:szCs w:val="24"/>
        </w:rPr>
        <w:t>。</w:t>
      </w:r>
      <w:r w:rsidR="00BD242A" w:rsidRPr="005C016C">
        <w:rPr>
          <w:rFonts w:ascii="Times New Roman" w:hAnsi="Times New Roman" w:hint="eastAsia"/>
          <w:kern w:val="0"/>
          <w:sz w:val="24"/>
          <w:szCs w:val="24"/>
        </w:rPr>
        <w:t>作为</w:t>
      </w:r>
      <w:r w:rsidR="00052557" w:rsidRPr="005C016C">
        <w:rPr>
          <w:rFonts w:ascii="Times New Roman" w:hAnsi="Times New Roman" w:hint="eastAsia"/>
          <w:kern w:val="0"/>
          <w:sz w:val="24"/>
          <w:szCs w:val="24"/>
        </w:rPr>
        <w:t>儿童高血压早期防控的核心技术支撑，</w:t>
      </w:r>
      <w:r w:rsidR="00BD242A" w:rsidRPr="005C016C">
        <w:rPr>
          <w:rFonts w:ascii="Times New Roman" w:hAnsi="Times New Roman" w:hint="eastAsia"/>
          <w:kern w:val="0"/>
          <w:sz w:val="24"/>
          <w:szCs w:val="24"/>
        </w:rPr>
        <w:t>本标准</w:t>
      </w:r>
      <w:r w:rsidR="00052557" w:rsidRPr="005C016C">
        <w:rPr>
          <w:rFonts w:ascii="Times New Roman" w:hAnsi="Times New Roman" w:hint="eastAsia"/>
          <w:kern w:val="0"/>
          <w:sz w:val="24"/>
          <w:szCs w:val="24"/>
        </w:rPr>
        <w:t>通过对基于既往标准的迭代更新以及向团体标准的转化，有望实现从个体监测到群体防控的全场景应用。</w:t>
      </w:r>
    </w:p>
    <w:p w14:paraId="56C50D09" w14:textId="77777777" w:rsidR="003546F7" w:rsidRPr="005C016C" w:rsidRDefault="003546F7" w:rsidP="003546F7">
      <w:pPr>
        <w:adjustRightInd w:val="0"/>
        <w:snapToGrid w:val="0"/>
        <w:spacing w:line="360" w:lineRule="auto"/>
        <w:ind w:firstLineChars="200" w:firstLine="480"/>
        <w:rPr>
          <w:rFonts w:ascii="Times New Roman" w:hAnsi="Times New Roman"/>
          <w:kern w:val="0"/>
          <w:sz w:val="24"/>
          <w:szCs w:val="24"/>
        </w:rPr>
      </w:pPr>
    </w:p>
    <w:p w14:paraId="580A8E7F" w14:textId="56AB9DBE" w:rsidR="00CE7757" w:rsidRPr="005C016C" w:rsidRDefault="00CE7757" w:rsidP="00D64E36">
      <w:pPr>
        <w:pStyle w:val="af3"/>
        <w:numPr>
          <w:ilvl w:val="1"/>
          <w:numId w:val="22"/>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kern w:val="0"/>
          <w:sz w:val="24"/>
          <w:szCs w:val="24"/>
        </w:rPr>
        <w:t> </w:t>
      </w:r>
      <w:r w:rsidR="008F62C6" w:rsidRPr="005C016C">
        <w:rPr>
          <w:rFonts w:ascii="Times New Roman" w:hAnsi="Times New Roman" w:hint="eastAsia"/>
          <w:kern w:val="0"/>
          <w:sz w:val="24"/>
          <w:szCs w:val="24"/>
        </w:rPr>
        <w:t>社会效益</w:t>
      </w:r>
      <w:r w:rsidRPr="005C016C">
        <w:rPr>
          <w:rFonts w:ascii="Times New Roman" w:hAnsi="Times New Roman"/>
          <w:kern w:val="0"/>
          <w:sz w:val="24"/>
          <w:szCs w:val="24"/>
        </w:rPr>
        <w:t>论证</w:t>
      </w:r>
    </w:p>
    <w:p w14:paraId="4688A4E1" w14:textId="647A6D08" w:rsidR="00CE7757" w:rsidRPr="005C016C" w:rsidRDefault="006B7095" w:rsidP="00D64E36">
      <w:pPr>
        <w:adjustRightInd w:val="0"/>
        <w:snapToGrid w:val="0"/>
        <w:spacing w:line="360" w:lineRule="auto"/>
        <w:ind w:firstLineChars="200" w:firstLine="480"/>
        <w:rPr>
          <w:rFonts w:ascii="Times New Roman" w:hAnsi="Times New Roman"/>
          <w:kern w:val="0"/>
          <w:sz w:val="24"/>
          <w:szCs w:val="24"/>
        </w:rPr>
      </w:pPr>
      <w:r w:rsidRPr="005C016C">
        <w:rPr>
          <w:rFonts w:ascii="Times New Roman" w:hAnsi="Times New Roman" w:hint="eastAsia"/>
          <w:kern w:val="0"/>
          <w:sz w:val="24"/>
          <w:szCs w:val="24"/>
        </w:rPr>
        <w:t>目前，</w:t>
      </w:r>
      <w:r w:rsidR="00CE7757" w:rsidRPr="005C016C">
        <w:rPr>
          <w:rFonts w:ascii="Times New Roman" w:hAnsi="Times New Roman" w:hint="eastAsia"/>
          <w:kern w:val="0"/>
          <w:sz w:val="24"/>
          <w:szCs w:val="24"/>
        </w:rPr>
        <w:t>高血压是我国患病率最高的慢性病，是引起心血管病最主要的危险因素，具有高致残与高死亡率，是严重影响居民健康寿命的重大健康问题。但至今我国成人的高血压知晓率仅为</w:t>
      </w:r>
      <w:r w:rsidR="00CE7757" w:rsidRPr="005C016C">
        <w:rPr>
          <w:rFonts w:ascii="Times New Roman" w:hAnsi="Times New Roman" w:hint="eastAsia"/>
          <w:kern w:val="0"/>
          <w:sz w:val="24"/>
          <w:szCs w:val="24"/>
        </w:rPr>
        <w:t>51.6%</w:t>
      </w:r>
      <w:r w:rsidR="00CE7757" w:rsidRPr="005C016C">
        <w:rPr>
          <w:rFonts w:ascii="Times New Roman" w:hAnsi="Times New Roman" w:hint="eastAsia"/>
          <w:kern w:val="0"/>
          <w:sz w:val="24"/>
          <w:szCs w:val="24"/>
        </w:rPr>
        <w:t>，控制率仅为</w:t>
      </w:r>
      <w:r w:rsidR="00CE7757" w:rsidRPr="005C016C">
        <w:rPr>
          <w:rFonts w:ascii="Times New Roman" w:hAnsi="Times New Roman" w:hint="eastAsia"/>
          <w:kern w:val="0"/>
          <w:sz w:val="24"/>
          <w:szCs w:val="24"/>
        </w:rPr>
        <w:t>16.8%</w:t>
      </w:r>
      <w:r w:rsidR="00CE7757" w:rsidRPr="005C016C">
        <w:rPr>
          <w:rFonts w:ascii="Times New Roman" w:hAnsi="Times New Roman" w:hint="eastAsia"/>
          <w:kern w:val="0"/>
          <w:sz w:val="24"/>
          <w:szCs w:val="24"/>
        </w:rPr>
        <w:t>。从血压水平开始升高到损害心、脑、肾等靶器官是一个长期沉默的过程。因此，早期识别和干预高危个体是预防高血压引起的心血管病结局事件的关键窗口，而针对发育中的儿童定期筛查和监测血压水平变化，早期和及时发现偏移并干预，不仅维护儿童的健康发育，同时降低未来发生心血管疾病等慢性病的风险，</w:t>
      </w:r>
      <w:r w:rsidR="00F411D3" w:rsidRPr="005C016C">
        <w:rPr>
          <w:rFonts w:ascii="Times New Roman" w:hAnsi="Times New Roman"/>
          <w:kern w:val="0"/>
          <w:sz w:val="24"/>
          <w:szCs w:val="24"/>
        </w:rPr>
        <w:t>对提高我国儿童青少年健康水平，并在中远期提升成人人群乃至全民健康水平，具有重要社会效益</w:t>
      </w:r>
      <w:r w:rsidR="00CE7757" w:rsidRPr="005C016C">
        <w:rPr>
          <w:rFonts w:ascii="Times New Roman" w:hAnsi="Times New Roman" w:hint="eastAsia"/>
          <w:kern w:val="0"/>
          <w:sz w:val="24"/>
          <w:szCs w:val="24"/>
        </w:rPr>
        <w:t>。</w:t>
      </w:r>
    </w:p>
    <w:p w14:paraId="57CA2C33" w14:textId="77777777" w:rsidR="002A139C" w:rsidRPr="005C016C" w:rsidRDefault="002A139C" w:rsidP="00D64E36">
      <w:pPr>
        <w:adjustRightInd w:val="0"/>
        <w:snapToGrid w:val="0"/>
        <w:spacing w:line="360" w:lineRule="auto"/>
        <w:ind w:firstLineChars="200" w:firstLine="480"/>
        <w:rPr>
          <w:rFonts w:ascii="Times New Roman" w:hAnsi="Times New Roman"/>
          <w:kern w:val="0"/>
          <w:sz w:val="24"/>
          <w:szCs w:val="24"/>
        </w:rPr>
      </w:pPr>
    </w:p>
    <w:p w14:paraId="21B280F9" w14:textId="13180270" w:rsidR="00CE7757" w:rsidRPr="005C016C" w:rsidRDefault="002A139C" w:rsidP="00D64E36">
      <w:pPr>
        <w:adjustRightInd w:val="0"/>
        <w:snapToGrid w:val="0"/>
        <w:spacing w:line="360" w:lineRule="auto"/>
        <w:ind w:firstLineChars="200" w:firstLine="482"/>
        <w:rPr>
          <w:rFonts w:ascii="Times New Roman" w:hAnsi="Times New Roman"/>
          <w:b/>
          <w:bCs/>
          <w:kern w:val="0"/>
          <w:sz w:val="24"/>
          <w:szCs w:val="24"/>
          <w:u w:val="single"/>
        </w:rPr>
      </w:pPr>
      <w:bookmarkStart w:id="28" w:name="_Hlk215741553"/>
      <w:r w:rsidRPr="005C016C">
        <w:rPr>
          <w:rFonts w:ascii="Times New Roman" w:hAnsi="Times New Roman" w:hint="eastAsia"/>
          <w:b/>
          <w:bCs/>
          <w:kern w:val="0"/>
          <w:sz w:val="24"/>
          <w:szCs w:val="24"/>
          <w:u w:val="single"/>
        </w:rPr>
        <w:t>综上，本标准具有较好的科学性、实效性与可行性</w:t>
      </w:r>
      <w:r w:rsidR="001C0C66" w:rsidRPr="005C016C">
        <w:rPr>
          <w:rFonts w:ascii="Times New Roman" w:hAnsi="Times New Roman" w:hint="eastAsia"/>
          <w:b/>
          <w:bCs/>
          <w:kern w:val="0"/>
          <w:sz w:val="24"/>
          <w:szCs w:val="24"/>
          <w:u w:val="single"/>
        </w:rPr>
        <w:t>，社会获益显著。考虑到</w:t>
      </w:r>
      <w:r w:rsidR="00C351F7" w:rsidRPr="005C016C">
        <w:rPr>
          <w:rFonts w:ascii="Times New Roman" w:hAnsi="Times New Roman"/>
          <w:b/>
          <w:bCs/>
          <w:kern w:val="0"/>
          <w:sz w:val="24"/>
          <w:szCs w:val="24"/>
          <w:u w:val="single"/>
        </w:rPr>
        <w:t>血压测量操作安全，通常无不良反应</w:t>
      </w:r>
      <w:r w:rsidR="001C0C66" w:rsidRPr="005C016C">
        <w:rPr>
          <w:rFonts w:ascii="Times New Roman" w:hAnsi="Times New Roman" w:hint="eastAsia"/>
          <w:b/>
          <w:bCs/>
          <w:kern w:val="0"/>
          <w:sz w:val="24"/>
          <w:szCs w:val="24"/>
          <w:u w:val="single"/>
        </w:rPr>
        <w:t>，</w:t>
      </w:r>
      <w:r w:rsidR="001C0C66" w:rsidRPr="005C016C">
        <w:rPr>
          <w:rFonts w:ascii="Times New Roman" w:hAnsi="Times New Roman" w:hint="eastAsia"/>
          <w:b/>
          <w:bCs/>
          <w:kern w:val="0"/>
          <w:sz w:val="24"/>
          <w:szCs w:val="24"/>
          <w:u w:val="single"/>
        </w:rPr>
        <w:t>7</w:t>
      </w:r>
      <w:r w:rsidR="001C0C66" w:rsidRPr="005C016C">
        <w:rPr>
          <w:rFonts w:ascii="Times New Roman" w:hAnsi="Times New Roman" w:hint="eastAsia"/>
          <w:b/>
          <w:bCs/>
          <w:kern w:val="0"/>
          <w:sz w:val="24"/>
          <w:szCs w:val="24"/>
          <w:u w:val="single"/>
        </w:rPr>
        <w:t>位专家对本标准整体的平均推荐打分为</w:t>
      </w:r>
      <w:r w:rsidR="001C0C66" w:rsidRPr="005C016C">
        <w:rPr>
          <w:rFonts w:ascii="Times New Roman" w:hAnsi="Times New Roman" w:hint="eastAsia"/>
          <w:b/>
          <w:bCs/>
          <w:kern w:val="0"/>
          <w:sz w:val="24"/>
          <w:szCs w:val="24"/>
          <w:u w:val="single"/>
        </w:rPr>
        <w:t>93</w:t>
      </w:r>
      <w:r w:rsidR="00650647" w:rsidRPr="005C016C">
        <w:rPr>
          <w:rFonts w:ascii="Times New Roman" w:hAnsi="Times New Roman" w:hint="eastAsia"/>
          <w:b/>
          <w:bCs/>
          <w:kern w:val="0"/>
          <w:sz w:val="24"/>
          <w:szCs w:val="24"/>
          <w:u w:val="single"/>
        </w:rPr>
        <w:t>.1</w:t>
      </w:r>
      <w:r w:rsidR="001C0C66" w:rsidRPr="005C016C">
        <w:rPr>
          <w:rFonts w:ascii="Times New Roman" w:hAnsi="Times New Roman" w:hint="eastAsia"/>
          <w:b/>
          <w:bCs/>
          <w:kern w:val="0"/>
          <w:sz w:val="24"/>
          <w:szCs w:val="24"/>
          <w:u w:val="single"/>
        </w:rPr>
        <w:t>分（详见《证据推荐强度评分结果汇总表》表</w:t>
      </w:r>
      <w:r w:rsidR="001C0C66" w:rsidRPr="005C016C">
        <w:rPr>
          <w:rFonts w:ascii="Times New Roman" w:hAnsi="Times New Roman" w:hint="eastAsia"/>
          <w:b/>
          <w:bCs/>
          <w:kern w:val="0"/>
          <w:sz w:val="24"/>
          <w:szCs w:val="24"/>
          <w:u w:val="single"/>
        </w:rPr>
        <w:t>1</w:t>
      </w:r>
      <w:r w:rsidR="001C0C66" w:rsidRPr="005C016C">
        <w:rPr>
          <w:rFonts w:ascii="Times New Roman" w:hAnsi="Times New Roman" w:hint="eastAsia"/>
          <w:b/>
          <w:bCs/>
          <w:kern w:val="0"/>
          <w:sz w:val="24"/>
          <w:szCs w:val="24"/>
          <w:u w:val="single"/>
        </w:rPr>
        <w:t>），为强推荐。</w:t>
      </w:r>
    </w:p>
    <w:bookmarkEnd w:id="28"/>
    <w:p w14:paraId="0D48D1EC" w14:textId="77777777" w:rsidR="001C0C66" w:rsidRPr="005C016C" w:rsidRDefault="001C0C66" w:rsidP="00D64E36">
      <w:pPr>
        <w:adjustRightInd w:val="0"/>
        <w:snapToGrid w:val="0"/>
        <w:spacing w:line="360" w:lineRule="auto"/>
        <w:ind w:firstLineChars="200" w:firstLine="482"/>
        <w:rPr>
          <w:rFonts w:ascii="Times New Roman" w:hAnsi="Times New Roman"/>
          <w:b/>
          <w:bCs/>
          <w:kern w:val="0"/>
          <w:sz w:val="24"/>
          <w:szCs w:val="24"/>
          <w:u w:val="single"/>
        </w:rPr>
      </w:pPr>
    </w:p>
    <w:p w14:paraId="4AF62BBF" w14:textId="77777777" w:rsidR="00723C5A" w:rsidRPr="005C016C" w:rsidRDefault="00723C5A" w:rsidP="00D64E36">
      <w:pPr>
        <w:pStyle w:val="af3"/>
        <w:numPr>
          <w:ilvl w:val="0"/>
          <w:numId w:val="1"/>
        </w:numPr>
        <w:adjustRightInd w:val="0"/>
        <w:snapToGrid w:val="0"/>
        <w:spacing w:line="360" w:lineRule="auto"/>
        <w:ind w:left="0" w:firstLine="482"/>
        <w:rPr>
          <w:rFonts w:ascii="黑体" w:eastAsia="黑体" w:hAnsi="黑体" w:hint="eastAsia"/>
          <w:b/>
          <w:bCs/>
          <w:kern w:val="0"/>
          <w:sz w:val="24"/>
          <w:szCs w:val="24"/>
        </w:rPr>
      </w:pPr>
      <w:r w:rsidRPr="005C016C">
        <w:rPr>
          <w:rFonts w:ascii="黑体" w:eastAsia="黑体" w:hAnsi="黑体" w:hint="eastAsia"/>
          <w:b/>
          <w:bCs/>
          <w:kern w:val="0"/>
          <w:sz w:val="24"/>
          <w:szCs w:val="24"/>
        </w:rPr>
        <w:t>征求意见和采纳情况</w:t>
      </w:r>
    </w:p>
    <w:p w14:paraId="60F913A7" w14:textId="77777777" w:rsidR="00723C5A" w:rsidRPr="005C016C" w:rsidRDefault="00723C5A" w:rsidP="00D64E36">
      <w:pPr>
        <w:pStyle w:val="af3"/>
        <w:numPr>
          <w:ilvl w:val="1"/>
          <w:numId w:val="32"/>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意见征集与处理</w:t>
      </w:r>
    </w:p>
    <w:p w14:paraId="4E73E2A1" w14:textId="36E77657" w:rsidR="00723C5A" w:rsidRPr="005C016C" w:rsidRDefault="00723C5A" w:rsidP="00D64E36">
      <w:pPr>
        <w:adjustRightInd w:val="0"/>
        <w:snapToGrid w:val="0"/>
        <w:spacing w:line="360" w:lineRule="auto"/>
        <w:ind w:firstLineChars="200" w:firstLine="480"/>
        <w:rPr>
          <w:sz w:val="24"/>
          <w:szCs w:val="28"/>
        </w:rPr>
      </w:pPr>
      <w:r w:rsidRPr="005C016C">
        <w:rPr>
          <w:rFonts w:hint="eastAsia"/>
          <w:sz w:val="24"/>
          <w:szCs w:val="28"/>
        </w:rPr>
        <w:t>征求了</w:t>
      </w:r>
      <w:r w:rsidR="006B7095" w:rsidRPr="005C016C">
        <w:rPr>
          <w:rFonts w:hint="eastAsia"/>
          <w:sz w:val="24"/>
          <w:szCs w:val="28"/>
        </w:rPr>
        <w:t>24</w:t>
      </w:r>
      <w:r w:rsidRPr="005C016C">
        <w:rPr>
          <w:rFonts w:hint="eastAsia"/>
          <w:sz w:val="24"/>
          <w:szCs w:val="28"/>
        </w:rPr>
        <w:t>家单位和个人的意见，共收到意见</w:t>
      </w:r>
      <w:r w:rsidR="006B7095" w:rsidRPr="005C016C">
        <w:rPr>
          <w:rFonts w:hint="eastAsia"/>
          <w:sz w:val="24"/>
          <w:szCs w:val="28"/>
        </w:rPr>
        <w:t>5</w:t>
      </w:r>
      <w:r w:rsidR="00C71FA4" w:rsidRPr="005C016C">
        <w:rPr>
          <w:rFonts w:hint="eastAsia"/>
          <w:sz w:val="24"/>
          <w:szCs w:val="28"/>
        </w:rPr>
        <w:t>3</w:t>
      </w:r>
      <w:r w:rsidRPr="005C016C">
        <w:rPr>
          <w:rFonts w:hint="eastAsia"/>
          <w:sz w:val="24"/>
          <w:szCs w:val="28"/>
        </w:rPr>
        <w:t>条，采纳</w:t>
      </w:r>
      <w:r w:rsidR="006B7095" w:rsidRPr="005C016C">
        <w:rPr>
          <w:rFonts w:hint="eastAsia"/>
          <w:sz w:val="24"/>
          <w:szCs w:val="28"/>
        </w:rPr>
        <w:t>4</w:t>
      </w:r>
      <w:r w:rsidR="00C71FA4" w:rsidRPr="005C016C">
        <w:rPr>
          <w:rFonts w:hint="eastAsia"/>
          <w:sz w:val="24"/>
          <w:szCs w:val="28"/>
        </w:rPr>
        <w:t>4</w:t>
      </w:r>
      <w:r w:rsidRPr="005C016C">
        <w:rPr>
          <w:rFonts w:hint="eastAsia"/>
          <w:sz w:val="24"/>
          <w:szCs w:val="28"/>
        </w:rPr>
        <w:t>条，未采纳</w:t>
      </w:r>
      <w:r w:rsidR="006B7095" w:rsidRPr="005C016C">
        <w:rPr>
          <w:rFonts w:hint="eastAsia"/>
          <w:sz w:val="24"/>
          <w:szCs w:val="28"/>
        </w:rPr>
        <w:t>9</w:t>
      </w:r>
      <w:r w:rsidRPr="005C016C">
        <w:rPr>
          <w:rFonts w:hint="eastAsia"/>
          <w:sz w:val="24"/>
          <w:szCs w:val="28"/>
        </w:rPr>
        <w:t>条。未采纳理由详见《</w:t>
      </w:r>
      <w:r w:rsidR="006B7095" w:rsidRPr="005C016C">
        <w:rPr>
          <w:rFonts w:hint="eastAsia"/>
          <w:sz w:val="24"/>
          <w:szCs w:val="28"/>
        </w:rPr>
        <w:t>征求意见汇总处理表</w:t>
      </w:r>
      <w:r w:rsidRPr="005C016C">
        <w:rPr>
          <w:rFonts w:hint="eastAsia"/>
          <w:sz w:val="24"/>
          <w:szCs w:val="28"/>
        </w:rPr>
        <w:t>》。</w:t>
      </w:r>
    </w:p>
    <w:p w14:paraId="4ECA2915" w14:textId="77777777" w:rsidR="00723C5A" w:rsidRPr="005C016C" w:rsidRDefault="00723C5A" w:rsidP="00D64E36">
      <w:pPr>
        <w:pStyle w:val="af3"/>
        <w:numPr>
          <w:ilvl w:val="1"/>
          <w:numId w:val="32"/>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重大意见分歧处理</w:t>
      </w:r>
    </w:p>
    <w:p w14:paraId="3C96E85D" w14:textId="7FF03893" w:rsidR="00723C5A" w:rsidRPr="005C016C" w:rsidRDefault="00055957" w:rsidP="00D64E36">
      <w:pPr>
        <w:adjustRightInd w:val="0"/>
        <w:snapToGrid w:val="0"/>
        <w:spacing w:line="360" w:lineRule="auto"/>
        <w:ind w:firstLineChars="200" w:firstLine="480"/>
        <w:rPr>
          <w:sz w:val="24"/>
          <w:szCs w:val="28"/>
        </w:rPr>
      </w:pPr>
      <w:r w:rsidRPr="005C016C">
        <w:rPr>
          <w:rFonts w:hint="eastAsia"/>
          <w:sz w:val="24"/>
          <w:szCs w:val="28"/>
        </w:rPr>
        <w:t>在征求意见和会审过程中，未产生重大意见分歧</w:t>
      </w:r>
      <w:r w:rsidR="00723C5A" w:rsidRPr="005C016C">
        <w:rPr>
          <w:rFonts w:hint="eastAsia"/>
          <w:sz w:val="24"/>
          <w:szCs w:val="28"/>
        </w:rPr>
        <w:t>。</w:t>
      </w:r>
    </w:p>
    <w:p w14:paraId="045D1A8B" w14:textId="77777777" w:rsidR="00723C5A" w:rsidRPr="005C016C" w:rsidRDefault="00723C5A" w:rsidP="00D64E36">
      <w:pPr>
        <w:pStyle w:val="af3"/>
        <w:numPr>
          <w:ilvl w:val="0"/>
          <w:numId w:val="1"/>
        </w:numPr>
        <w:adjustRightInd w:val="0"/>
        <w:snapToGrid w:val="0"/>
        <w:spacing w:line="360" w:lineRule="auto"/>
        <w:ind w:left="0" w:firstLine="482"/>
        <w:rPr>
          <w:rFonts w:ascii="黑体" w:eastAsia="黑体" w:hAnsi="黑体" w:hint="eastAsia"/>
          <w:b/>
          <w:bCs/>
          <w:kern w:val="0"/>
          <w:sz w:val="24"/>
          <w:szCs w:val="24"/>
        </w:rPr>
      </w:pPr>
      <w:r w:rsidRPr="005C016C">
        <w:rPr>
          <w:rFonts w:ascii="黑体" w:eastAsia="黑体" w:hAnsi="黑体" w:hint="eastAsia"/>
          <w:b/>
          <w:bCs/>
          <w:kern w:val="0"/>
          <w:sz w:val="24"/>
          <w:szCs w:val="24"/>
        </w:rPr>
        <w:t>实施与推广</w:t>
      </w:r>
    </w:p>
    <w:p w14:paraId="02D00969" w14:textId="77777777" w:rsidR="00723C5A" w:rsidRPr="005C016C" w:rsidRDefault="00723C5A" w:rsidP="00D64E36">
      <w:pPr>
        <w:pStyle w:val="af3"/>
        <w:numPr>
          <w:ilvl w:val="1"/>
          <w:numId w:val="1"/>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lastRenderedPageBreak/>
        <w:t>协调性分析</w:t>
      </w:r>
    </w:p>
    <w:p w14:paraId="3331517C" w14:textId="101BE4C4" w:rsidR="00DA0857" w:rsidRPr="005C016C" w:rsidRDefault="00723C5A" w:rsidP="005D624A">
      <w:pPr>
        <w:pStyle w:val="af3"/>
        <w:numPr>
          <w:ilvl w:val="0"/>
          <w:numId w:val="33"/>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与现行标准的关系：</w:t>
      </w:r>
      <w:r w:rsidR="00E3660C" w:rsidRPr="005C016C">
        <w:rPr>
          <w:rFonts w:ascii="Times New Roman" w:hAnsi="Times New Roman"/>
          <w:kern w:val="0"/>
          <w:sz w:val="24"/>
          <w:szCs w:val="24"/>
        </w:rPr>
        <w:t>不同于《</w:t>
      </w:r>
      <w:r w:rsidR="00E3660C" w:rsidRPr="005C016C">
        <w:rPr>
          <w:rFonts w:ascii="Times New Roman" w:hAnsi="Times New Roman"/>
          <w:kern w:val="0"/>
          <w:sz w:val="24"/>
          <w:szCs w:val="24"/>
        </w:rPr>
        <w:t>7</w:t>
      </w:r>
      <w:r w:rsidR="00E3660C" w:rsidRPr="005C016C">
        <w:rPr>
          <w:rFonts w:ascii="Times New Roman" w:hAnsi="Times New Roman"/>
          <w:kern w:val="0"/>
          <w:sz w:val="24"/>
          <w:szCs w:val="24"/>
        </w:rPr>
        <w:t>岁～</w:t>
      </w:r>
      <w:r w:rsidR="00E3660C" w:rsidRPr="005C016C">
        <w:rPr>
          <w:rFonts w:ascii="Times New Roman" w:hAnsi="Times New Roman"/>
          <w:kern w:val="0"/>
          <w:sz w:val="24"/>
          <w:szCs w:val="24"/>
        </w:rPr>
        <w:t>18</w:t>
      </w:r>
      <w:r w:rsidR="00E3660C" w:rsidRPr="005C016C">
        <w:rPr>
          <w:rFonts w:ascii="Times New Roman" w:hAnsi="Times New Roman"/>
          <w:kern w:val="0"/>
          <w:sz w:val="24"/>
          <w:szCs w:val="24"/>
        </w:rPr>
        <w:t>岁儿童青少年血压偏高筛查》（</w:t>
      </w:r>
      <w:r w:rsidR="00E3660C" w:rsidRPr="005C016C">
        <w:rPr>
          <w:rFonts w:ascii="Times New Roman" w:hAnsi="Times New Roman"/>
          <w:kern w:val="0"/>
          <w:sz w:val="24"/>
          <w:szCs w:val="24"/>
        </w:rPr>
        <w:t>WS/T 610</w:t>
      </w:r>
      <w:r w:rsidR="00E3660C" w:rsidRPr="005C016C">
        <w:rPr>
          <w:rFonts w:ascii="宋体" w:hAnsi="宋体"/>
          <w:kern w:val="0"/>
          <w:sz w:val="24"/>
          <w:szCs w:val="24"/>
        </w:rPr>
        <w:t>—</w:t>
      </w:r>
      <w:r w:rsidR="00E3660C" w:rsidRPr="005C016C">
        <w:rPr>
          <w:rFonts w:ascii="Times New Roman" w:hAnsi="Times New Roman"/>
          <w:kern w:val="0"/>
          <w:sz w:val="24"/>
          <w:szCs w:val="24"/>
        </w:rPr>
        <w:t>2018</w:t>
      </w:r>
      <w:r w:rsidR="00E3660C" w:rsidRPr="005C016C">
        <w:rPr>
          <w:rFonts w:ascii="Times New Roman" w:hAnsi="Times New Roman"/>
          <w:kern w:val="0"/>
          <w:sz w:val="24"/>
          <w:szCs w:val="24"/>
        </w:rPr>
        <w:t>）主要为学校场景提供血压偏高筛查界值，本标准聚焦于高血压筛查与评估的规范化操作过程，包括血压测量仪器选择与操作规范、高血压筛查流程以及基于不同血压水平的监测和分级管理路径。尽管本标准也提供了类似于</w:t>
      </w:r>
      <w:r w:rsidR="00E3660C" w:rsidRPr="005C016C">
        <w:rPr>
          <w:rFonts w:ascii="Times New Roman" w:hAnsi="Times New Roman"/>
          <w:kern w:val="0"/>
          <w:sz w:val="24"/>
          <w:szCs w:val="24"/>
        </w:rPr>
        <w:t>WS/T 610</w:t>
      </w:r>
      <w:r w:rsidR="00E3660C" w:rsidRPr="005C016C">
        <w:rPr>
          <w:rFonts w:ascii="宋体" w:hAnsi="宋体"/>
          <w:kern w:val="0"/>
          <w:sz w:val="24"/>
          <w:szCs w:val="24"/>
        </w:rPr>
        <w:t>—</w:t>
      </w:r>
      <w:r w:rsidR="00E3660C" w:rsidRPr="005C016C">
        <w:rPr>
          <w:rFonts w:ascii="Times New Roman" w:hAnsi="Times New Roman"/>
          <w:kern w:val="0"/>
          <w:sz w:val="24"/>
          <w:szCs w:val="24"/>
        </w:rPr>
        <w:t>2018</w:t>
      </w:r>
      <w:r w:rsidR="00E3660C" w:rsidRPr="005C016C">
        <w:rPr>
          <w:rFonts w:ascii="Times New Roman" w:hAnsi="Times New Roman"/>
          <w:kern w:val="0"/>
          <w:sz w:val="24"/>
          <w:szCs w:val="24"/>
        </w:rPr>
        <w:t>的年龄、性别、身高的第</w:t>
      </w:r>
      <w:r w:rsidR="00E3660C" w:rsidRPr="005C016C">
        <w:rPr>
          <w:rFonts w:ascii="Times New Roman" w:hAnsi="Times New Roman"/>
          <w:kern w:val="0"/>
          <w:sz w:val="24"/>
          <w:szCs w:val="24"/>
        </w:rPr>
        <w:t>95</w:t>
      </w:r>
      <w:proofErr w:type="gramStart"/>
      <w:r w:rsidR="00E3660C" w:rsidRPr="005C016C">
        <w:rPr>
          <w:rFonts w:ascii="Times New Roman" w:hAnsi="Times New Roman"/>
          <w:kern w:val="0"/>
          <w:sz w:val="24"/>
          <w:szCs w:val="24"/>
        </w:rPr>
        <w:t>百</w:t>
      </w:r>
      <w:proofErr w:type="gramEnd"/>
      <w:r w:rsidR="00E3660C" w:rsidRPr="005C016C">
        <w:rPr>
          <w:rFonts w:ascii="Times New Roman" w:hAnsi="Times New Roman"/>
          <w:kern w:val="0"/>
          <w:sz w:val="24"/>
          <w:szCs w:val="24"/>
        </w:rPr>
        <w:t>分位血压筛查界值，但是二者在相同性别、年龄和身高条件下差异范围较小（</w:t>
      </w:r>
      <w:r w:rsidR="00E3660C" w:rsidRPr="005C016C">
        <w:rPr>
          <w:rFonts w:ascii="Times New Roman" w:hAnsi="Times New Roman"/>
          <w:kern w:val="0"/>
          <w:sz w:val="24"/>
          <w:szCs w:val="24"/>
        </w:rPr>
        <w:t>-3 mmHg</w:t>
      </w:r>
      <w:r w:rsidR="00E3660C" w:rsidRPr="005C016C">
        <w:rPr>
          <w:rFonts w:ascii="Times New Roman" w:hAnsi="Times New Roman"/>
          <w:kern w:val="0"/>
          <w:sz w:val="24"/>
          <w:szCs w:val="24"/>
        </w:rPr>
        <w:t>～</w:t>
      </w:r>
      <w:r w:rsidR="00E3660C" w:rsidRPr="005C016C">
        <w:rPr>
          <w:rFonts w:ascii="Times New Roman" w:hAnsi="Times New Roman"/>
          <w:kern w:val="0"/>
          <w:sz w:val="24"/>
          <w:szCs w:val="24"/>
        </w:rPr>
        <w:t>5 mmHg</w:t>
      </w:r>
      <w:r w:rsidR="00E3660C" w:rsidRPr="005C016C">
        <w:rPr>
          <w:rFonts w:ascii="Times New Roman" w:hAnsi="Times New Roman"/>
          <w:kern w:val="0"/>
          <w:sz w:val="24"/>
          <w:szCs w:val="24"/>
        </w:rPr>
        <w:t>），</w:t>
      </w:r>
      <w:r w:rsidR="005C016C" w:rsidRPr="005C016C">
        <w:rPr>
          <w:rFonts w:ascii="Times New Roman" w:hAnsi="Times New Roman" w:hint="eastAsia"/>
          <w:kern w:val="0"/>
          <w:sz w:val="24"/>
          <w:szCs w:val="24"/>
        </w:rPr>
        <w:t>明显小于</w:t>
      </w:r>
      <w:r w:rsidR="00E3660C" w:rsidRPr="005C016C">
        <w:rPr>
          <w:rFonts w:ascii="Times New Roman" w:hAnsi="Times New Roman"/>
          <w:kern w:val="0"/>
          <w:sz w:val="24"/>
          <w:szCs w:val="24"/>
        </w:rPr>
        <w:t>标准化测量与非同日</w:t>
      </w:r>
      <w:r w:rsidR="00E3660C" w:rsidRPr="005C016C">
        <w:rPr>
          <w:rFonts w:ascii="Times New Roman" w:hAnsi="Times New Roman"/>
          <w:kern w:val="0"/>
          <w:sz w:val="24"/>
          <w:szCs w:val="24"/>
        </w:rPr>
        <w:t>3</w:t>
      </w:r>
      <w:r w:rsidR="00E3660C" w:rsidRPr="005C016C">
        <w:rPr>
          <w:rFonts w:ascii="Times New Roman" w:hAnsi="Times New Roman"/>
          <w:kern w:val="0"/>
          <w:sz w:val="24"/>
          <w:szCs w:val="24"/>
        </w:rPr>
        <w:t>次筛查流程对儿童青少年高血压检出率</w:t>
      </w:r>
      <w:r w:rsidR="005C016C" w:rsidRPr="005C016C">
        <w:rPr>
          <w:rFonts w:ascii="Times New Roman" w:hAnsi="Times New Roman" w:hint="eastAsia"/>
          <w:kern w:val="0"/>
          <w:sz w:val="24"/>
          <w:szCs w:val="24"/>
        </w:rPr>
        <w:t>的</w:t>
      </w:r>
      <w:r w:rsidR="00E3660C" w:rsidRPr="005C016C">
        <w:rPr>
          <w:rFonts w:ascii="Times New Roman" w:hAnsi="Times New Roman"/>
          <w:kern w:val="0"/>
          <w:sz w:val="24"/>
          <w:szCs w:val="24"/>
        </w:rPr>
        <w:t>影响。研究显示，袖带过宽</w:t>
      </w:r>
      <w:r w:rsidR="00E3660C" w:rsidRPr="005C016C">
        <w:rPr>
          <w:rFonts w:ascii="Times New Roman" w:hAnsi="Times New Roman"/>
          <w:kern w:val="0"/>
          <w:sz w:val="24"/>
          <w:szCs w:val="24"/>
        </w:rPr>
        <w:t>/</w:t>
      </w:r>
      <w:r w:rsidR="00E3660C" w:rsidRPr="005C016C">
        <w:rPr>
          <w:rFonts w:ascii="Times New Roman" w:hAnsi="Times New Roman"/>
          <w:kern w:val="0"/>
          <w:sz w:val="24"/>
          <w:szCs w:val="24"/>
        </w:rPr>
        <w:t>过窄可导致儿童青少年血压测量误差达</w:t>
      </w:r>
      <w:r w:rsidR="00E3660C" w:rsidRPr="005C016C">
        <w:rPr>
          <w:rFonts w:ascii="Times New Roman" w:hAnsi="Times New Roman"/>
          <w:kern w:val="0"/>
          <w:sz w:val="24"/>
          <w:szCs w:val="24"/>
        </w:rPr>
        <w:t>-4 mmHg</w:t>
      </w:r>
      <w:r w:rsidR="00E3660C" w:rsidRPr="005C016C">
        <w:rPr>
          <w:rFonts w:ascii="Times New Roman" w:hAnsi="Times New Roman"/>
          <w:kern w:val="0"/>
          <w:sz w:val="24"/>
          <w:szCs w:val="24"/>
        </w:rPr>
        <w:t>～</w:t>
      </w:r>
      <w:r w:rsidR="00E3660C" w:rsidRPr="005C016C">
        <w:rPr>
          <w:rFonts w:ascii="Times New Roman" w:hAnsi="Times New Roman"/>
          <w:kern w:val="0"/>
          <w:sz w:val="24"/>
          <w:szCs w:val="24"/>
        </w:rPr>
        <w:t>10 mmHg</w:t>
      </w:r>
      <w:r w:rsidR="00E3660C" w:rsidRPr="005C016C">
        <w:rPr>
          <w:rFonts w:ascii="Times New Roman" w:hAnsi="Times New Roman"/>
          <w:kern w:val="0"/>
          <w:sz w:val="24"/>
          <w:szCs w:val="24"/>
        </w:rPr>
        <w:t>（</w:t>
      </w:r>
      <w:r w:rsidR="00E3660C" w:rsidRPr="005C016C">
        <w:rPr>
          <w:rFonts w:ascii="Times New Roman" w:hAnsi="Times New Roman"/>
          <w:kern w:val="0"/>
          <w:sz w:val="24"/>
          <w:szCs w:val="24"/>
        </w:rPr>
        <w:t>J Hypertens. 1992;10(10):1235-1241; Blood Press. 1999;8(3):172-176</w:t>
      </w:r>
      <w:r w:rsidR="00E3660C" w:rsidRPr="005C016C">
        <w:rPr>
          <w:rFonts w:ascii="Times New Roman" w:hAnsi="Times New Roman"/>
          <w:kern w:val="0"/>
          <w:sz w:val="24"/>
          <w:szCs w:val="24"/>
        </w:rPr>
        <w:t>）；经过非同日</w:t>
      </w:r>
      <w:r w:rsidR="00E3660C" w:rsidRPr="005C016C">
        <w:rPr>
          <w:rFonts w:ascii="Times New Roman" w:hAnsi="Times New Roman"/>
          <w:kern w:val="0"/>
          <w:sz w:val="24"/>
          <w:szCs w:val="24"/>
        </w:rPr>
        <w:t>3</w:t>
      </w:r>
      <w:r w:rsidR="00E3660C" w:rsidRPr="005C016C">
        <w:rPr>
          <w:rFonts w:ascii="Times New Roman" w:hAnsi="Times New Roman"/>
          <w:kern w:val="0"/>
          <w:sz w:val="24"/>
          <w:szCs w:val="24"/>
        </w:rPr>
        <w:t>次筛查后，无论使用何种筛查切点，儿童青少年高血压检出率稳定在</w:t>
      </w:r>
      <w:r w:rsidR="00E3660C" w:rsidRPr="005C016C">
        <w:rPr>
          <w:rFonts w:ascii="Times New Roman" w:hAnsi="Times New Roman"/>
          <w:kern w:val="0"/>
          <w:sz w:val="24"/>
          <w:szCs w:val="24"/>
        </w:rPr>
        <w:t>3%</w:t>
      </w:r>
      <w:r w:rsidR="00E3660C" w:rsidRPr="005C016C">
        <w:rPr>
          <w:rFonts w:ascii="Times New Roman" w:hAnsi="Times New Roman"/>
          <w:kern w:val="0"/>
          <w:sz w:val="24"/>
          <w:szCs w:val="24"/>
        </w:rPr>
        <w:t>～</w:t>
      </w:r>
      <w:r w:rsidR="00E3660C" w:rsidRPr="005C016C">
        <w:rPr>
          <w:rFonts w:ascii="Times New Roman" w:hAnsi="Times New Roman"/>
          <w:kern w:val="0"/>
          <w:sz w:val="24"/>
          <w:szCs w:val="24"/>
        </w:rPr>
        <w:t>5%</w:t>
      </w:r>
      <w:r w:rsidR="00E3660C" w:rsidRPr="005C016C">
        <w:rPr>
          <w:rFonts w:ascii="Times New Roman" w:hAnsi="Times New Roman"/>
          <w:kern w:val="0"/>
          <w:sz w:val="24"/>
          <w:szCs w:val="24"/>
        </w:rPr>
        <w:t>。例如，在苏州地区</w:t>
      </w:r>
      <w:r w:rsidR="00E3660C" w:rsidRPr="005C016C">
        <w:rPr>
          <w:rFonts w:ascii="Times New Roman" w:hAnsi="Times New Roman"/>
          <w:kern w:val="0"/>
          <w:sz w:val="24"/>
          <w:szCs w:val="24"/>
        </w:rPr>
        <w:t>7</w:t>
      </w:r>
      <w:r w:rsidR="00E3660C" w:rsidRPr="005C016C">
        <w:rPr>
          <w:rFonts w:ascii="Times New Roman" w:hAnsi="Times New Roman"/>
          <w:kern w:val="0"/>
          <w:sz w:val="24"/>
          <w:szCs w:val="24"/>
        </w:rPr>
        <w:t>岁～</w:t>
      </w:r>
      <w:r w:rsidR="00E3660C" w:rsidRPr="005C016C">
        <w:rPr>
          <w:rFonts w:ascii="Times New Roman" w:hAnsi="Times New Roman"/>
          <w:kern w:val="0"/>
          <w:sz w:val="24"/>
          <w:szCs w:val="24"/>
        </w:rPr>
        <w:t>17</w:t>
      </w:r>
      <w:r w:rsidR="00E3660C" w:rsidRPr="005C016C">
        <w:rPr>
          <w:rFonts w:ascii="Times New Roman" w:hAnsi="Times New Roman"/>
          <w:kern w:val="0"/>
          <w:sz w:val="24"/>
          <w:szCs w:val="24"/>
        </w:rPr>
        <w:t>岁儿童青少年中开展的基于</w:t>
      </w:r>
      <w:r w:rsidR="00E3660C" w:rsidRPr="005C016C">
        <w:rPr>
          <w:rFonts w:ascii="Times New Roman" w:hAnsi="Times New Roman"/>
          <w:kern w:val="0"/>
          <w:sz w:val="24"/>
          <w:szCs w:val="24"/>
        </w:rPr>
        <w:t>WS/T 610—2018</w:t>
      </w:r>
      <w:r w:rsidR="00E3660C" w:rsidRPr="005C016C">
        <w:rPr>
          <w:rFonts w:ascii="Times New Roman" w:hAnsi="Times New Roman"/>
          <w:kern w:val="0"/>
          <w:sz w:val="24"/>
          <w:szCs w:val="24"/>
        </w:rPr>
        <w:t>标准的非同日</w:t>
      </w:r>
      <w:r w:rsidR="00E3660C" w:rsidRPr="005C016C">
        <w:rPr>
          <w:rFonts w:ascii="Times New Roman" w:hAnsi="Times New Roman"/>
          <w:kern w:val="0"/>
          <w:sz w:val="24"/>
          <w:szCs w:val="24"/>
        </w:rPr>
        <w:t>3</w:t>
      </w:r>
      <w:r w:rsidR="00E3660C" w:rsidRPr="005C016C">
        <w:rPr>
          <w:rFonts w:ascii="Times New Roman" w:hAnsi="Times New Roman"/>
          <w:kern w:val="0"/>
          <w:sz w:val="24"/>
          <w:szCs w:val="24"/>
        </w:rPr>
        <w:t>次高血压筛查结果显示，高血压检出率由第</w:t>
      </w:r>
      <w:r w:rsidR="00E3660C" w:rsidRPr="005C016C">
        <w:rPr>
          <w:rFonts w:ascii="Times New Roman" w:hAnsi="Times New Roman"/>
          <w:kern w:val="0"/>
          <w:sz w:val="24"/>
          <w:szCs w:val="24"/>
        </w:rPr>
        <w:t>1</w:t>
      </w:r>
      <w:r w:rsidR="00E3660C" w:rsidRPr="005C016C">
        <w:rPr>
          <w:rFonts w:ascii="Times New Roman" w:hAnsi="Times New Roman"/>
          <w:kern w:val="0"/>
          <w:sz w:val="24"/>
          <w:szCs w:val="24"/>
        </w:rPr>
        <w:t>时点的</w:t>
      </w:r>
      <w:r w:rsidR="00E3660C" w:rsidRPr="005C016C">
        <w:rPr>
          <w:rFonts w:ascii="Times New Roman" w:hAnsi="Times New Roman"/>
          <w:kern w:val="0"/>
          <w:sz w:val="24"/>
          <w:szCs w:val="24"/>
        </w:rPr>
        <w:t>20.4%</w:t>
      </w:r>
      <w:r w:rsidR="00E3660C" w:rsidRPr="005C016C">
        <w:rPr>
          <w:rFonts w:ascii="Times New Roman" w:hAnsi="Times New Roman"/>
          <w:kern w:val="0"/>
          <w:sz w:val="24"/>
          <w:szCs w:val="24"/>
        </w:rPr>
        <w:t>下降至第</w:t>
      </w:r>
      <w:r w:rsidR="00E3660C" w:rsidRPr="005C016C">
        <w:rPr>
          <w:rFonts w:ascii="Times New Roman" w:hAnsi="Times New Roman"/>
          <w:kern w:val="0"/>
          <w:sz w:val="24"/>
          <w:szCs w:val="24"/>
        </w:rPr>
        <w:t>3</w:t>
      </w:r>
      <w:r w:rsidR="00E3660C" w:rsidRPr="005C016C">
        <w:rPr>
          <w:rFonts w:ascii="Times New Roman" w:hAnsi="Times New Roman"/>
          <w:kern w:val="0"/>
          <w:sz w:val="24"/>
          <w:szCs w:val="24"/>
        </w:rPr>
        <w:t>时点的</w:t>
      </w:r>
      <w:r w:rsidR="00E3660C" w:rsidRPr="005C016C">
        <w:rPr>
          <w:rFonts w:ascii="Times New Roman" w:hAnsi="Times New Roman"/>
          <w:kern w:val="0"/>
          <w:sz w:val="24"/>
          <w:szCs w:val="24"/>
        </w:rPr>
        <w:t>3.1%</w:t>
      </w:r>
      <w:r w:rsidR="001C6D64" w:rsidRPr="005C016C">
        <w:rPr>
          <w:rFonts w:ascii="Times New Roman" w:hAnsi="Times New Roman" w:hint="eastAsia"/>
          <w:kern w:val="0"/>
          <w:sz w:val="24"/>
          <w:szCs w:val="24"/>
        </w:rPr>
        <w:t>（</w:t>
      </w:r>
      <w:r w:rsidR="001C6D64" w:rsidRPr="005C016C">
        <w:rPr>
          <w:rFonts w:ascii="Times New Roman" w:hAnsi="Times New Roman"/>
          <w:kern w:val="0"/>
          <w:sz w:val="24"/>
          <w:szCs w:val="24"/>
        </w:rPr>
        <w:t xml:space="preserve">Front </w:t>
      </w:r>
      <w:proofErr w:type="spellStart"/>
      <w:r w:rsidR="001C6D64" w:rsidRPr="005C016C">
        <w:rPr>
          <w:rFonts w:ascii="Times New Roman" w:hAnsi="Times New Roman"/>
          <w:kern w:val="0"/>
          <w:sz w:val="24"/>
          <w:szCs w:val="24"/>
        </w:rPr>
        <w:t>Pediatr</w:t>
      </w:r>
      <w:proofErr w:type="spellEnd"/>
      <w:r w:rsidR="001C6D64" w:rsidRPr="005C016C">
        <w:rPr>
          <w:rFonts w:ascii="Times New Roman" w:hAnsi="Times New Roman"/>
          <w:kern w:val="0"/>
          <w:sz w:val="24"/>
          <w:szCs w:val="24"/>
        </w:rPr>
        <w:t>. 2022 23;10:976317</w:t>
      </w:r>
      <w:r w:rsidR="001C6D64" w:rsidRPr="005C016C">
        <w:rPr>
          <w:rFonts w:ascii="Times New Roman" w:hAnsi="Times New Roman" w:hint="eastAsia"/>
          <w:kern w:val="0"/>
          <w:sz w:val="24"/>
          <w:szCs w:val="24"/>
        </w:rPr>
        <w:t>）</w:t>
      </w:r>
      <w:r w:rsidR="00E3660C" w:rsidRPr="005C016C">
        <w:rPr>
          <w:rFonts w:ascii="Times New Roman" w:hAnsi="Times New Roman"/>
          <w:kern w:val="0"/>
          <w:sz w:val="24"/>
          <w:szCs w:val="24"/>
        </w:rPr>
        <w:t>；另一项在全国</w:t>
      </w:r>
      <w:r w:rsidR="00E3660C" w:rsidRPr="005C016C">
        <w:rPr>
          <w:rFonts w:ascii="Times New Roman" w:hAnsi="Times New Roman"/>
          <w:kern w:val="0"/>
          <w:sz w:val="24"/>
          <w:szCs w:val="24"/>
        </w:rPr>
        <w:t>6</w:t>
      </w:r>
      <w:r w:rsidR="00E3660C" w:rsidRPr="005C016C">
        <w:rPr>
          <w:rFonts w:ascii="Times New Roman" w:hAnsi="Times New Roman"/>
          <w:kern w:val="0"/>
          <w:sz w:val="24"/>
          <w:szCs w:val="24"/>
        </w:rPr>
        <w:t>城市</w:t>
      </w:r>
      <w:r w:rsidR="00E3660C" w:rsidRPr="005C016C">
        <w:rPr>
          <w:rFonts w:ascii="Times New Roman" w:hAnsi="Times New Roman"/>
          <w:kern w:val="0"/>
          <w:sz w:val="24"/>
          <w:szCs w:val="24"/>
        </w:rPr>
        <w:t>7</w:t>
      </w:r>
      <w:r w:rsidR="00E3660C" w:rsidRPr="005C016C">
        <w:rPr>
          <w:rFonts w:ascii="Times New Roman" w:hAnsi="Times New Roman"/>
          <w:kern w:val="0"/>
          <w:sz w:val="24"/>
          <w:szCs w:val="24"/>
        </w:rPr>
        <w:t>岁～</w:t>
      </w:r>
      <w:r w:rsidR="00E3660C" w:rsidRPr="005C016C">
        <w:rPr>
          <w:rFonts w:ascii="Times New Roman" w:hAnsi="Times New Roman"/>
          <w:kern w:val="0"/>
          <w:sz w:val="24"/>
          <w:szCs w:val="24"/>
        </w:rPr>
        <w:t>17</w:t>
      </w:r>
      <w:r w:rsidR="00E3660C" w:rsidRPr="005C016C">
        <w:rPr>
          <w:rFonts w:ascii="Times New Roman" w:hAnsi="Times New Roman"/>
          <w:kern w:val="0"/>
          <w:sz w:val="24"/>
          <w:szCs w:val="24"/>
        </w:rPr>
        <w:t>岁儿童青少年中开展基于</w:t>
      </w:r>
      <w:r w:rsidR="005C016C" w:rsidRPr="005C016C">
        <w:rPr>
          <w:rFonts w:ascii="Times New Roman" w:hAnsi="Times New Roman"/>
          <w:kern w:val="0"/>
          <w:sz w:val="24"/>
          <w:szCs w:val="24"/>
        </w:rPr>
        <w:t>《中国高血压防治指南（</w:t>
      </w:r>
      <w:r w:rsidR="005C016C" w:rsidRPr="005C016C">
        <w:rPr>
          <w:rFonts w:ascii="Times New Roman" w:hAnsi="Times New Roman"/>
          <w:kern w:val="0"/>
          <w:sz w:val="24"/>
          <w:szCs w:val="24"/>
        </w:rPr>
        <w:t>2018</w:t>
      </w:r>
      <w:r w:rsidR="005C016C" w:rsidRPr="005C016C">
        <w:rPr>
          <w:rFonts w:ascii="Times New Roman" w:hAnsi="Times New Roman"/>
          <w:kern w:val="0"/>
          <w:sz w:val="24"/>
          <w:szCs w:val="24"/>
        </w:rPr>
        <w:t>年修订版）》相关标准</w:t>
      </w:r>
      <w:r w:rsidR="00E3660C" w:rsidRPr="005C016C">
        <w:rPr>
          <w:rFonts w:ascii="Times New Roman" w:hAnsi="Times New Roman"/>
          <w:kern w:val="0"/>
          <w:sz w:val="24"/>
          <w:szCs w:val="24"/>
        </w:rPr>
        <w:t>（</w:t>
      </w:r>
      <w:r w:rsidR="00E3660C" w:rsidRPr="005C016C">
        <w:rPr>
          <w:rFonts w:ascii="Times New Roman" w:hAnsi="Times New Roman"/>
          <w:kern w:val="0"/>
          <w:sz w:val="24"/>
          <w:szCs w:val="24"/>
        </w:rPr>
        <w:t>16</w:t>
      </w:r>
      <w:r w:rsidR="00E3660C" w:rsidRPr="005C016C">
        <w:rPr>
          <w:rFonts w:ascii="Times New Roman" w:hAnsi="Times New Roman"/>
          <w:kern w:val="0"/>
          <w:sz w:val="24"/>
          <w:szCs w:val="24"/>
        </w:rPr>
        <w:t>岁以</w:t>
      </w:r>
      <w:proofErr w:type="gramStart"/>
      <w:r w:rsidR="00E3660C" w:rsidRPr="005C016C">
        <w:rPr>
          <w:rFonts w:ascii="Times New Roman" w:hAnsi="Times New Roman"/>
          <w:kern w:val="0"/>
          <w:sz w:val="24"/>
          <w:szCs w:val="24"/>
        </w:rPr>
        <w:t>下</w:t>
      </w:r>
      <w:r w:rsidR="001C6D64" w:rsidRPr="005C016C">
        <w:rPr>
          <w:rFonts w:ascii="Times New Roman" w:hAnsi="Times New Roman" w:hint="eastAsia"/>
          <w:kern w:val="0"/>
          <w:sz w:val="24"/>
          <w:szCs w:val="24"/>
        </w:rPr>
        <w:t>界值</w:t>
      </w:r>
      <w:proofErr w:type="gramEnd"/>
      <w:r w:rsidR="00E3660C" w:rsidRPr="005C016C">
        <w:rPr>
          <w:rFonts w:ascii="Times New Roman" w:hAnsi="Times New Roman"/>
          <w:kern w:val="0"/>
          <w:sz w:val="24"/>
          <w:szCs w:val="24"/>
        </w:rPr>
        <w:t>与本标准相同）的非同日</w:t>
      </w:r>
      <w:r w:rsidR="00E3660C" w:rsidRPr="005C016C">
        <w:rPr>
          <w:rFonts w:ascii="Times New Roman" w:hAnsi="Times New Roman"/>
          <w:kern w:val="0"/>
          <w:sz w:val="24"/>
          <w:szCs w:val="24"/>
        </w:rPr>
        <w:t>3</w:t>
      </w:r>
      <w:r w:rsidR="00E3660C" w:rsidRPr="005C016C">
        <w:rPr>
          <w:rFonts w:ascii="Times New Roman" w:hAnsi="Times New Roman"/>
          <w:kern w:val="0"/>
          <w:sz w:val="24"/>
          <w:szCs w:val="24"/>
        </w:rPr>
        <w:t>次高血压筛查结果显示，高血压检出率由第</w:t>
      </w:r>
      <w:r w:rsidR="00E3660C" w:rsidRPr="005C016C">
        <w:rPr>
          <w:rFonts w:ascii="Times New Roman" w:hAnsi="Times New Roman"/>
          <w:kern w:val="0"/>
          <w:sz w:val="24"/>
          <w:szCs w:val="24"/>
        </w:rPr>
        <w:t>1</w:t>
      </w:r>
      <w:r w:rsidR="00E3660C" w:rsidRPr="005C016C">
        <w:rPr>
          <w:rFonts w:ascii="Times New Roman" w:hAnsi="Times New Roman"/>
          <w:kern w:val="0"/>
          <w:sz w:val="24"/>
          <w:szCs w:val="24"/>
        </w:rPr>
        <w:t>时点的</w:t>
      </w:r>
      <w:r w:rsidR="00E3660C" w:rsidRPr="005C016C">
        <w:rPr>
          <w:rFonts w:ascii="Times New Roman" w:hAnsi="Times New Roman"/>
          <w:kern w:val="0"/>
          <w:sz w:val="24"/>
          <w:szCs w:val="24"/>
        </w:rPr>
        <w:t>17.1%</w:t>
      </w:r>
      <w:r w:rsidR="00E3660C" w:rsidRPr="005C016C">
        <w:rPr>
          <w:rFonts w:ascii="Times New Roman" w:hAnsi="Times New Roman"/>
          <w:kern w:val="0"/>
          <w:sz w:val="24"/>
          <w:szCs w:val="24"/>
        </w:rPr>
        <w:t>下降至第</w:t>
      </w:r>
      <w:r w:rsidR="00E3660C" w:rsidRPr="005C016C">
        <w:rPr>
          <w:rFonts w:ascii="Times New Roman" w:hAnsi="Times New Roman"/>
          <w:kern w:val="0"/>
          <w:sz w:val="24"/>
          <w:szCs w:val="24"/>
        </w:rPr>
        <w:t>3</w:t>
      </w:r>
      <w:r w:rsidR="005C016C" w:rsidRPr="005C016C">
        <w:rPr>
          <w:rFonts w:ascii="Times New Roman" w:hAnsi="Times New Roman" w:hint="eastAsia"/>
          <w:kern w:val="0"/>
          <w:sz w:val="24"/>
          <w:szCs w:val="24"/>
        </w:rPr>
        <w:t>时点</w:t>
      </w:r>
      <w:r w:rsidR="00E3660C" w:rsidRPr="005C016C">
        <w:rPr>
          <w:rFonts w:ascii="Times New Roman" w:hAnsi="Times New Roman"/>
          <w:kern w:val="0"/>
          <w:sz w:val="24"/>
          <w:szCs w:val="24"/>
        </w:rPr>
        <w:t>的</w:t>
      </w:r>
      <w:r w:rsidR="00E3660C" w:rsidRPr="005C016C">
        <w:rPr>
          <w:rFonts w:ascii="Times New Roman" w:hAnsi="Times New Roman"/>
          <w:kern w:val="0"/>
          <w:sz w:val="24"/>
          <w:szCs w:val="24"/>
        </w:rPr>
        <w:t>3.7%</w:t>
      </w:r>
      <w:r w:rsidR="001C6D64" w:rsidRPr="005C016C">
        <w:rPr>
          <w:rFonts w:ascii="Times New Roman" w:hAnsi="Times New Roman" w:hint="eastAsia"/>
          <w:kern w:val="0"/>
          <w:sz w:val="24"/>
          <w:szCs w:val="24"/>
        </w:rPr>
        <w:t>（</w:t>
      </w:r>
      <w:r w:rsidR="001C6D64" w:rsidRPr="005C016C">
        <w:rPr>
          <w:rFonts w:ascii="Times New Roman" w:hAnsi="Times New Roman"/>
          <w:kern w:val="0"/>
          <w:sz w:val="24"/>
          <w:szCs w:val="24"/>
        </w:rPr>
        <w:t>J Hypertens, 2022, 40(7):1270-1277</w:t>
      </w:r>
      <w:r w:rsidR="001C6D64" w:rsidRPr="005C016C">
        <w:rPr>
          <w:rFonts w:ascii="Times New Roman" w:hAnsi="Times New Roman" w:hint="eastAsia"/>
          <w:kern w:val="0"/>
          <w:sz w:val="24"/>
          <w:szCs w:val="24"/>
        </w:rPr>
        <w:t>）</w:t>
      </w:r>
      <w:r w:rsidR="00E3660C" w:rsidRPr="005C016C">
        <w:rPr>
          <w:rFonts w:ascii="Times New Roman" w:hAnsi="Times New Roman"/>
          <w:kern w:val="0"/>
          <w:sz w:val="24"/>
          <w:szCs w:val="24"/>
        </w:rPr>
        <w:t>。因此，规范化测量和非同日</w:t>
      </w:r>
      <w:r w:rsidR="00E3660C" w:rsidRPr="005C016C">
        <w:rPr>
          <w:rFonts w:ascii="Times New Roman" w:hAnsi="Times New Roman"/>
          <w:kern w:val="0"/>
          <w:sz w:val="24"/>
          <w:szCs w:val="24"/>
        </w:rPr>
        <w:t>3</w:t>
      </w:r>
      <w:r w:rsidR="00E3660C" w:rsidRPr="005C016C">
        <w:rPr>
          <w:rFonts w:ascii="Times New Roman" w:hAnsi="Times New Roman"/>
          <w:kern w:val="0"/>
          <w:sz w:val="24"/>
          <w:szCs w:val="24"/>
        </w:rPr>
        <w:t>次筛查策略对</w:t>
      </w:r>
      <w:proofErr w:type="gramStart"/>
      <w:r w:rsidR="00E3660C" w:rsidRPr="005C016C">
        <w:rPr>
          <w:rFonts w:ascii="Times New Roman" w:hAnsi="Times New Roman"/>
          <w:kern w:val="0"/>
          <w:sz w:val="24"/>
          <w:szCs w:val="24"/>
        </w:rPr>
        <w:t>降低假</w:t>
      </w:r>
      <w:proofErr w:type="gramEnd"/>
      <w:r w:rsidR="00E3660C" w:rsidRPr="005C016C">
        <w:rPr>
          <w:rFonts w:ascii="Times New Roman" w:hAnsi="Times New Roman"/>
          <w:kern w:val="0"/>
          <w:sz w:val="24"/>
          <w:szCs w:val="24"/>
        </w:rPr>
        <w:t>阳性、减少偶次测量误分类、识别持续性高血压和真正高危儿童青少年具有重要的实际意义。综上，两套标准在儿童青少年血压异常早期识别方面具有较好的协调性</w:t>
      </w:r>
      <w:r w:rsidR="00E3660C" w:rsidRPr="005C016C">
        <w:rPr>
          <w:rFonts w:ascii="Times New Roman" w:hAnsi="Times New Roman" w:hint="eastAsia"/>
          <w:kern w:val="0"/>
          <w:sz w:val="24"/>
          <w:szCs w:val="24"/>
        </w:rPr>
        <w:t>。</w:t>
      </w:r>
    </w:p>
    <w:p w14:paraId="311CDBDC" w14:textId="792AD428" w:rsidR="00723C5A" w:rsidRPr="005C016C" w:rsidRDefault="00723C5A" w:rsidP="00D64E36">
      <w:pPr>
        <w:pStyle w:val="af3"/>
        <w:numPr>
          <w:ilvl w:val="0"/>
          <w:numId w:val="33"/>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国际对标：</w:t>
      </w:r>
      <w:r w:rsidR="002B44C0" w:rsidRPr="005C016C">
        <w:rPr>
          <w:rFonts w:ascii="Times New Roman" w:hAnsi="Times New Roman" w:hint="eastAsia"/>
          <w:kern w:val="0"/>
          <w:sz w:val="24"/>
          <w:szCs w:val="24"/>
        </w:rPr>
        <w:t>本标准关于“</w:t>
      </w:r>
      <w:r w:rsidR="002B44C0" w:rsidRPr="005C016C">
        <w:rPr>
          <w:rFonts w:ascii="Times New Roman" w:hAnsi="Times New Roman" w:hint="eastAsia"/>
          <w:kern w:val="0"/>
          <w:sz w:val="24"/>
          <w:szCs w:val="24"/>
        </w:rPr>
        <w:t>3</w:t>
      </w:r>
      <w:r w:rsidR="002B44C0" w:rsidRPr="005C016C">
        <w:rPr>
          <w:rFonts w:ascii="Times New Roman" w:hAnsi="Times New Roman" w:hint="eastAsia"/>
          <w:kern w:val="0"/>
          <w:sz w:val="24"/>
          <w:szCs w:val="24"/>
        </w:rPr>
        <w:t>岁以上测量儿童血压”和“非同日</w:t>
      </w:r>
      <w:r w:rsidR="00DD2E38" w:rsidRPr="005C016C">
        <w:rPr>
          <w:rFonts w:ascii="Times New Roman" w:hAnsi="Times New Roman" w:hint="eastAsia"/>
          <w:kern w:val="0"/>
          <w:sz w:val="24"/>
          <w:szCs w:val="24"/>
        </w:rPr>
        <w:t>3</w:t>
      </w:r>
      <w:r w:rsidR="002B44C0" w:rsidRPr="005C016C">
        <w:rPr>
          <w:rFonts w:ascii="Times New Roman" w:hAnsi="Times New Roman" w:hint="eastAsia"/>
          <w:kern w:val="0"/>
          <w:sz w:val="24"/>
          <w:szCs w:val="24"/>
        </w:rPr>
        <w:t>次血压筛查</w:t>
      </w:r>
      <w:r w:rsidR="007B224A" w:rsidRPr="005C016C">
        <w:rPr>
          <w:rFonts w:ascii="Times New Roman" w:hAnsi="Times New Roman" w:hint="eastAsia"/>
          <w:kern w:val="0"/>
          <w:sz w:val="24"/>
          <w:szCs w:val="24"/>
        </w:rPr>
        <w:t>流程</w:t>
      </w:r>
      <w:r w:rsidR="002B44C0" w:rsidRPr="005C016C">
        <w:rPr>
          <w:rFonts w:ascii="Times New Roman" w:hAnsi="Times New Roman" w:hint="eastAsia"/>
          <w:kern w:val="0"/>
          <w:sz w:val="24"/>
          <w:szCs w:val="24"/>
        </w:rPr>
        <w:t>”与美国儿科学会、欧洲</w:t>
      </w:r>
      <w:r w:rsidR="00FC7685" w:rsidRPr="005C016C">
        <w:rPr>
          <w:rFonts w:ascii="Times New Roman" w:hAnsi="Times New Roman" w:hint="eastAsia"/>
          <w:kern w:val="0"/>
          <w:sz w:val="24"/>
          <w:szCs w:val="24"/>
        </w:rPr>
        <w:t>高血压</w:t>
      </w:r>
      <w:r w:rsidR="002B44C0" w:rsidRPr="005C016C">
        <w:rPr>
          <w:rFonts w:ascii="Times New Roman" w:hAnsi="Times New Roman" w:hint="eastAsia"/>
          <w:kern w:val="0"/>
          <w:sz w:val="24"/>
          <w:szCs w:val="24"/>
        </w:rPr>
        <w:t>学会以及高血压联盟（中国）发布的系列高血压诊疗指南</w:t>
      </w:r>
      <w:r w:rsidR="00B46F3C" w:rsidRPr="005C016C">
        <w:rPr>
          <w:rFonts w:ascii="Times New Roman" w:hAnsi="Times New Roman" w:hint="eastAsia"/>
          <w:kern w:val="0"/>
          <w:sz w:val="24"/>
          <w:szCs w:val="24"/>
        </w:rPr>
        <w:t>中</w:t>
      </w:r>
      <w:r w:rsidR="00C351F7" w:rsidRPr="005C016C">
        <w:rPr>
          <w:rFonts w:ascii="Times New Roman" w:hAnsi="Times New Roman" w:hint="eastAsia"/>
          <w:kern w:val="0"/>
          <w:sz w:val="24"/>
          <w:szCs w:val="24"/>
        </w:rPr>
        <w:t>的</w:t>
      </w:r>
      <w:r w:rsidR="00B46F3C" w:rsidRPr="005C016C">
        <w:rPr>
          <w:rFonts w:ascii="Times New Roman" w:hAnsi="Times New Roman" w:hint="eastAsia"/>
          <w:kern w:val="0"/>
          <w:sz w:val="24"/>
          <w:szCs w:val="24"/>
        </w:rPr>
        <w:t>相关推荐</w:t>
      </w:r>
      <w:r w:rsidR="002B44C0" w:rsidRPr="005C016C">
        <w:rPr>
          <w:rFonts w:ascii="Times New Roman" w:hAnsi="Times New Roman" w:hint="eastAsia"/>
          <w:kern w:val="0"/>
          <w:sz w:val="24"/>
          <w:szCs w:val="24"/>
        </w:rPr>
        <w:t>一致；本标准关于儿童青少年高血压筛查界值中“</w:t>
      </w:r>
      <w:r w:rsidR="002B44C0" w:rsidRPr="005C016C">
        <w:rPr>
          <w:rFonts w:ascii="Times New Roman" w:hAnsi="Times New Roman" w:hint="eastAsia"/>
          <w:kern w:val="0"/>
          <w:sz w:val="24"/>
          <w:szCs w:val="24"/>
        </w:rPr>
        <w:t>16</w:t>
      </w:r>
      <w:r w:rsidR="002B44C0" w:rsidRPr="005C016C">
        <w:rPr>
          <w:rFonts w:ascii="Times New Roman" w:hAnsi="Times New Roman" w:hint="eastAsia"/>
          <w:kern w:val="0"/>
          <w:sz w:val="24"/>
          <w:szCs w:val="24"/>
        </w:rPr>
        <w:t>岁</w:t>
      </w:r>
      <w:r w:rsidR="00B46F3C" w:rsidRPr="005C016C">
        <w:rPr>
          <w:rFonts w:ascii="Times New Roman" w:hAnsi="Times New Roman"/>
          <w:kern w:val="0"/>
          <w:sz w:val="24"/>
          <w:szCs w:val="24"/>
        </w:rPr>
        <w:t>～</w:t>
      </w:r>
      <w:r w:rsidR="00B46F3C" w:rsidRPr="005C016C">
        <w:rPr>
          <w:rFonts w:ascii="Times New Roman" w:hAnsi="Times New Roman" w:hint="eastAsia"/>
          <w:kern w:val="0"/>
          <w:sz w:val="24"/>
          <w:szCs w:val="24"/>
        </w:rPr>
        <w:t>1</w:t>
      </w:r>
      <w:r w:rsidR="00CE32D5" w:rsidRPr="005C016C">
        <w:rPr>
          <w:rFonts w:ascii="Times New Roman" w:hAnsi="Times New Roman" w:hint="eastAsia"/>
          <w:kern w:val="0"/>
          <w:sz w:val="24"/>
          <w:szCs w:val="24"/>
        </w:rPr>
        <w:t>8</w:t>
      </w:r>
      <w:r w:rsidR="00B46F3C" w:rsidRPr="005C016C">
        <w:rPr>
          <w:rFonts w:ascii="Times New Roman" w:hAnsi="Times New Roman" w:hint="eastAsia"/>
          <w:kern w:val="0"/>
          <w:sz w:val="24"/>
          <w:szCs w:val="24"/>
        </w:rPr>
        <w:t>岁</w:t>
      </w:r>
      <w:r w:rsidR="002B44C0" w:rsidRPr="005C016C">
        <w:rPr>
          <w:rFonts w:ascii="Times New Roman" w:hAnsi="Times New Roman" w:hint="eastAsia"/>
          <w:kern w:val="0"/>
          <w:sz w:val="24"/>
          <w:szCs w:val="24"/>
        </w:rPr>
        <w:t>青少年使用成人血压标准”</w:t>
      </w:r>
      <w:r w:rsidR="00DF455C" w:rsidRPr="005C016C">
        <w:rPr>
          <w:rFonts w:ascii="Times New Roman" w:hAnsi="Times New Roman" w:hint="eastAsia"/>
          <w:kern w:val="0"/>
          <w:sz w:val="24"/>
          <w:szCs w:val="24"/>
        </w:rPr>
        <w:t>的规定</w:t>
      </w:r>
      <w:r w:rsidR="002B44C0" w:rsidRPr="005C016C">
        <w:rPr>
          <w:rFonts w:ascii="Times New Roman" w:hAnsi="Times New Roman" w:hint="eastAsia"/>
          <w:kern w:val="0"/>
          <w:sz w:val="24"/>
          <w:szCs w:val="24"/>
        </w:rPr>
        <w:t>与欧洲</w:t>
      </w:r>
      <w:r w:rsidR="00FC7685" w:rsidRPr="005C016C">
        <w:rPr>
          <w:rFonts w:ascii="Times New Roman" w:hAnsi="Times New Roman" w:hint="eastAsia"/>
          <w:kern w:val="0"/>
          <w:sz w:val="24"/>
          <w:szCs w:val="24"/>
        </w:rPr>
        <w:t>高血压</w:t>
      </w:r>
      <w:r w:rsidR="002B44C0" w:rsidRPr="005C016C">
        <w:rPr>
          <w:rFonts w:ascii="Times New Roman" w:hAnsi="Times New Roman" w:hint="eastAsia"/>
          <w:kern w:val="0"/>
          <w:sz w:val="24"/>
          <w:szCs w:val="24"/>
        </w:rPr>
        <w:t>学会以及高血压联盟（中国）</w:t>
      </w:r>
      <w:r w:rsidR="00C351F7" w:rsidRPr="005C016C">
        <w:rPr>
          <w:rFonts w:ascii="Times New Roman" w:hAnsi="Times New Roman" w:hint="eastAsia"/>
          <w:kern w:val="0"/>
          <w:sz w:val="24"/>
          <w:szCs w:val="24"/>
        </w:rPr>
        <w:t>的</w:t>
      </w:r>
      <w:r w:rsidR="002B44C0" w:rsidRPr="005C016C">
        <w:rPr>
          <w:rFonts w:ascii="Times New Roman" w:hAnsi="Times New Roman" w:hint="eastAsia"/>
          <w:kern w:val="0"/>
          <w:sz w:val="24"/>
          <w:szCs w:val="24"/>
        </w:rPr>
        <w:t>推荐一致。</w:t>
      </w:r>
    </w:p>
    <w:p w14:paraId="4D8D1F17" w14:textId="77777777" w:rsidR="00723C5A" w:rsidRPr="005C016C" w:rsidRDefault="00723C5A" w:rsidP="00D64E36">
      <w:pPr>
        <w:pStyle w:val="af3"/>
        <w:numPr>
          <w:ilvl w:val="1"/>
          <w:numId w:val="1"/>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t>实施建议</w:t>
      </w:r>
    </w:p>
    <w:p w14:paraId="28C3A741" w14:textId="6069569A" w:rsidR="002B44C0" w:rsidRPr="005C016C" w:rsidRDefault="00723C5A" w:rsidP="00D64E36">
      <w:pPr>
        <w:pStyle w:val="af3"/>
        <w:numPr>
          <w:ilvl w:val="0"/>
          <w:numId w:val="34"/>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过渡期：</w:t>
      </w:r>
      <w:r w:rsidR="002B44C0" w:rsidRPr="005C016C">
        <w:rPr>
          <w:rFonts w:ascii="Times New Roman" w:hAnsi="Times New Roman" w:hint="eastAsia"/>
          <w:kern w:val="0"/>
          <w:sz w:val="24"/>
          <w:szCs w:val="24"/>
        </w:rPr>
        <w:t>本标准建议发布后</w:t>
      </w:r>
      <w:r w:rsidR="002B44C0" w:rsidRPr="005C016C">
        <w:rPr>
          <w:rFonts w:ascii="Times New Roman" w:hAnsi="Times New Roman" w:hint="eastAsia"/>
          <w:kern w:val="0"/>
          <w:sz w:val="24"/>
          <w:szCs w:val="24"/>
        </w:rPr>
        <w:t>12</w:t>
      </w:r>
      <w:r w:rsidR="002B44C0" w:rsidRPr="005C016C">
        <w:rPr>
          <w:rFonts w:ascii="Times New Roman" w:hAnsi="Times New Roman" w:hint="eastAsia"/>
          <w:kern w:val="0"/>
          <w:sz w:val="24"/>
          <w:szCs w:val="24"/>
        </w:rPr>
        <w:t>个月实施</w:t>
      </w:r>
      <w:r w:rsidR="00DF455C" w:rsidRPr="005C016C">
        <w:rPr>
          <w:rFonts w:ascii="Times New Roman" w:hAnsi="Times New Roman"/>
          <w:kern w:val="0"/>
          <w:sz w:val="24"/>
          <w:szCs w:val="24"/>
        </w:rPr>
        <w:t>，以便使用单位完成培训、系统调整和流程衔接。</w:t>
      </w:r>
    </w:p>
    <w:p w14:paraId="111A95C7" w14:textId="77777777" w:rsidR="00723C5A" w:rsidRPr="005C016C" w:rsidRDefault="00723C5A" w:rsidP="00D64E36">
      <w:pPr>
        <w:pStyle w:val="af3"/>
        <w:numPr>
          <w:ilvl w:val="0"/>
          <w:numId w:val="34"/>
        </w:numPr>
        <w:autoSpaceDE w:val="0"/>
        <w:autoSpaceDN w:val="0"/>
        <w:adjustRightInd w:val="0"/>
        <w:snapToGrid w:val="0"/>
        <w:spacing w:line="360" w:lineRule="auto"/>
        <w:ind w:left="0" w:firstLine="480"/>
        <w:outlineLvl w:val="2"/>
        <w:rPr>
          <w:rFonts w:ascii="Times New Roman" w:hAnsi="Times New Roman"/>
          <w:kern w:val="0"/>
          <w:sz w:val="24"/>
          <w:szCs w:val="24"/>
        </w:rPr>
      </w:pPr>
      <w:r w:rsidRPr="005C016C">
        <w:rPr>
          <w:rFonts w:ascii="Times New Roman" w:hAnsi="Times New Roman" w:hint="eastAsia"/>
          <w:kern w:val="0"/>
          <w:sz w:val="24"/>
          <w:szCs w:val="24"/>
        </w:rPr>
        <w:t>废止清单：无。</w:t>
      </w:r>
    </w:p>
    <w:p w14:paraId="43F0AC17" w14:textId="77777777" w:rsidR="00723C5A" w:rsidRPr="005C016C" w:rsidRDefault="00723C5A" w:rsidP="00D64E36">
      <w:pPr>
        <w:pStyle w:val="af3"/>
        <w:numPr>
          <w:ilvl w:val="0"/>
          <w:numId w:val="1"/>
        </w:numPr>
        <w:adjustRightInd w:val="0"/>
        <w:snapToGrid w:val="0"/>
        <w:spacing w:line="360" w:lineRule="auto"/>
        <w:ind w:left="0" w:firstLine="482"/>
        <w:rPr>
          <w:rFonts w:ascii="黑体" w:eastAsia="黑体" w:hAnsi="黑体" w:hint="eastAsia"/>
          <w:b/>
          <w:bCs/>
          <w:kern w:val="0"/>
          <w:sz w:val="24"/>
          <w:szCs w:val="24"/>
        </w:rPr>
      </w:pPr>
      <w:r w:rsidRPr="005C016C">
        <w:rPr>
          <w:rFonts w:ascii="黑体" w:eastAsia="黑体" w:hAnsi="黑体" w:hint="eastAsia"/>
          <w:b/>
          <w:bCs/>
          <w:kern w:val="0"/>
          <w:sz w:val="24"/>
          <w:szCs w:val="24"/>
        </w:rPr>
        <w:t>附录与声明</w:t>
      </w:r>
    </w:p>
    <w:p w14:paraId="0306BC0F" w14:textId="77777777" w:rsidR="00723C5A" w:rsidRPr="005C016C" w:rsidRDefault="00723C5A" w:rsidP="00D64E36">
      <w:pPr>
        <w:pStyle w:val="af3"/>
        <w:numPr>
          <w:ilvl w:val="1"/>
          <w:numId w:val="1"/>
        </w:numPr>
        <w:autoSpaceDE w:val="0"/>
        <w:autoSpaceDN w:val="0"/>
        <w:adjustRightInd w:val="0"/>
        <w:snapToGrid w:val="0"/>
        <w:spacing w:line="360" w:lineRule="auto"/>
        <w:ind w:left="0" w:firstLine="480"/>
        <w:outlineLvl w:val="1"/>
        <w:rPr>
          <w:rFonts w:ascii="Times New Roman" w:hAnsi="Times New Roman"/>
          <w:kern w:val="0"/>
          <w:sz w:val="24"/>
          <w:szCs w:val="24"/>
        </w:rPr>
      </w:pPr>
      <w:r w:rsidRPr="005C016C">
        <w:rPr>
          <w:rFonts w:ascii="Times New Roman" w:hAnsi="Times New Roman" w:hint="eastAsia"/>
          <w:kern w:val="0"/>
          <w:sz w:val="24"/>
          <w:szCs w:val="24"/>
        </w:rPr>
        <w:lastRenderedPageBreak/>
        <w:t>知识产权声明</w:t>
      </w:r>
    </w:p>
    <w:p w14:paraId="34694CCA" w14:textId="0C7389DD" w:rsidR="00723C5A" w:rsidRPr="005C016C" w:rsidRDefault="00723C5A" w:rsidP="00D64E36">
      <w:pPr>
        <w:adjustRightInd w:val="0"/>
        <w:snapToGrid w:val="0"/>
        <w:spacing w:line="360" w:lineRule="auto"/>
        <w:ind w:firstLineChars="200" w:firstLine="480"/>
        <w:rPr>
          <w:sz w:val="24"/>
          <w:szCs w:val="28"/>
        </w:rPr>
      </w:pPr>
      <w:r w:rsidRPr="005C016C">
        <w:rPr>
          <w:rFonts w:hint="eastAsia"/>
          <w:sz w:val="24"/>
          <w:szCs w:val="28"/>
        </w:rPr>
        <w:t>本标准涉及</w:t>
      </w:r>
      <w:r w:rsidR="00CE7757" w:rsidRPr="005C016C">
        <w:rPr>
          <w:rFonts w:hint="eastAsia"/>
          <w:sz w:val="24"/>
          <w:szCs w:val="28"/>
        </w:rPr>
        <w:t>软件著作权</w:t>
      </w:r>
      <w:r w:rsidR="00CE7757" w:rsidRPr="005C016C">
        <w:rPr>
          <w:rFonts w:hint="eastAsia"/>
          <w:sz w:val="24"/>
          <w:szCs w:val="28"/>
        </w:rPr>
        <w:t>1</w:t>
      </w:r>
      <w:r w:rsidR="00CE7757" w:rsidRPr="005C016C">
        <w:rPr>
          <w:rFonts w:hint="eastAsia"/>
          <w:sz w:val="24"/>
          <w:szCs w:val="28"/>
        </w:rPr>
        <w:t>项：中国儿童青少年高血压诊断评估系统</w:t>
      </w:r>
      <w:r w:rsidR="00CE7757" w:rsidRPr="005C016C">
        <w:rPr>
          <w:rFonts w:hint="eastAsia"/>
          <w:sz w:val="24"/>
          <w:szCs w:val="28"/>
        </w:rPr>
        <w:t>V1.0</w:t>
      </w:r>
      <w:r w:rsidR="00DF455C" w:rsidRPr="005C016C">
        <w:rPr>
          <w:rFonts w:hint="eastAsia"/>
          <w:sz w:val="24"/>
          <w:szCs w:val="28"/>
        </w:rPr>
        <w:t>（</w:t>
      </w:r>
      <w:proofErr w:type="gramStart"/>
      <w:r w:rsidR="00CE7757" w:rsidRPr="005C016C">
        <w:rPr>
          <w:rFonts w:hint="eastAsia"/>
          <w:sz w:val="24"/>
          <w:szCs w:val="28"/>
        </w:rPr>
        <w:t>软著登字</w:t>
      </w:r>
      <w:proofErr w:type="gramEnd"/>
      <w:r w:rsidR="00CE7757" w:rsidRPr="005C016C">
        <w:rPr>
          <w:rFonts w:hint="eastAsia"/>
          <w:sz w:val="24"/>
          <w:szCs w:val="28"/>
        </w:rPr>
        <w:t>第</w:t>
      </w:r>
      <w:r w:rsidR="00CE7757" w:rsidRPr="005C016C">
        <w:rPr>
          <w:rFonts w:hint="eastAsia"/>
          <w:sz w:val="24"/>
          <w:szCs w:val="28"/>
        </w:rPr>
        <w:t>2231368</w:t>
      </w:r>
      <w:r w:rsidR="00CE7757" w:rsidRPr="005C016C">
        <w:rPr>
          <w:rFonts w:hint="eastAsia"/>
          <w:sz w:val="24"/>
          <w:szCs w:val="28"/>
        </w:rPr>
        <w:t>号）</w:t>
      </w:r>
      <w:r w:rsidRPr="005C016C">
        <w:rPr>
          <w:rFonts w:hint="eastAsia"/>
          <w:sz w:val="24"/>
          <w:szCs w:val="28"/>
        </w:rPr>
        <w:t>，</w:t>
      </w:r>
      <w:r w:rsidR="00CE7757" w:rsidRPr="005C016C">
        <w:rPr>
          <w:rFonts w:hint="eastAsia"/>
          <w:sz w:val="24"/>
          <w:szCs w:val="28"/>
        </w:rPr>
        <w:t>不涉及专利问题</w:t>
      </w:r>
      <w:r w:rsidRPr="005C016C">
        <w:rPr>
          <w:rFonts w:hint="eastAsia"/>
          <w:sz w:val="24"/>
          <w:szCs w:val="28"/>
        </w:rPr>
        <w:t>。</w:t>
      </w:r>
    </w:p>
    <w:p w14:paraId="46B3A3D9" w14:textId="77777777" w:rsidR="00723C5A" w:rsidRPr="005C016C" w:rsidRDefault="00723C5A" w:rsidP="00D64E36">
      <w:pPr>
        <w:pStyle w:val="af3"/>
        <w:numPr>
          <w:ilvl w:val="1"/>
          <w:numId w:val="1"/>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r w:rsidRPr="005C016C">
        <w:rPr>
          <w:rFonts w:ascii="Times New Roman" w:hAnsi="Times New Roman" w:hint="eastAsia"/>
          <w:kern w:val="0"/>
          <w:sz w:val="24"/>
          <w:szCs w:val="24"/>
        </w:rPr>
        <w:t>引用文献及支撑材料</w:t>
      </w:r>
    </w:p>
    <w:p w14:paraId="3480C043" w14:textId="11F074B4" w:rsidR="00E50B7D" w:rsidRPr="005C016C" w:rsidRDefault="00E50B7D" w:rsidP="00D64E36">
      <w:pPr>
        <w:adjustRightInd w:val="0"/>
        <w:snapToGrid w:val="0"/>
        <w:spacing w:line="360" w:lineRule="auto"/>
        <w:ind w:firstLineChars="150" w:firstLine="360"/>
        <w:rPr>
          <w:rFonts w:ascii="Times New Roman" w:hAnsi="Times New Roman"/>
          <w:sz w:val="24"/>
          <w:szCs w:val="28"/>
        </w:rPr>
      </w:pPr>
      <w:r w:rsidRPr="005C016C">
        <w:rPr>
          <w:rFonts w:hint="eastAsia"/>
          <w:sz w:val="24"/>
          <w:szCs w:val="28"/>
        </w:rPr>
        <w:t xml:space="preserve">1. </w:t>
      </w:r>
      <w:r w:rsidRPr="005C016C">
        <w:rPr>
          <w:rFonts w:ascii="Times New Roman" w:hAnsi="Times New Roman"/>
          <w:sz w:val="24"/>
          <w:szCs w:val="28"/>
        </w:rPr>
        <w:t>Chen X, Wang Y. Tracking of blood pressure from childhood to adulthood: a systematic review and meta-regression analysis. Circulation</w:t>
      </w:r>
      <w:r w:rsidR="00DF455C" w:rsidRPr="005C016C">
        <w:rPr>
          <w:rFonts w:ascii="Times New Roman" w:hAnsi="Times New Roman"/>
          <w:sz w:val="24"/>
          <w:szCs w:val="28"/>
        </w:rPr>
        <w:t>,</w:t>
      </w:r>
      <w:r w:rsidRPr="005C016C">
        <w:rPr>
          <w:rFonts w:ascii="Times New Roman" w:hAnsi="Times New Roman"/>
          <w:sz w:val="24"/>
          <w:szCs w:val="28"/>
        </w:rPr>
        <w:t xml:space="preserve"> 2008</w:t>
      </w:r>
      <w:r w:rsidR="00DF455C"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Pr="005C016C">
        <w:rPr>
          <w:rFonts w:ascii="Times New Roman" w:hAnsi="Times New Roman"/>
          <w:sz w:val="24"/>
          <w:szCs w:val="28"/>
        </w:rPr>
        <w:t>117(25):3171-80.</w:t>
      </w:r>
    </w:p>
    <w:p w14:paraId="4A5C9618" w14:textId="064DC31E" w:rsidR="00E50B7D" w:rsidRPr="005C016C" w:rsidRDefault="00E50B7D"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sz w:val="24"/>
          <w:szCs w:val="28"/>
        </w:rPr>
        <w:t>2.</w:t>
      </w:r>
      <w:r w:rsidR="00DF455C" w:rsidRPr="005C016C">
        <w:rPr>
          <w:rFonts w:ascii="Times New Roman" w:hAnsi="Times New Roman" w:hint="eastAsia"/>
          <w:sz w:val="24"/>
          <w:szCs w:val="28"/>
        </w:rPr>
        <w:t xml:space="preserve"> </w:t>
      </w:r>
      <w:r w:rsidRPr="005C016C">
        <w:rPr>
          <w:rFonts w:ascii="Times New Roman" w:hAnsi="Times New Roman"/>
          <w:sz w:val="24"/>
          <w:szCs w:val="28"/>
        </w:rPr>
        <w:t>Yang L, Magnussen CG, Yang L, et al. Elevated Blood Pressure in Childhood or Adolescence and Cardiovascular Outcomes in Adulthood: A Systematic Review. Hypertension</w:t>
      </w:r>
      <w:r w:rsidR="00DF455C" w:rsidRPr="005C016C">
        <w:rPr>
          <w:rFonts w:ascii="Times New Roman" w:hAnsi="Times New Roman"/>
          <w:sz w:val="24"/>
          <w:szCs w:val="28"/>
        </w:rPr>
        <w:t>,</w:t>
      </w:r>
      <w:r w:rsidRPr="005C016C">
        <w:rPr>
          <w:rFonts w:ascii="Times New Roman" w:hAnsi="Times New Roman"/>
          <w:sz w:val="24"/>
          <w:szCs w:val="28"/>
        </w:rPr>
        <w:t xml:space="preserve"> 2020</w:t>
      </w:r>
      <w:r w:rsidR="00DF455C"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Pr="005C016C">
        <w:rPr>
          <w:rFonts w:ascii="Times New Roman" w:hAnsi="Times New Roman"/>
          <w:sz w:val="24"/>
          <w:szCs w:val="28"/>
        </w:rPr>
        <w:t>75(4):948-955.</w:t>
      </w:r>
    </w:p>
    <w:p w14:paraId="4F058F7E" w14:textId="703EE494" w:rsidR="00E50B7D" w:rsidRPr="005C016C" w:rsidRDefault="007B479C"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3</w:t>
      </w:r>
      <w:r w:rsidR="00E50B7D" w:rsidRPr="005C016C">
        <w:rPr>
          <w:rFonts w:ascii="Times New Roman" w:hAnsi="Times New Roman"/>
          <w:sz w:val="24"/>
          <w:szCs w:val="28"/>
        </w:rPr>
        <w:t xml:space="preserve">. </w:t>
      </w:r>
      <w:r w:rsidR="00E50B7D" w:rsidRPr="005C016C">
        <w:rPr>
          <w:rFonts w:ascii="Times New Roman" w:hAnsi="Times New Roman"/>
          <w:sz w:val="24"/>
          <w:szCs w:val="28"/>
        </w:rPr>
        <w:t>米杰</w:t>
      </w:r>
      <w:r w:rsidR="00E50B7D" w:rsidRPr="005C016C">
        <w:rPr>
          <w:rFonts w:ascii="Times New Roman" w:hAnsi="Times New Roman"/>
          <w:sz w:val="24"/>
          <w:szCs w:val="28"/>
        </w:rPr>
        <w:t>,</w:t>
      </w:r>
      <w:r w:rsidR="00E50B7D" w:rsidRPr="005C016C">
        <w:rPr>
          <w:rFonts w:ascii="Times New Roman" w:hAnsi="Times New Roman"/>
          <w:sz w:val="24"/>
          <w:szCs w:val="28"/>
        </w:rPr>
        <w:t>王天有</w:t>
      </w:r>
      <w:r w:rsidR="00E50B7D" w:rsidRPr="005C016C">
        <w:rPr>
          <w:rFonts w:ascii="Times New Roman" w:hAnsi="Times New Roman"/>
          <w:sz w:val="24"/>
          <w:szCs w:val="28"/>
        </w:rPr>
        <w:t>,</w:t>
      </w:r>
      <w:r w:rsidR="00E50B7D" w:rsidRPr="005C016C">
        <w:rPr>
          <w:rFonts w:ascii="Times New Roman" w:hAnsi="Times New Roman"/>
          <w:sz w:val="24"/>
          <w:szCs w:val="28"/>
        </w:rPr>
        <w:t>孟玲慧</w:t>
      </w:r>
      <w:r w:rsidR="00E50B7D" w:rsidRPr="005C016C">
        <w:rPr>
          <w:rFonts w:ascii="Times New Roman" w:hAnsi="Times New Roman"/>
          <w:sz w:val="24"/>
          <w:szCs w:val="28"/>
        </w:rPr>
        <w:t>,</w:t>
      </w:r>
      <w:r w:rsidR="00E50B7D" w:rsidRPr="005C016C">
        <w:rPr>
          <w:rFonts w:ascii="Times New Roman" w:hAnsi="Times New Roman"/>
          <w:sz w:val="24"/>
          <w:szCs w:val="28"/>
        </w:rPr>
        <w:t>等</w:t>
      </w:r>
      <w:r w:rsidR="00E50B7D" w:rsidRPr="005C016C">
        <w:rPr>
          <w:rFonts w:ascii="Times New Roman" w:hAnsi="Times New Roman"/>
          <w:sz w:val="24"/>
          <w:szCs w:val="28"/>
        </w:rPr>
        <w:t>.</w:t>
      </w:r>
      <w:bookmarkStart w:id="29" w:name="OLE_LINK3"/>
      <w:r w:rsidR="00E50B7D" w:rsidRPr="005C016C">
        <w:rPr>
          <w:rFonts w:ascii="Times New Roman" w:hAnsi="Times New Roman"/>
          <w:sz w:val="24"/>
          <w:szCs w:val="28"/>
        </w:rPr>
        <w:t>中国儿童青少年血压参照标准的研究制定</w:t>
      </w:r>
      <w:bookmarkEnd w:id="29"/>
      <w:r w:rsidR="00E50B7D" w:rsidRPr="005C016C">
        <w:rPr>
          <w:rFonts w:ascii="Times New Roman" w:hAnsi="Times New Roman"/>
          <w:sz w:val="24"/>
          <w:szCs w:val="28"/>
        </w:rPr>
        <w:t>.</w:t>
      </w:r>
      <w:r w:rsidR="00E50B7D" w:rsidRPr="005C016C">
        <w:rPr>
          <w:rFonts w:ascii="Times New Roman" w:hAnsi="Times New Roman"/>
          <w:sz w:val="24"/>
          <w:szCs w:val="28"/>
        </w:rPr>
        <w:t>中国循证儿科杂志</w:t>
      </w:r>
      <w:r w:rsidR="00E50B7D"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00E50B7D" w:rsidRPr="005C016C">
        <w:rPr>
          <w:rFonts w:ascii="Times New Roman" w:hAnsi="Times New Roman"/>
          <w:sz w:val="24"/>
          <w:szCs w:val="28"/>
        </w:rPr>
        <w:t>2010,</w:t>
      </w:r>
      <w:r w:rsidR="00DF455C" w:rsidRPr="005C016C">
        <w:rPr>
          <w:rFonts w:ascii="Times New Roman" w:hAnsi="Times New Roman" w:hint="eastAsia"/>
          <w:sz w:val="24"/>
          <w:szCs w:val="28"/>
        </w:rPr>
        <w:t xml:space="preserve"> </w:t>
      </w:r>
      <w:r w:rsidR="00E50B7D" w:rsidRPr="005C016C">
        <w:rPr>
          <w:rFonts w:ascii="Times New Roman" w:hAnsi="Times New Roman"/>
          <w:sz w:val="24"/>
          <w:szCs w:val="28"/>
        </w:rPr>
        <w:t>5(01):4-14.</w:t>
      </w:r>
    </w:p>
    <w:p w14:paraId="235EA732" w14:textId="62F87A13" w:rsidR="00E50B7D" w:rsidRPr="005C016C" w:rsidRDefault="007B479C"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4</w:t>
      </w:r>
      <w:r w:rsidR="00E50B7D" w:rsidRPr="005C016C">
        <w:rPr>
          <w:rFonts w:ascii="Times New Roman" w:hAnsi="Times New Roman"/>
          <w:sz w:val="24"/>
          <w:szCs w:val="28"/>
        </w:rPr>
        <w:t>. Flynn JT, Kaelber DC, Baker-Smith CM, et al. Clinical Practice Guideline for Screening and Management of High Blood Pressure in Children and Adolescents. Pediatrics</w:t>
      </w:r>
      <w:r w:rsidR="00DF455C" w:rsidRPr="005C016C">
        <w:rPr>
          <w:rFonts w:ascii="Times New Roman" w:hAnsi="Times New Roman"/>
          <w:sz w:val="24"/>
          <w:szCs w:val="28"/>
        </w:rPr>
        <w:t>,</w:t>
      </w:r>
      <w:r w:rsidR="00E50B7D" w:rsidRPr="005C016C">
        <w:rPr>
          <w:rFonts w:ascii="Times New Roman" w:hAnsi="Times New Roman"/>
          <w:sz w:val="24"/>
          <w:szCs w:val="28"/>
        </w:rPr>
        <w:t xml:space="preserve"> 2017</w:t>
      </w:r>
      <w:r w:rsidR="00DF455C"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00E50B7D" w:rsidRPr="005C016C">
        <w:rPr>
          <w:rFonts w:ascii="Times New Roman" w:hAnsi="Times New Roman"/>
          <w:sz w:val="24"/>
          <w:szCs w:val="28"/>
        </w:rPr>
        <w:t>140(3</w:t>
      </w:r>
      <w:proofErr w:type="gramStart"/>
      <w:r w:rsidR="00E50B7D" w:rsidRPr="005C016C">
        <w:rPr>
          <w:rFonts w:ascii="Times New Roman" w:hAnsi="Times New Roman"/>
          <w:sz w:val="24"/>
          <w:szCs w:val="28"/>
        </w:rPr>
        <w:t>):e</w:t>
      </w:r>
      <w:proofErr w:type="gramEnd"/>
      <w:r w:rsidR="00E50B7D" w:rsidRPr="005C016C">
        <w:rPr>
          <w:rFonts w:ascii="Times New Roman" w:hAnsi="Times New Roman"/>
          <w:sz w:val="24"/>
          <w:szCs w:val="28"/>
        </w:rPr>
        <w:t>20171904.</w:t>
      </w:r>
    </w:p>
    <w:p w14:paraId="0140FB84" w14:textId="67014255" w:rsidR="00E50B7D" w:rsidRPr="005C016C" w:rsidRDefault="007B479C"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5</w:t>
      </w:r>
      <w:r w:rsidR="00E50B7D" w:rsidRPr="005C016C">
        <w:rPr>
          <w:rFonts w:ascii="Times New Roman" w:hAnsi="Times New Roman"/>
          <w:sz w:val="24"/>
          <w:szCs w:val="28"/>
        </w:rPr>
        <w:t>. Dong Y, Ma J, Song Y, et al. National Blood Pressure Reference for Chinese Han Children and Adolescents Aged 7 to 17 Years. Hypertension</w:t>
      </w:r>
      <w:r w:rsidR="00DF455C" w:rsidRPr="005C016C">
        <w:rPr>
          <w:rFonts w:ascii="Times New Roman" w:hAnsi="Times New Roman"/>
          <w:sz w:val="24"/>
          <w:szCs w:val="28"/>
        </w:rPr>
        <w:t>,</w:t>
      </w:r>
      <w:r w:rsidR="00E50B7D" w:rsidRPr="005C016C">
        <w:rPr>
          <w:rFonts w:ascii="Times New Roman" w:hAnsi="Times New Roman"/>
          <w:sz w:val="24"/>
          <w:szCs w:val="28"/>
        </w:rPr>
        <w:t xml:space="preserve"> 2017</w:t>
      </w:r>
      <w:r w:rsidR="00DF455C"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00E50B7D" w:rsidRPr="005C016C">
        <w:rPr>
          <w:rFonts w:ascii="Times New Roman" w:hAnsi="Times New Roman"/>
          <w:sz w:val="24"/>
          <w:szCs w:val="28"/>
        </w:rPr>
        <w:t xml:space="preserve">70(5):897-906. </w:t>
      </w:r>
    </w:p>
    <w:p w14:paraId="34FD9BF8" w14:textId="5E35B6AD" w:rsidR="00E50B7D" w:rsidRPr="005C016C" w:rsidRDefault="007B479C"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6</w:t>
      </w:r>
      <w:r w:rsidR="00BD242A" w:rsidRPr="005C016C">
        <w:rPr>
          <w:rFonts w:ascii="Times New Roman" w:hAnsi="Times New Roman" w:hint="eastAsia"/>
          <w:sz w:val="24"/>
          <w:szCs w:val="28"/>
        </w:rPr>
        <w:t>.</w:t>
      </w:r>
      <w:r w:rsidR="00E50B7D" w:rsidRPr="005C016C">
        <w:rPr>
          <w:rFonts w:ascii="Times New Roman" w:hAnsi="Times New Roman"/>
          <w:sz w:val="24"/>
          <w:szCs w:val="28"/>
        </w:rPr>
        <w:t xml:space="preserve"> </w:t>
      </w:r>
      <w:r w:rsidR="00E50B7D" w:rsidRPr="005C016C">
        <w:rPr>
          <w:rFonts w:ascii="Times New Roman" w:hAnsi="Times New Roman"/>
          <w:sz w:val="24"/>
          <w:szCs w:val="28"/>
        </w:rPr>
        <w:t>范晖</w:t>
      </w:r>
      <w:r w:rsidR="00E50B7D" w:rsidRPr="005C016C">
        <w:rPr>
          <w:rFonts w:ascii="Times New Roman" w:hAnsi="Times New Roman"/>
          <w:sz w:val="24"/>
          <w:szCs w:val="28"/>
        </w:rPr>
        <w:t>,</w:t>
      </w:r>
      <w:r w:rsidR="00E50B7D" w:rsidRPr="005C016C">
        <w:rPr>
          <w:rFonts w:ascii="Times New Roman" w:hAnsi="Times New Roman"/>
          <w:sz w:val="24"/>
          <w:szCs w:val="28"/>
        </w:rPr>
        <w:t>闫银坤</w:t>
      </w:r>
      <w:r w:rsidR="00E50B7D" w:rsidRPr="005C016C">
        <w:rPr>
          <w:rFonts w:ascii="Times New Roman" w:hAnsi="Times New Roman"/>
          <w:sz w:val="24"/>
          <w:szCs w:val="28"/>
        </w:rPr>
        <w:t>,</w:t>
      </w:r>
      <w:r w:rsidR="00E50B7D" w:rsidRPr="005C016C">
        <w:rPr>
          <w:rFonts w:ascii="Times New Roman" w:hAnsi="Times New Roman"/>
          <w:sz w:val="24"/>
          <w:szCs w:val="28"/>
        </w:rPr>
        <w:t>米杰</w:t>
      </w:r>
      <w:r w:rsidR="00E50B7D"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00E50B7D" w:rsidRPr="005C016C">
        <w:rPr>
          <w:rFonts w:ascii="Times New Roman" w:hAnsi="Times New Roman"/>
          <w:sz w:val="24"/>
          <w:szCs w:val="28"/>
        </w:rPr>
        <w:t>中国</w:t>
      </w:r>
      <w:r w:rsidR="00E50B7D" w:rsidRPr="005C016C">
        <w:rPr>
          <w:rFonts w:ascii="Times New Roman" w:hAnsi="Times New Roman"/>
          <w:sz w:val="24"/>
          <w:szCs w:val="28"/>
        </w:rPr>
        <w:t>3</w:t>
      </w:r>
      <w:r w:rsidR="00A803D1" w:rsidRPr="005C016C">
        <w:rPr>
          <w:rFonts w:ascii="Times New Roman" w:hAnsi="Times New Roman"/>
          <w:sz w:val="24"/>
          <w:szCs w:val="28"/>
        </w:rPr>
        <w:t>～</w:t>
      </w:r>
      <w:r w:rsidR="00E50B7D" w:rsidRPr="005C016C">
        <w:rPr>
          <w:rFonts w:ascii="Times New Roman" w:hAnsi="Times New Roman"/>
          <w:sz w:val="24"/>
          <w:szCs w:val="28"/>
        </w:rPr>
        <w:t>17</w:t>
      </w:r>
      <w:r w:rsidR="00E50B7D" w:rsidRPr="005C016C">
        <w:rPr>
          <w:rFonts w:ascii="Times New Roman" w:hAnsi="Times New Roman"/>
          <w:sz w:val="24"/>
          <w:szCs w:val="28"/>
        </w:rPr>
        <w:t>岁儿童性别、年龄别和身高别血压参照标准</w:t>
      </w:r>
      <w:r w:rsidR="00E50B7D" w:rsidRPr="005C016C">
        <w:rPr>
          <w:rFonts w:ascii="Times New Roman" w:hAnsi="Times New Roman"/>
          <w:sz w:val="24"/>
          <w:szCs w:val="28"/>
        </w:rPr>
        <w:t>.</w:t>
      </w:r>
      <w:r w:rsidR="00E50B7D" w:rsidRPr="005C016C">
        <w:rPr>
          <w:rFonts w:ascii="Times New Roman" w:hAnsi="Times New Roman"/>
          <w:sz w:val="24"/>
          <w:szCs w:val="28"/>
        </w:rPr>
        <w:t>中华高血压杂志</w:t>
      </w:r>
      <w:r w:rsidR="00E50B7D" w:rsidRPr="005C016C">
        <w:rPr>
          <w:rFonts w:ascii="Times New Roman" w:hAnsi="Times New Roman"/>
          <w:sz w:val="24"/>
          <w:szCs w:val="28"/>
        </w:rPr>
        <w:t>,2017,25(5):428-435.</w:t>
      </w:r>
    </w:p>
    <w:p w14:paraId="00554899" w14:textId="4DADFA44" w:rsidR="00E50B7D" w:rsidRPr="005C016C" w:rsidRDefault="007B479C"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7</w:t>
      </w:r>
      <w:r w:rsidR="00E50B7D" w:rsidRPr="005C016C">
        <w:rPr>
          <w:rFonts w:ascii="Times New Roman" w:hAnsi="Times New Roman"/>
          <w:sz w:val="24"/>
          <w:szCs w:val="28"/>
        </w:rPr>
        <w:t xml:space="preserve">. </w:t>
      </w:r>
      <w:r w:rsidR="00E50B7D" w:rsidRPr="005C016C">
        <w:rPr>
          <w:rFonts w:ascii="Times New Roman" w:hAnsi="Times New Roman"/>
          <w:sz w:val="24"/>
          <w:szCs w:val="28"/>
        </w:rPr>
        <w:t>范晖</w:t>
      </w:r>
      <w:r w:rsidR="00E50B7D" w:rsidRPr="005C016C">
        <w:rPr>
          <w:rFonts w:ascii="Times New Roman" w:hAnsi="Times New Roman"/>
          <w:sz w:val="24"/>
          <w:szCs w:val="28"/>
        </w:rPr>
        <w:t>,</w:t>
      </w:r>
      <w:r w:rsidR="00E50B7D" w:rsidRPr="005C016C">
        <w:rPr>
          <w:rFonts w:ascii="Times New Roman" w:hAnsi="Times New Roman"/>
          <w:sz w:val="24"/>
          <w:szCs w:val="28"/>
        </w:rPr>
        <w:t>闫银坤</w:t>
      </w:r>
      <w:r w:rsidR="00E50B7D" w:rsidRPr="005C016C">
        <w:rPr>
          <w:rFonts w:ascii="Times New Roman" w:hAnsi="Times New Roman"/>
          <w:sz w:val="24"/>
          <w:szCs w:val="28"/>
        </w:rPr>
        <w:t>,</w:t>
      </w:r>
      <w:r w:rsidR="00E50B7D" w:rsidRPr="005C016C">
        <w:rPr>
          <w:rFonts w:ascii="Times New Roman" w:hAnsi="Times New Roman"/>
          <w:sz w:val="24"/>
          <w:szCs w:val="28"/>
        </w:rPr>
        <w:t>米杰</w:t>
      </w:r>
      <w:r w:rsidR="00E50B7D" w:rsidRPr="005C016C">
        <w:rPr>
          <w:rFonts w:ascii="Times New Roman" w:hAnsi="Times New Roman"/>
          <w:sz w:val="24"/>
          <w:szCs w:val="28"/>
        </w:rPr>
        <w:t>.</w:t>
      </w:r>
      <w:r w:rsidR="00E50B7D" w:rsidRPr="005C016C">
        <w:rPr>
          <w:rFonts w:ascii="Times New Roman" w:hAnsi="Times New Roman"/>
          <w:sz w:val="24"/>
          <w:szCs w:val="28"/>
        </w:rPr>
        <w:t>中国</w:t>
      </w:r>
      <w:r w:rsidR="00E50B7D" w:rsidRPr="005C016C">
        <w:rPr>
          <w:rFonts w:ascii="Times New Roman" w:hAnsi="Times New Roman"/>
          <w:sz w:val="24"/>
          <w:szCs w:val="28"/>
        </w:rPr>
        <w:t>3</w:t>
      </w:r>
      <w:r w:rsidR="00A803D1" w:rsidRPr="005C016C">
        <w:rPr>
          <w:rFonts w:ascii="Times New Roman" w:hAnsi="Times New Roman"/>
          <w:sz w:val="24"/>
          <w:szCs w:val="28"/>
        </w:rPr>
        <w:t>～</w:t>
      </w:r>
      <w:r w:rsidR="00E50B7D" w:rsidRPr="005C016C">
        <w:rPr>
          <w:rFonts w:ascii="Times New Roman" w:hAnsi="Times New Roman"/>
          <w:sz w:val="24"/>
          <w:szCs w:val="28"/>
        </w:rPr>
        <w:t>17</w:t>
      </w:r>
      <w:r w:rsidR="00E50B7D" w:rsidRPr="005C016C">
        <w:rPr>
          <w:rFonts w:ascii="Times New Roman" w:hAnsi="Times New Roman"/>
          <w:sz w:val="24"/>
          <w:szCs w:val="28"/>
        </w:rPr>
        <w:t>岁儿童血压简化标准的研制</w:t>
      </w:r>
      <w:r w:rsidR="00E50B7D" w:rsidRPr="005C016C">
        <w:rPr>
          <w:rFonts w:ascii="Times New Roman" w:hAnsi="Times New Roman"/>
          <w:sz w:val="24"/>
          <w:szCs w:val="28"/>
        </w:rPr>
        <w:t>.</w:t>
      </w:r>
      <w:r w:rsidR="00E50B7D" w:rsidRPr="005C016C">
        <w:rPr>
          <w:rFonts w:ascii="Times New Roman" w:hAnsi="Times New Roman"/>
          <w:sz w:val="24"/>
          <w:szCs w:val="28"/>
        </w:rPr>
        <w:t>中华高血压杂志</w:t>
      </w:r>
      <w:r w:rsidR="00E50B7D" w:rsidRPr="005C016C">
        <w:rPr>
          <w:rFonts w:ascii="Times New Roman" w:hAnsi="Times New Roman"/>
          <w:sz w:val="24"/>
          <w:szCs w:val="28"/>
        </w:rPr>
        <w:t>,2017,25(5):436-440.</w:t>
      </w:r>
    </w:p>
    <w:p w14:paraId="575EA8E2" w14:textId="621D4BF4" w:rsidR="00723C5A" w:rsidRPr="005C016C" w:rsidRDefault="007B479C"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8</w:t>
      </w:r>
      <w:r w:rsidR="00E50B7D" w:rsidRPr="005C016C">
        <w:rPr>
          <w:rFonts w:ascii="Times New Roman" w:hAnsi="Times New Roman"/>
          <w:sz w:val="24"/>
          <w:szCs w:val="28"/>
        </w:rPr>
        <w:t xml:space="preserve">. </w:t>
      </w:r>
      <w:r w:rsidR="00E50B7D" w:rsidRPr="005C016C">
        <w:rPr>
          <w:rFonts w:ascii="Times New Roman" w:hAnsi="Times New Roman"/>
          <w:sz w:val="24"/>
          <w:szCs w:val="28"/>
        </w:rPr>
        <w:t>王晰</w:t>
      </w:r>
      <w:r w:rsidR="00E50B7D" w:rsidRPr="005C016C">
        <w:rPr>
          <w:rFonts w:ascii="Times New Roman" w:hAnsi="Times New Roman"/>
          <w:sz w:val="24"/>
          <w:szCs w:val="28"/>
        </w:rPr>
        <w:t>,</w:t>
      </w:r>
      <w:r w:rsidR="00E50B7D" w:rsidRPr="005C016C">
        <w:rPr>
          <w:rFonts w:ascii="Times New Roman" w:hAnsi="Times New Roman"/>
          <w:sz w:val="24"/>
          <w:szCs w:val="28"/>
        </w:rPr>
        <w:t>高利旺</w:t>
      </w:r>
      <w:r w:rsidR="00E50B7D" w:rsidRPr="005C016C">
        <w:rPr>
          <w:rFonts w:ascii="Times New Roman" w:hAnsi="Times New Roman"/>
          <w:sz w:val="24"/>
          <w:szCs w:val="28"/>
        </w:rPr>
        <w:t>,</w:t>
      </w:r>
      <w:r w:rsidR="00E50B7D" w:rsidRPr="005C016C">
        <w:rPr>
          <w:rFonts w:ascii="Times New Roman" w:hAnsi="Times New Roman"/>
          <w:sz w:val="24"/>
          <w:szCs w:val="28"/>
        </w:rPr>
        <w:t>王霞</w:t>
      </w:r>
      <w:r w:rsidR="00E50B7D" w:rsidRPr="005C016C">
        <w:rPr>
          <w:rFonts w:ascii="Times New Roman" w:hAnsi="Times New Roman"/>
          <w:sz w:val="24"/>
          <w:szCs w:val="28"/>
        </w:rPr>
        <w:t>,</w:t>
      </w:r>
      <w:r w:rsidR="00E50B7D" w:rsidRPr="005C016C">
        <w:rPr>
          <w:rFonts w:ascii="Times New Roman" w:hAnsi="Times New Roman"/>
          <w:sz w:val="24"/>
          <w:szCs w:val="28"/>
        </w:rPr>
        <w:t>等</w:t>
      </w:r>
      <w:r w:rsidR="00E50B7D" w:rsidRPr="005C016C">
        <w:rPr>
          <w:rFonts w:ascii="Times New Roman" w:hAnsi="Times New Roman"/>
          <w:sz w:val="24"/>
          <w:szCs w:val="28"/>
        </w:rPr>
        <w:t>.</w:t>
      </w:r>
      <w:r w:rsidR="00E50B7D" w:rsidRPr="005C016C">
        <w:rPr>
          <w:rFonts w:ascii="Times New Roman" w:hAnsi="Times New Roman"/>
          <w:sz w:val="24"/>
          <w:szCs w:val="28"/>
        </w:rPr>
        <w:t>中国青春发育成熟儿童采用成人高血压诊断标准的年龄界值</w:t>
      </w:r>
      <w:r w:rsidR="00E50B7D" w:rsidRPr="005C016C">
        <w:rPr>
          <w:rFonts w:ascii="Times New Roman" w:hAnsi="Times New Roman"/>
          <w:sz w:val="24"/>
          <w:szCs w:val="28"/>
        </w:rPr>
        <w:t>.</w:t>
      </w:r>
      <w:r w:rsidR="00E50B7D" w:rsidRPr="005C016C">
        <w:rPr>
          <w:rFonts w:ascii="Times New Roman" w:hAnsi="Times New Roman"/>
          <w:sz w:val="24"/>
          <w:szCs w:val="28"/>
        </w:rPr>
        <w:t>中华高血压杂志</w:t>
      </w:r>
      <w:r w:rsidR="00E50B7D"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00E50B7D" w:rsidRPr="005C016C">
        <w:rPr>
          <w:rFonts w:ascii="Times New Roman" w:hAnsi="Times New Roman"/>
          <w:sz w:val="24"/>
          <w:szCs w:val="28"/>
        </w:rPr>
        <w:t>2023,</w:t>
      </w:r>
      <w:r w:rsidR="00DF455C" w:rsidRPr="005C016C">
        <w:rPr>
          <w:rFonts w:ascii="Times New Roman" w:hAnsi="Times New Roman" w:hint="eastAsia"/>
          <w:sz w:val="24"/>
          <w:szCs w:val="28"/>
        </w:rPr>
        <w:t xml:space="preserve"> </w:t>
      </w:r>
      <w:r w:rsidR="00E50B7D" w:rsidRPr="005C016C">
        <w:rPr>
          <w:rFonts w:ascii="Times New Roman" w:hAnsi="Times New Roman"/>
          <w:sz w:val="24"/>
          <w:szCs w:val="28"/>
        </w:rPr>
        <w:t>31(11):1011-1016.</w:t>
      </w:r>
    </w:p>
    <w:p w14:paraId="10A96BC9" w14:textId="12E26610" w:rsidR="00E50B7D" w:rsidRPr="005C016C" w:rsidRDefault="007B479C"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9</w:t>
      </w:r>
      <w:r w:rsidR="00E50B7D" w:rsidRPr="005C016C">
        <w:rPr>
          <w:rFonts w:ascii="Times New Roman" w:hAnsi="Times New Roman"/>
          <w:sz w:val="24"/>
          <w:szCs w:val="28"/>
        </w:rPr>
        <w:t>.</w:t>
      </w:r>
      <w:r w:rsidR="00E50B7D" w:rsidRPr="005C016C">
        <w:rPr>
          <w:rFonts w:ascii="Times New Roman" w:hAnsi="Times New Roman"/>
        </w:rPr>
        <w:t xml:space="preserve"> </w:t>
      </w:r>
      <w:r w:rsidR="00E50B7D" w:rsidRPr="005C016C">
        <w:rPr>
          <w:rFonts w:ascii="Times New Roman" w:hAnsi="Times New Roman"/>
          <w:sz w:val="24"/>
          <w:szCs w:val="28"/>
        </w:rPr>
        <w:t xml:space="preserve">Sun J, Steffen LM, Ma C, Liang Y, Xi B. Definition of pediatric hypertension: are blood pressure measurements on three separate occasions necessary? </w:t>
      </w:r>
      <w:proofErr w:type="spellStart"/>
      <w:r w:rsidR="00E50B7D" w:rsidRPr="005C016C">
        <w:rPr>
          <w:rFonts w:ascii="Times New Roman" w:hAnsi="Times New Roman"/>
          <w:sz w:val="24"/>
          <w:szCs w:val="28"/>
        </w:rPr>
        <w:t>Hypertens</w:t>
      </w:r>
      <w:proofErr w:type="spellEnd"/>
      <w:r w:rsidR="00E50B7D" w:rsidRPr="005C016C">
        <w:rPr>
          <w:rFonts w:ascii="Times New Roman" w:hAnsi="Times New Roman"/>
          <w:sz w:val="24"/>
          <w:szCs w:val="28"/>
        </w:rPr>
        <w:t xml:space="preserve"> Res</w:t>
      </w:r>
      <w:r w:rsidR="00DF455C" w:rsidRPr="005C016C">
        <w:rPr>
          <w:rFonts w:ascii="Times New Roman" w:hAnsi="Times New Roman"/>
          <w:sz w:val="24"/>
          <w:szCs w:val="28"/>
        </w:rPr>
        <w:t>,</w:t>
      </w:r>
      <w:r w:rsidR="00E50B7D" w:rsidRPr="005C016C">
        <w:rPr>
          <w:rFonts w:ascii="Times New Roman" w:hAnsi="Times New Roman"/>
          <w:sz w:val="24"/>
          <w:szCs w:val="28"/>
        </w:rPr>
        <w:t xml:space="preserve"> 2017</w:t>
      </w:r>
      <w:r w:rsidR="00DF455C"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00E50B7D" w:rsidRPr="005C016C">
        <w:rPr>
          <w:rFonts w:ascii="Times New Roman" w:hAnsi="Times New Roman"/>
          <w:sz w:val="24"/>
          <w:szCs w:val="28"/>
        </w:rPr>
        <w:t>40(5):496-503.</w:t>
      </w:r>
    </w:p>
    <w:p w14:paraId="7215557B" w14:textId="08AFB751" w:rsidR="00E50B7D" w:rsidRPr="005C016C" w:rsidRDefault="00E50B7D"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sz w:val="24"/>
          <w:szCs w:val="28"/>
        </w:rPr>
        <w:t>1</w:t>
      </w:r>
      <w:r w:rsidR="007B479C" w:rsidRPr="005C016C">
        <w:rPr>
          <w:rFonts w:ascii="Times New Roman" w:hAnsi="Times New Roman" w:hint="eastAsia"/>
          <w:sz w:val="24"/>
          <w:szCs w:val="28"/>
        </w:rPr>
        <w:t>0</w:t>
      </w:r>
      <w:r w:rsidRPr="005C016C">
        <w:rPr>
          <w:rFonts w:ascii="Times New Roman" w:hAnsi="Times New Roman"/>
          <w:sz w:val="24"/>
          <w:szCs w:val="28"/>
        </w:rPr>
        <w:t>.</w:t>
      </w:r>
      <w:r w:rsidRPr="005C016C">
        <w:rPr>
          <w:rFonts w:ascii="Times New Roman" w:hAnsi="Times New Roman"/>
        </w:rPr>
        <w:t xml:space="preserve"> </w:t>
      </w:r>
      <w:r w:rsidRPr="005C016C">
        <w:rPr>
          <w:rFonts w:ascii="Times New Roman" w:hAnsi="Times New Roman"/>
          <w:sz w:val="24"/>
          <w:szCs w:val="28"/>
        </w:rPr>
        <w:t>Dong J, Dong H, Yan Y, et al. Prevalence of hypertension and hypertension phenotypes after three visits in Chinese urban children. J Hypertens</w:t>
      </w:r>
      <w:r w:rsidR="00DF455C" w:rsidRPr="005C016C">
        <w:rPr>
          <w:rFonts w:ascii="Times New Roman" w:hAnsi="Times New Roman"/>
          <w:sz w:val="24"/>
          <w:szCs w:val="28"/>
        </w:rPr>
        <w:t>,</w:t>
      </w:r>
      <w:r w:rsidRPr="005C016C">
        <w:rPr>
          <w:rFonts w:ascii="Times New Roman" w:hAnsi="Times New Roman"/>
          <w:sz w:val="24"/>
          <w:szCs w:val="28"/>
        </w:rPr>
        <w:t xml:space="preserve"> 2022</w:t>
      </w:r>
      <w:r w:rsidR="00DF455C" w:rsidRPr="005C016C">
        <w:rPr>
          <w:rFonts w:ascii="Times New Roman" w:hAnsi="Times New Roman"/>
          <w:sz w:val="24"/>
          <w:szCs w:val="28"/>
        </w:rPr>
        <w:t>,</w:t>
      </w:r>
      <w:r w:rsidR="00DF455C" w:rsidRPr="005C016C">
        <w:rPr>
          <w:rFonts w:ascii="Times New Roman" w:hAnsi="Times New Roman" w:hint="eastAsia"/>
          <w:sz w:val="24"/>
          <w:szCs w:val="28"/>
        </w:rPr>
        <w:t xml:space="preserve"> </w:t>
      </w:r>
      <w:r w:rsidRPr="005C016C">
        <w:rPr>
          <w:rFonts w:ascii="Times New Roman" w:hAnsi="Times New Roman"/>
          <w:sz w:val="24"/>
          <w:szCs w:val="28"/>
        </w:rPr>
        <w:t>40(7):1270-1277.</w:t>
      </w:r>
    </w:p>
    <w:p w14:paraId="377D3EA7" w14:textId="292CB7D0" w:rsidR="00E50B7D" w:rsidRPr="005C016C" w:rsidRDefault="00E50B7D"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sz w:val="24"/>
          <w:szCs w:val="28"/>
        </w:rPr>
        <w:t>1</w:t>
      </w:r>
      <w:r w:rsidR="007B479C" w:rsidRPr="005C016C">
        <w:rPr>
          <w:rFonts w:ascii="Times New Roman" w:hAnsi="Times New Roman" w:hint="eastAsia"/>
          <w:sz w:val="24"/>
          <w:szCs w:val="28"/>
        </w:rPr>
        <w:t>1</w:t>
      </w:r>
      <w:r w:rsidRPr="005C016C">
        <w:rPr>
          <w:rFonts w:ascii="Times New Roman" w:hAnsi="Times New Roman"/>
          <w:sz w:val="24"/>
          <w:szCs w:val="28"/>
        </w:rPr>
        <w:t>. Liu K, Li C, Gong H, et al. Prevalence and Risk Factors for Hypertension in Adolescents Aged 12 to 17 Years: A School-Based Study in China. Hypertension</w:t>
      </w:r>
      <w:r w:rsidR="00DF455C" w:rsidRPr="005C016C">
        <w:rPr>
          <w:rFonts w:ascii="Times New Roman" w:hAnsi="Times New Roman" w:hint="eastAsia"/>
          <w:sz w:val="24"/>
          <w:szCs w:val="28"/>
        </w:rPr>
        <w:t>,</w:t>
      </w:r>
      <w:r w:rsidRPr="005C016C">
        <w:rPr>
          <w:rFonts w:ascii="Times New Roman" w:hAnsi="Times New Roman"/>
          <w:sz w:val="24"/>
          <w:szCs w:val="28"/>
        </w:rPr>
        <w:t xml:space="preserve"> 2021</w:t>
      </w:r>
      <w:r w:rsidR="00DF455C" w:rsidRPr="005C016C">
        <w:rPr>
          <w:rFonts w:ascii="Times New Roman" w:hAnsi="Times New Roman" w:hint="eastAsia"/>
          <w:sz w:val="24"/>
          <w:szCs w:val="28"/>
        </w:rPr>
        <w:t xml:space="preserve">, </w:t>
      </w:r>
      <w:r w:rsidRPr="005C016C">
        <w:rPr>
          <w:rFonts w:ascii="Times New Roman" w:hAnsi="Times New Roman"/>
          <w:sz w:val="24"/>
          <w:szCs w:val="28"/>
        </w:rPr>
        <w:t>78(5):1577-1585.</w:t>
      </w:r>
    </w:p>
    <w:p w14:paraId="74AD9C21" w14:textId="1C67B5DC" w:rsidR="00E50B7D" w:rsidRPr="005C016C" w:rsidRDefault="00E50B7D"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sz w:val="24"/>
          <w:szCs w:val="28"/>
        </w:rPr>
        <w:t>1</w:t>
      </w:r>
      <w:r w:rsidR="007B479C" w:rsidRPr="005C016C">
        <w:rPr>
          <w:rFonts w:ascii="Times New Roman" w:hAnsi="Times New Roman" w:hint="eastAsia"/>
          <w:sz w:val="24"/>
          <w:szCs w:val="28"/>
        </w:rPr>
        <w:t>2</w:t>
      </w:r>
      <w:r w:rsidRPr="005C016C">
        <w:rPr>
          <w:rFonts w:ascii="Times New Roman" w:hAnsi="Times New Roman"/>
          <w:sz w:val="24"/>
          <w:szCs w:val="28"/>
        </w:rPr>
        <w:t xml:space="preserve">. Hu J, Ding Z, Han D, et al. Prevalence of hypertension and related risk factors </w:t>
      </w:r>
      <w:r w:rsidRPr="005C016C">
        <w:rPr>
          <w:rFonts w:ascii="Times New Roman" w:hAnsi="Times New Roman"/>
          <w:sz w:val="24"/>
          <w:szCs w:val="28"/>
        </w:rPr>
        <w:lastRenderedPageBreak/>
        <w:t xml:space="preserve">among children and adolescents at three separate visits: A large school-based study in China. Front </w:t>
      </w:r>
      <w:proofErr w:type="spellStart"/>
      <w:r w:rsidRPr="005C016C">
        <w:rPr>
          <w:rFonts w:ascii="Times New Roman" w:hAnsi="Times New Roman"/>
          <w:sz w:val="24"/>
          <w:szCs w:val="28"/>
        </w:rPr>
        <w:t>Pediatr</w:t>
      </w:r>
      <w:proofErr w:type="spellEnd"/>
      <w:r w:rsidR="00DF455C" w:rsidRPr="005C016C">
        <w:rPr>
          <w:rFonts w:ascii="Times New Roman" w:hAnsi="Times New Roman" w:hint="eastAsia"/>
          <w:sz w:val="24"/>
          <w:szCs w:val="28"/>
        </w:rPr>
        <w:t>,</w:t>
      </w:r>
      <w:r w:rsidRPr="005C016C">
        <w:rPr>
          <w:rFonts w:ascii="Times New Roman" w:hAnsi="Times New Roman"/>
          <w:sz w:val="24"/>
          <w:szCs w:val="28"/>
        </w:rPr>
        <w:t xml:space="preserve"> 2022</w:t>
      </w:r>
      <w:r w:rsidR="00DF455C" w:rsidRPr="005C016C">
        <w:rPr>
          <w:rFonts w:ascii="Times New Roman" w:hAnsi="Times New Roman" w:hint="eastAsia"/>
          <w:sz w:val="24"/>
          <w:szCs w:val="28"/>
        </w:rPr>
        <w:t xml:space="preserve">, </w:t>
      </w:r>
      <w:r w:rsidRPr="005C016C">
        <w:rPr>
          <w:rFonts w:ascii="Times New Roman" w:hAnsi="Times New Roman"/>
          <w:sz w:val="24"/>
          <w:szCs w:val="28"/>
        </w:rPr>
        <w:t>10:976317.</w:t>
      </w:r>
    </w:p>
    <w:p w14:paraId="314D555C" w14:textId="4FE6BFE9" w:rsidR="00827959" w:rsidRPr="005C016C" w:rsidRDefault="00827959"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1</w:t>
      </w:r>
      <w:r w:rsidR="007B479C" w:rsidRPr="005C016C">
        <w:rPr>
          <w:rFonts w:ascii="Times New Roman" w:hAnsi="Times New Roman" w:hint="eastAsia"/>
          <w:sz w:val="24"/>
          <w:szCs w:val="28"/>
        </w:rPr>
        <w:t>3</w:t>
      </w:r>
      <w:r w:rsidRPr="005C016C">
        <w:rPr>
          <w:rFonts w:ascii="Times New Roman" w:hAnsi="Times New Roman" w:hint="eastAsia"/>
          <w:sz w:val="24"/>
          <w:szCs w:val="28"/>
        </w:rPr>
        <w:t xml:space="preserve">. </w:t>
      </w:r>
      <w:r w:rsidRPr="005C016C">
        <w:rPr>
          <w:rFonts w:ascii="Times New Roman" w:hAnsi="Times New Roman"/>
          <w:sz w:val="24"/>
          <w:szCs w:val="28"/>
        </w:rPr>
        <w:t>中国高血压防治指南修订委员会</w:t>
      </w:r>
      <w:r w:rsidRPr="005C016C">
        <w:rPr>
          <w:rFonts w:ascii="Times New Roman" w:hAnsi="Times New Roman"/>
          <w:sz w:val="24"/>
          <w:szCs w:val="28"/>
        </w:rPr>
        <w:t>. </w:t>
      </w:r>
      <w:r w:rsidRPr="005C016C">
        <w:rPr>
          <w:rFonts w:ascii="Times New Roman" w:hAnsi="Times New Roman"/>
          <w:sz w:val="24"/>
          <w:szCs w:val="28"/>
        </w:rPr>
        <w:t>中国高血压防治指南</w:t>
      </w:r>
      <w:r w:rsidRPr="005C016C">
        <w:rPr>
          <w:rFonts w:ascii="Times New Roman" w:hAnsi="Times New Roman"/>
          <w:sz w:val="24"/>
          <w:szCs w:val="28"/>
        </w:rPr>
        <w:t xml:space="preserve">2010. </w:t>
      </w:r>
      <w:r w:rsidRPr="005C016C">
        <w:rPr>
          <w:rFonts w:ascii="Times New Roman" w:hAnsi="Times New Roman"/>
          <w:sz w:val="24"/>
          <w:szCs w:val="28"/>
        </w:rPr>
        <w:t>中华高血压杂志</w:t>
      </w:r>
      <w:r w:rsidRPr="005C016C">
        <w:rPr>
          <w:rFonts w:ascii="Times New Roman" w:hAnsi="Times New Roman" w:hint="eastAsia"/>
          <w:sz w:val="24"/>
          <w:szCs w:val="28"/>
        </w:rPr>
        <w:t>.</w:t>
      </w:r>
      <w:r w:rsidRPr="005C016C">
        <w:rPr>
          <w:rFonts w:ascii="Times New Roman" w:hAnsi="Times New Roman"/>
          <w:sz w:val="24"/>
          <w:szCs w:val="28"/>
        </w:rPr>
        <w:t> 2011</w:t>
      </w:r>
      <w:r w:rsidR="00DF455C" w:rsidRPr="005C016C">
        <w:rPr>
          <w:rFonts w:ascii="Times New Roman" w:hAnsi="Times New Roman" w:hint="eastAsia"/>
          <w:sz w:val="24"/>
          <w:szCs w:val="28"/>
        </w:rPr>
        <w:t xml:space="preserve">, </w:t>
      </w:r>
      <w:r w:rsidRPr="005C016C">
        <w:rPr>
          <w:rFonts w:ascii="Times New Roman" w:hAnsi="Times New Roman"/>
          <w:sz w:val="24"/>
          <w:szCs w:val="28"/>
        </w:rPr>
        <w:t>19(8):701-743.</w:t>
      </w:r>
    </w:p>
    <w:p w14:paraId="0F82A88A" w14:textId="667BBC6F" w:rsidR="00827959" w:rsidRPr="005C016C" w:rsidRDefault="00827959"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1</w:t>
      </w:r>
      <w:r w:rsidR="007B479C" w:rsidRPr="005C016C">
        <w:rPr>
          <w:rFonts w:ascii="Times New Roman" w:hAnsi="Times New Roman" w:hint="eastAsia"/>
          <w:sz w:val="24"/>
          <w:szCs w:val="28"/>
        </w:rPr>
        <w:t>4</w:t>
      </w:r>
      <w:r w:rsidRPr="005C016C">
        <w:rPr>
          <w:rFonts w:ascii="Times New Roman" w:hAnsi="Times New Roman" w:hint="eastAsia"/>
          <w:sz w:val="24"/>
          <w:szCs w:val="28"/>
        </w:rPr>
        <w:t>.</w:t>
      </w:r>
      <w:r w:rsidR="007B479C" w:rsidRPr="005C016C">
        <w:rPr>
          <w:rFonts w:hint="eastAsia"/>
        </w:rPr>
        <w:t xml:space="preserve"> </w:t>
      </w:r>
      <w:r w:rsidR="007B479C" w:rsidRPr="005C016C">
        <w:rPr>
          <w:rFonts w:ascii="Times New Roman" w:hAnsi="Times New Roman" w:hint="eastAsia"/>
          <w:sz w:val="24"/>
          <w:szCs w:val="28"/>
        </w:rPr>
        <w:t>中国高血压防治指南修订委员会</w:t>
      </w:r>
      <w:r w:rsidR="007B479C" w:rsidRPr="005C016C">
        <w:rPr>
          <w:rFonts w:ascii="Times New Roman" w:hAnsi="Times New Roman" w:hint="eastAsia"/>
          <w:sz w:val="24"/>
          <w:szCs w:val="28"/>
        </w:rPr>
        <w:t xml:space="preserve">, </w:t>
      </w:r>
      <w:r w:rsidR="007B479C" w:rsidRPr="005C016C">
        <w:rPr>
          <w:rFonts w:ascii="Times New Roman" w:hAnsi="Times New Roman" w:hint="eastAsia"/>
          <w:sz w:val="24"/>
          <w:szCs w:val="28"/>
        </w:rPr>
        <w:t>高血压联盟</w:t>
      </w:r>
      <w:r w:rsidR="007B479C" w:rsidRPr="005C016C">
        <w:rPr>
          <w:rFonts w:ascii="Times New Roman" w:hAnsi="Times New Roman" w:hint="eastAsia"/>
          <w:sz w:val="24"/>
          <w:szCs w:val="28"/>
        </w:rPr>
        <w:t>(</w:t>
      </w:r>
      <w:r w:rsidR="007B479C" w:rsidRPr="005C016C">
        <w:rPr>
          <w:rFonts w:ascii="Times New Roman" w:hAnsi="Times New Roman" w:hint="eastAsia"/>
          <w:sz w:val="24"/>
          <w:szCs w:val="28"/>
        </w:rPr>
        <w:t>中国</w:t>
      </w:r>
      <w:r w:rsidR="007B479C" w:rsidRPr="005C016C">
        <w:rPr>
          <w:rFonts w:ascii="Times New Roman" w:hAnsi="Times New Roman" w:hint="eastAsia"/>
          <w:sz w:val="24"/>
          <w:szCs w:val="28"/>
        </w:rPr>
        <w:t xml:space="preserve">) , </w:t>
      </w:r>
      <w:r w:rsidR="007B479C" w:rsidRPr="005C016C">
        <w:rPr>
          <w:rFonts w:ascii="Times New Roman" w:hAnsi="Times New Roman" w:hint="eastAsia"/>
          <w:sz w:val="24"/>
          <w:szCs w:val="28"/>
        </w:rPr>
        <w:t>中华医学会心血管病学分会</w:t>
      </w:r>
      <w:r w:rsidR="007B479C" w:rsidRPr="005C016C">
        <w:rPr>
          <w:rFonts w:ascii="Times New Roman" w:hAnsi="Times New Roman" w:hint="eastAsia"/>
          <w:sz w:val="24"/>
          <w:szCs w:val="28"/>
        </w:rPr>
        <w:t xml:space="preserve">, </w:t>
      </w:r>
      <w:r w:rsidR="007B479C" w:rsidRPr="005C016C">
        <w:rPr>
          <w:rFonts w:ascii="Times New Roman" w:hAnsi="Times New Roman" w:hint="eastAsia"/>
          <w:sz w:val="24"/>
          <w:szCs w:val="28"/>
        </w:rPr>
        <w:t>等</w:t>
      </w:r>
      <w:r w:rsidR="007B479C" w:rsidRPr="005C016C">
        <w:rPr>
          <w:rFonts w:ascii="Times New Roman" w:hAnsi="Times New Roman" w:hint="eastAsia"/>
          <w:sz w:val="24"/>
          <w:szCs w:val="28"/>
        </w:rPr>
        <w:t xml:space="preserve">. </w:t>
      </w:r>
      <w:r w:rsidR="007B479C" w:rsidRPr="005C016C">
        <w:rPr>
          <w:rFonts w:ascii="Times New Roman" w:hAnsi="Times New Roman" w:hint="eastAsia"/>
          <w:sz w:val="24"/>
          <w:szCs w:val="28"/>
        </w:rPr>
        <w:t>中国高血压防治指南</w:t>
      </w:r>
      <w:r w:rsidR="007B479C" w:rsidRPr="005C016C">
        <w:rPr>
          <w:rFonts w:ascii="Times New Roman" w:hAnsi="Times New Roman" w:hint="eastAsia"/>
          <w:sz w:val="24"/>
          <w:szCs w:val="28"/>
        </w:rPr>
        <w:t>(2018</w:t>
      </w:r>
      <w:r w:rsidR="007B479C" w:rsidRPr="005C016C">
        <w:rPr>
          <w:rFonts w:ascii="Times New Roman" w:hAnsi="Times New Roman" w:hint="eastAsia"/>
          <w:sz w:val="24"/>
          <w:szCs w:val="28"/>
        </w:rPr>
        <w:t>年修订版</w:t>
      </w:r>
      <w:r w:rsidR="007B479C" w:rsidRPr="005C016C">
        <w:rPr>
          <w:rFonts w:ascii="Times New Roman" w:hAnsi="Times New Roman" w:hint="eastAsia"/>
          <w:sz w:val="24"/>
          <w:szCs w:val="28"/>
        </w:rPr>
        <w:t>) .</w:t>
      </w:r>
      <w:r w:rsidR="007B479C" w:rsidRPr="005C016C">
        <w:rPr>
          <w:rFonts w:ascii="Times New Roman" w:hAnsi="Times New Roman" w:hint="eastAsia"/>
          <w:sz w:val="24"/>
          <w:szCs w:val="28"/>
        </w:rPr>
        <w:t>中国心血管杂志</w:t>
      </w:r>
      <w:r w:rsidR="007B479C" w:rsidRPr="005C016C">
        <w:rPr>
          <w:rFonts w:ascii="Times New Roman" w:hAnsi="Times New Roman" w:hint="eastAsia"/>
          <w:sz w:val="24"/>
          <w:szCs w:val="28"/>
        </w:rPr>
        <w:t>, 2019, 24(1)</w:t>
      </w:r>
      <w:r w:rsidR="00055957" w:rsidRPr="005C016C">
        <w:rPr>
          <w:rFonts w:ascii="Times New Roman" w:hAnsi="Times New Roman" w:hint="eastAsia"/>
          <w:sz w:val="24"/>
          <w:szCs w:val="28"/>
        </w:rPr>
        <w:t>:</w:t>
      </w:r>
      <w:r w:rsidR="007B479C" w:rsidRPr="005C016C">
        <w:rPr>
          <w:rFonts w:ascii="Times New Roman" w:hAnsi="Times New Roman" w:hint="eastAsia"/>
          <w:sz w:val="24"/>
          <w:szCs w:val="28"/>
        </w:rPr>
        <w:t xml:space="preserve"> 24-56.</w:t>
      </w:r>
    </w:p>
    <w:p w14:paraId="34F73920" w14:textId="5E8E37DA" w:rsidR="00827959" w:rsidRPr="005C016C" w:rsidRDefault="00827959" w:rsidP="00D64E36">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1</w:t>
      </w:r>
      <w:r w:rsidR="007B479C" w:rsidRPr="005C016C">
        <w:rPr>
          <w:rFonts w:ascii="Times New Roman" w:hAnsi="Times New Roman" w:hint="eastAsia"/>
          <w:sz w:val="24"/>
          <w:szCs w:val="28"/>
        </w:rPr>
        <w:t>5</w:t>
      </w:r>
      <w:r w:rsidRPr="005C016C">
        <w:rPr>
          <w:rFonts w:ascii="Times New Roman" w:hAnsi="Times New Roman" w:hint="eastAsia"/>
          <w:sz w:val="24"/>
          <w:szCs w:val="28"/>
        </w:rPr>
        <w:t xml:space="preserve">. </w:t>
      </w:r>
      <w:r w:rsidRPr="005C016C">
        <w:rPr>
          <w:rFonts w:ascii="Times New Roman" w:hAnsi="Times New Roman"/>
          <w:sz w:val="24"/>
          <w:szCs w:val="28"/>
        </w:rPr>
        <w:t>中国高血压防治指南修订委员会</w:t>
      </w:r>
      <w:r w:rsidRPr="005C016C">
        <w:rPr>
          <w:rFonts w:ascii="Times New Roman" w:hAnsi="Times New Roman"/>
          <w:sz w:val="24"/>
          <w:szCs w:val="28"/>
        </w:rPr>
        <w:t>, </w:t>
      </w:r>
      <w:r w:rsidRPr="005C016C">
        <w:rPr>
          <w:rFonts w:ascii="Times New Roman" w:hAnsi="Times New Roman"/>
          <w:sz w:val="24"/>
          <w:szCs w:val="28"/>
        </w:rPr>
        <w:t>高血压联盟</w:t>
      </w:r>
      <w:r w:rsidRPr="005C016C">
        <w:rPr>
          <w:rFonts w:ascii="Times New Roman" w:hAnsi="Times New Roman"/>
          <w:sz w:val="24"/>
          <w:szCs w:val="28"/>
        </w:rPr>
        <w:t>(</w:t>
      </w:r>
      <w:r w:rsidRPr="005C016C">
        <w:rPr>
          <w:rFonts w:ascii="Times New Roman" w:hAnsi="Times New Roman"/>
          <w:sz w:val="24"/>
          <w:szCs w:val="28"/>
        </w:rPr>
        <w:t>中国</w:t>
      </w:r>
      <w:r w:rsidRPr="005C016C">
        <w:rPr>
          <w:rFonts w:ascii="Times New Roman" w:hAnsi="Times New Roman"/>
          <w:sz w:val="24"/>
          <w:szCs w:val="28"/>
        </w:rPr>
        <w:t>), </w:t>
      </w:r>
      <w:r w:rsidRPr="005C016C">
        <w:rPr>
          <w:rFonts w:ascii="Times New Roman" w:hAnsi="Times New Roman"/>
          <w:sz w:val="24"/>
          <w:szCs w:val="28"/>
        </w:rPr>
        <w:t>中国医疗保健国际交流促进会高血压病学分会</w:t>
      </w:r>
      <w:r w:rsidRPr="005C016C">
        <w:rPr>
          <w:rFonts w:ascii="Times New Roman" w:hAnsi="Times New Roman"/>
          <w:sz w:val="24"/>
          <w:szCs w:val="28"/>
        </w:rPr>
        <w:t>, </w:t>
      </w:r>
      <w:r w:rsidRPr="005C016C">
        <w:rPr>
          <w:rFonts w:ascii="Times New Roman" w:hAnsi="Times New Roman"/>
          <w:sz w:val="24"/>
          <w:szCs w:val="28"/>
        </w:rPr>
        <w:t>等</w:t>
      </w:r>
      <w:r w:rsidRPr="005C016C">
        <w:rPr>
          <w:rFonts w:ascii="Times New Roman" w:hAnsi="Times New Roman"/>
          <w:sz w:val="24"/>
          <w:szCs w:val="28"/>
        </w:rPr>
        <w:t>. </w:t>
      </w:r>
      <w:r w:rsidRPr="005C016C">
        <w:rPr>
          <w:rFonts w:ascii="Times New Roman" w:hAnsi="Times New Roman"/>
          <w:sz w:val="24"/>
          <w:szCs w:val="28"/>
        </w:rPr>
        <w:t>中国高血压防治指南</w:t>
      </w:r>
      <w:r w:rsidRPr="005C016C">
        <w:rPr>
          <w:rFonts w:ascii="Times New Roman" w:hAnsi="Times New Roman"/>
          <w:sz w:val="24"/>
          <w:szCs w:val="28"/>
        </w:rPr>
        <w:t xml:space="preserve"> (2024</w:t>
      </w:r>
      <w:r w:rsidRPr="005C016C">
        <w:rPr>
          <w:rFonts w:ascii="Times New Roman" w:hAnsi="Times New Roman"/>
          <w:sz w:val="24"/>
          <w:szCs w:val="28"/>
        </w:rPr>
        <w:t>年修订版</w:t>
      </w:r>
      <w:r w:rsidRPr="005C016C">
        <w:rPr>
          <w:rFonts w:ascii="Times New Roman" w:hAnsi="Times New Roman"/>
          <w:sz w:val="24"/>
          <w:szCs w:val="28"/>
        </w:rPr>
        <w:t>). </w:t>
      </w:r>
      <w:r w:rsidRPr="005C016C">
        <w:rPr>
          <w:rFonts w:ascii="Times New Roman" w:hAnsi="Times New Roman"/>
          <w:sz w:val="24"/>
          <w:szCs w:val="28"/>
        </w:rPr>
        <w:t>中华高血压杂志（中英文）</w:t>
      </w:r>
      <w:r w:rsidR="00DF455C" w:rsidRPr="005C016C">
        <w:rPr>
          <w:rFonts w:ascii="Times New Roman" w:hAnsi="Times New Roman" w:hint="eastAsia"/>
          <w:sz w:val="24"/>
          <w:szCs w:val="28"/>
        </w:rPr>
        <w:t>,</w:t>
      </w:r>
      <w:r w:rsidRPr="005C016C">
        <w:rPr>
          <w:rFonts w:ascii="Times New Roman" w:hAnsi="Times New Roman" w:hint="eastAsia"/>
          <w:sz w:val="24"/>
          <w:szCs w:val="28"/>
        </w:rPr>
        <w:t xml:space="preserve"> </w:t>
      </w:r>
      <w:r w:rsidRPr="005C016C">
        <w:rPr>
          <w:rFonts w:ascii="Times New Roman" w:hAnsi="Times New Roman"/>
          <w:sz w:val="24"/>
          <w:szCs w:val="28"/>
        </w:rPr>
        <w:t>2024</w:t>
      </w:r>
      <w:r w:rsidR="00DF455C" w:rsidRPr="005C016C">
        <w:rPr>
          <w:rFonts w:ascii="Times New Roman" w:hAnsi="Times New Roman" w:hint="eastAsia"/>
          <w:sz w:val="24"/>
          <w:szCs w:val="28"/>
        </w:rPr>
        <w:t xml:space="preserve">, </w:t>
      </w:r>
      <w:r w:rsidRPr="005C016C">
        <w:rPr>
          <w:rFonts w:ascii="Times New Roman" w:hAnsi="Times New Roman"/>
          <w:sz w:val="24"/>
          <w:szCs w:val="28"/>
        </w:rPr>
        <w:t>32</w:t>
      </w:r>
      <w:r w:rsidR="007B479C" w:rsidRPr="005C016C">
        <w:rPr>
          <w:rFonts w:ascii="Times New Roman" w:hAnsi="Times New Roman" w:hint="eastAsia"/>
          <w:sz w:val="24"/>
          <w:szCs w:val="28"/>
        </w:rPr>
        <w:t>(7):603-700.</w:t>
      </w:r>
      <w:bookmarkEnd w:id="1"/>
    </w:p>
    <w:p w14:paraId="038E48E6" w14:textId="77777777" w:rsidR="005D624A" w:rsidRPr="005C016C" w:rsidRDefault="005D624A" w:rsidP="005D624A">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 xml:space="preserve">16. </w:t>
      </w:r>
      <w:r w:rsidRPr="005C016C">
        <w:rPr>
          <w:rFonts w:ascii="Times New Roman" w:hAnsi="Times New Roman"/>
          <w:sz w:val="24"/>
          <w:szCs w:val="28"/>
        </w:rPr>
        <w:t xml:space="preserve">Gómez-Marín O, </w:t>
      </w:r>
      <w:proofErr w:type="spellStart"/>
      <w:r w:rsidRPr="005C016C">
        <w:rPr>
          <w:rFonts w:ascii="Times New Roman" w:hAnsi="Times New Roman"/>
          <w:sz w:val="24"/>
          <w:szCs w:val="28"/>
        </w:rPr>
        <w:t>Prineas</w:t>
      </w:r>
      <w:proofErr w:type="spellEnd"/>
      <w:r w:rsidRPr="005C016C">
        <w:rPr>
          <w:rFonts w:ascii="Times New Roman" w:hAnsi="Times New Roman"/>
          <w:sz w:val="24"/>
          <w:szCs w:val="28"/>
        </w:rPr>
        <w:t xml:space="preserve"> RJ, </w:t>
      </w:r>
      <w:proofErr w:type="spellStart"/>
      <w:r w:rsidRPr="005C016C">
        <w:rPr>
          <w:rFonts w:ascii="Times New Roman" w:hAnsi="Times New Roman"/>
          <w:sz w:val="24"/>
          <w:szCs w:val="28"/>
        </w:rPr>
        <w:t>Råstam</w:t>
      </w:r>
      <w:proofErr w:type="spellEnd"/>
      <w:r w:rsidRPr="005C016C">
        <w:rPr>
          <w:rFonts w:ascii="Times New Roman" w:hAnsi="Times New Roman"/>
          <w:sz w:val="24"/>
          <w:szCs w:val="28"/>
        </w:rPr>
        <w:t xml:space="preserve"> L. Cuff bladder width and blood pressure measurement in children and adolescents. J Hypertens. 1992;10(10):1235-1241.</w:t>
      </w:r>
    </w:p>
    <w:p w14:paraId="39325AF0" w14:textId="4890857D" w:rsidR="001C6D64" w:rsidRPr="003930DD" w:rsidRDefault="005D624A" w:rsidP="001C6D64">
      <w:pPr>
        <w:adjustRightInd w:val="0"/>
        <w:snapToGrid w:val="0"/>
        <w:spacing w:line="360" w:lineRule="auto"/>
        <w:ind w:firstLineChars="150" w:firstLine="360"/>
        <w:rPr>
          <w:rFonts w:ascii="Times New Roman" w:hAnsi="Times New Roman"/>
          <w:sz w:val="24"/>
          <w:szCs w:val="28"/>
        </w:rPr>
      </w:pPr>
      <w:r w:rsidRPr="005C016C">
        <w:rPr>
          <w:rFonts w:ascii="Times New Roman" w:hAnsi="Times New Roman" w:hint="eastAsia"/>
          <w:sz w:val="24"/>
          <w:szCs w:val="28"/>
        </w:rPr>
        <w:t xml:space="preserve">17. </w:t>
      </w:r>
      <w:r w:rsidRPr="005C016C">
        <w:rPr>
          <w:rFonts w:ascii="Times New Roman" w:hAnsi="Times New Roman"/>
          <w:sz w:val="24"/>
          <w:szCs w:val="28"/>
        </w:rPr>
        <w:t>Clausen LR, Olsen CA, Olsen JA, Mortensen PE, Nielsen PE. Influence of Cuff Size on Blood Pressure among Schoolchildren. Blood Press. 1999;8(3):172-176.</w:t>
      </w:r>
    </w:p>
    <w:sectPr w:rsidR="001C6D64" w:rsidRPr="003930DD">
      <w:headerReference w:type="default" r:id="rId8"/>
      <w:footerReference w:type="default" r:id="rId9"/>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872F" w14:textId="77777777" w:rsidR="00790155" w:rsidRDefault="00790155">
      <w:r>
        <w:separator/>
      </w:r>
    </w:p>
  </w:endnote>
  <w:endnote w:type="continuationSeparator" w:id="0">
    <w:p w14:paraId="212E003B" w14:textId="77777777" w:rsidR="00790155" w:rsidRDefault="00790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3695" w14:textId="77777777" w:rsidR="00472DBD" w:rsidRDefault="003650A4">
    <w:pPr>
      <w:pStyle w:val="ab"/>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1</w:t>
    </w:r>
    <w:r>
      <w:rPr>
        <w:rFonts w:ascii="Times New Roman" w:hAnsi="Times New Roman"/>
        <w:lang w:val="zh-CN"/>
      </w:rPr>
      <w:t>0</w:t>
    </w:r>
    <w:r>
      <w:rPr>
        <w:rFonts w:ascii="Times New Roman" w:hAnsi="Times New Roman"/>
      </w:rPr>
      <w:fldChar w:fldCharType="end"/>
    </w:r>
  </w:p>
  <w:p w14:paraId="0E7FB232" w14:textId="77777777" w:rsidR="00472DBD" w:rsidRDefault="00472DB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11E12" w14:textId="77777777" w:rsidR="00790155" w:rsidRDefault="00790155">
      <w:r>
        <w:separator/>
      </w:r>
    </w:p>
  </w:footnote>
  <w:footnote w:type="continuationSeparator" w:id="0">
    <w:p w14:paraId="301EFCFA" w14:textId="77777777" w:rsidR="00790155" w:rsidRDefault="00790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A36E" w14:textId="77777777" w:rsidR="00472DBD" w:rsidRDefault="00472DBD">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9C86E5"/>
    <w:multiLevelType w:val="singleLevel"/>
    <w:tmpl w:val="0409000F"/>
    <w:lvl w:ilvl="0">
      <w:start w:val="1"/>
      <w:numFmt w:val="decimal"/>
      <w:lvlText w:val="%1."/>
      <w:lvlJc w:val="left"/>
      <w:pPr>
        <w:ind w:left="440" w:hanging="440"/>
      </w:pPr>
    </w:lvl>
  </w:abstractNum>
  <w:abstractNum w:abstractNumId="1" w15:restartNumberingAfterBreak="0">
    <w:nsid w:val="01710C6D"/>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593164B"/>
    <w:multiLevelType w:val="hybridMultilevel"/>
    <w:tmpl w:val="D9923E84"/>
    <w:lvl w:ilvl="0" w:tplc="DD9C86E5">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0763138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086E0B15"/>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90B2835"/>
    <w:multiLevelType w:val="hybridMultilevel"/>
    <w:tmpl w:val="44106FD8"/>
    <w:lvl w:ilvl="0" w:tplc="0409000F">
      <w:start w:val="1"/>
      <w:numFmt w:val="decimal"/>
      <w:lvlText w:val="%1."/>
      <w:lvlJc w:val="left"/>
      <w:pPr>
        <w:ind w:left="797" w:hanging="440"/>
      </w:pPr>
    </w:lvl>
    <w:lvl w:ilvl="1" w:tplc="04090019" w:tentative="1">
      <w:start w:val="1"/>
      <w:numFmt w:val="lowerLetter"/>
      <w:lvlText w:val="%2)"/>
      <w:lvlJc w:val="left"/>
      <w:pPr>
        <w:ind w:left="1237" w:hanging="440"/>
      </w:pPr>
    </w:lvl>
    <w:lvl w:ilvl="2" w:tplc="0409001B" w:tentative="1">
      <w:start w:val="1"/>
      <w:numFmt w:val="lowerRoman"/>
      <w:lvlText w:val="%3."/>
      <w:lvlJc w:val="right"/>
      <w:pPr>
        <w:ind w:left="1677" w:hanging="440"/>
      </w:pPr>
    </w:lvl>
    <w:lvl w:ilvl="3" w:tplc="0409000F" w:tentative="1">
      <w:start w:val="1"/>
      <w:numFmt w:val="decimal"/>
      <w:lvlText w:val="%4."/>
      <w:lvlJc w:val="left"/>
      <w:pPr>
        <w:ind w:left="2117" w:hanging="440"/>
      </w:pPr>
    </w:lvl>
    <w:lvl w:ilvl="4" w:tplc="04090019" w:tentative="1">
      <w:start w:val="1"/>
      <w:numFmt w:val="lowerLetter"/>
      <w:lvlText w:val="%5)"/>
      <w:lvlJc w:val="left"/>
      <w:pPr>
        <w:ind w:left="2557" w:hanging="440"/>
      </w:pPr>
    </w:lvl>
    <w:lvl w:ilvl="5" w:tplc="0409001B" w:tentative="1">
      <w:start w:val="1"/>
      <w:numFmt w:val="lowerRoman"/>
      <w:lvlText w:val="%6."/>
      <w:lvlJc w:val="right"/>
      <w:pPr>
        <w:ind w:left="2997" w:hanging="440"/>
      </w:pPr>
    </w:lvl>
    <w:lvl w:ilvl="6" w:tplc="0409000F" w:tentative="1">
      <w:start w:val="1"/>
      <w:numFmt w:val="decimal"/>
      <w:lvlText w:val="%7."/>
      <w:lvlJc w:val="left"/>
      <w:pPr>
        <w:ind w:left="3437" w:hanging="440"/>
      </w:pPr>
    </w:lvl>
    <w:lvl w:ilvl="7" w:tplc="04090019" w:tentative="1">
      <w:start w:val="1"/>
      <w:numFmt w:val="lowerLetter"/>
      <w:lvlText w:val="%8)"/>
      <w:lvlJc w:val="left"/>
      <w:pPr>
        <w:ind w:left="3877" w:hanging="440"/>
      </w:pPr>
    </w:lvl>
    <w:lvl w:ilvl="8" w:tplc="0409001B" w:tentative="1">
      <w:start w:val="1"/>
      <w:numFmt w:val="lowerRoman"/>
      <w:lvlText w:val="%9."/>
      <w:lvlJc w:val="right"/>
      <w:pPr>
        <w:ind w:left="4317" w:hanging="440"/>
      </w:pPr>
    </w:lvl>
  </w:abstractNum>
  <w:abstractNum w:abstractNumId="6" w15:restartNumberingAfterBreak="0">
    <w:nsid w:val="0CEC6CA8"/>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D9078DC"/>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4C4505E"/>
    <w:multiLevelType w:val="hybridMultilevel"/>
    <w:tmpl w:val="C6181504"/>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9" w15:restartNumberingAfterBreak="0">
    <w:nsid w:val="15D83705"/>
    <w:multiLevelType w:val="hybridMultilevel"/>
    <w:tmpl w:val="50C60B22"/>
    <w:lvl w:ilvl="0" w:tplc="FFFFFFFF">
      <w:start w:val="1"/>
      <w:numFmt w:val="decimal"/>
      <w:lvlText w:val="%1."/>
      <w:lvlJc w:val="left"/>
      <w:pPr>
        <w:ind w:left="4976" w:hanging="440"/>
      </w:pPr>
    </w:lvl>
    <w:lvl w:ilvl="1" w:tplc="FFFFFFFF" w:tentative="1">
      <w:start w:val="1"/>
      <w:numFmt w:val="lowerLetter"/>
      <w:lvlText w:val="%2)"/>
      <w:lvlJc w:val="left"/>
      <w:pPr>
        <w:ind w:left="1237" w:hanging="440"/>
      </w:pPr>
    </w:lvl>
    <w:lvl w:ilvl="2" w:tplc="FFFFFFFF" w:tentative="1">
      <w:start w:val="1"/>
      <w:numFmt w:val="lowerRoman"/>
      <w:lvlText w:val="%3."/>
      <w:lvlJc w:val="right"/>
      <w:pPr>
        <w:ind w:left="1677" w:hanging="440"/>
      </w:pPr>
    </w:lvl>
    <w:lvl w:ilvl="3" w:tplc="FFFFFFFF" w:tentative="1">
      <w:start w:val="1"/>
      <w:numFmt w:val="decimal"/>
      <w:lvlText w:val="%4."/>
      <w:lvlJc w:val="left"/>
      <w:pPr>
        <w:ind w:left="2117" w:hanging="440"/>
      </w:pPr>
    </w:lvl>
    <w:lvl w:ilvl="4" w:tplc="FFFFFFFF" w:tentative="1">
      <w:start w:val="1"/>
      <w:numFmt w:val="lowerLetter"/>
      <w:lvlText w:val="%5)"/>
      <w:lvlJc w:val="left"/>
      <w:pPr>
        <w:ind w:left="2557" w:hanging="440"/>
      </w:pPr>
    </w:lvl>
    <w:lvl w:ilvl="5" w:tplc="FFFFFFFF" w:tentative="1">
      <w:start w:val="1"/>
      <w:numFmt w:val="lowerRoman"/>
      <w:lvlText w:val="%6."/>
      <w:lvlJc w:val="right"/>
      <w:pPr>
        <w:ind w:left="2997" w:hanging="440"/>
      </w:pPr>
    </w:lvl>
    <w:lvl w:ilvl="6" w:tplc="FFFFFFFF" w:tentative="1">
      <w:start w:val="1"/>
      <w:numFmt w:val="decimal"/>
      <w:lvlText w:val="%7."/>
      <w:lvlJc w:val="left"/>
      <w:pPr>
        <w:ind w:left="3437" w:hanging="440"/>
      </w:pPr>
    </w:lvl>
    <w:lvl w:ilvl="7" w:tplc="FFFFFFFF" w:tentative="1">
      <w:start w:val="1"/>
      <w:numFmt w:val="lowerLetter"/>
      <w:lvlText w:val="%8)"/>
      <w:lvlJc w:val="left"/>
      <w:pPr>
        <w:ind w:left="3877" w:hanging="440"/>
      </w:pPr>
    </w:lvl>
    <w:lvl w:ilvl="8" w:tplc="FFFFFFFF" w:tentative="1">
      <w:start w:val="1"/>
      <w:numFmt w:val="lowerRoman"/>
      <w:lvlText w:val="%9."/>
      <w:lvlJc w:val="right"/>
      <w:pPr>
        <w:ind w:left="4317" w:hanging="440"/>
      </w:pPr>
    </w:lvl>
  </w:abstractNum>
  <w:abstractNum w:abstractNumId="10" w15:restartNumberingAfterBreak="0">
    <w:nsid w:val="188C608A"/>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BDE3F38"/>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200D5C2E"/>
    <w:multiLevelType w:val="multilevel"/>
    <w:tmpl w:val="200D5C2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30E0639"/>
    <w:multiLevelType w:val="hybridMultilevel"/>
    <w:tmpl w:val="B7F6FC98"/>
    <w:lvl w:ilvl="0" w:tplc="E92A6CAE">
      <w:start w:val="1"/>
      <w:numFmt w:val="decimal"/>
      <w:lvlText w:val="（%1）"/>
      <w:lvlJc w:val="left"/>
      <w:pPr>
        <w:ind w:left="800" w:hanging="440"/>
      </w:pPr>
      <w:rPr>
        <w:rFonts w:ascii="Times New Roman" w:hAnsi="Times New Roman" w:cs="Times New Roman"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4" w15:restartNumberingAfterBreak="0">
    <w:nsid w:val="233322CF"/>
    <w:multiLevelType w:val="hybridMultilevel"/>
    <w:tmpl w:val="DFC88E44"/>
    <w:lvl w:ilvl="0" w:tplc="24C4C00A">
      <w:start w:val="1"/>
      <w:numFmt w:val="decimalEnclosedCircl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5" w15:restartNumberingAfterBreak="0">
    <w:nsid w:val="25031D23"/>
    <w:multiLevelType w:val="multilevel"/>
    <w:tmpl w:val="25031D23"/>
    <w:lvl w:ilvl="0">
      <w:start w:val="1"/>
      <w:numFmt w:val="decimal"/>
      <w:lvlText w:val="%1."/>
      <w:lvlJc w:val="left"/>
      <w:pPr>
        <w:ind w:left="510" w:hanging="420"/>
      </w:pPr>
    </w:lvl>
    <w:lvl w:ilvl="1">
      <w:start w:val="1"/>
      <w:numFmt w:val="lowerLetter"/>
      <w:lvlText w:val="%2)"/>
      <w:lvlJc w:val="left"/>
      <w:pPr>
        <w:ind w:left="930" w:hanging="420"/>
      </w:pPr>
    </w:lvl>
    <w:lvl w:ilvl="2">
      <w:start w:val="1"/>
      <w:numFmt w:val="lowerRoman"/>
      <w:lvlText w:val="%3."/>
      <w:lvlJc w:val="right"/>
      <w:pPr>
        <w:ind w:left="1350" w:hanging="420"/>
      </w:pPr>
    </w:lvl>
    <w:lvl w:ilvl="3">
      <w:start w:val="1"/>
      <w:numFmt w:val="decimal"/>
      <w:lvlText w:val="%4."/>
      <w:lvlJc w:val="left"/>
      <w:pPr>
        <w:ind w:left="1770" w:hanging="420"/>
      </w:pPr>
    </w:lvl>
    <w:lvl w:ilvl="4">
      <w:start w:val="1"/>
      <w:numFmt w:val="lowerLetter"/>
      <w:lvlText w:val="%5)"/>
      <w:lvlJc w:val="left"/>
      <w:pPr>
        <w:ind w:left="2190" w:hanging="420"/>
      </w:pPr>
    </w:lvl>
    <w:lvl w:ilvl="5">
      <w:start w:val="1"/>
      <w:numFmt w:val="lowerRoman"/>
      <w:lvlText w:val="%6."/>
      <w:lvlJc w:val="right"/>
      <w:pPr>
        <w:ind w:left="2610" w:hanging="420"/>
      </w:pPr>
    </w:lvl>
    <w:lvl w:ilvl="6">
      <w:start w:val="1"/>
      <w:numFmt w:val="decimal"/>
      <w:lvlText w:val="%7."/>
      <w:lvlJc w:val="left"/>
      <w:pPr>
        <w:ind w:left="3030" w:hanging="420"/>
      </w:pPr>
    </w:lvl>
    <w:lvl w:ilvl="7">
      <w:start w:val="1"/>
      <w:numFmt w:val="lowerLetter"/>
      <w:lvlText w:val="%8)"/>
      <w:lvlJc w:val="left"/>
      <w:pPr>
        <w:ind w:left="3450" w:hanging="420"/>
      </w:pPr>
    </w:lvl>
    <w:lvl w:ilvl="8">
      <w:start w:val="1"/>
      <w:numFmt w:val="lowerRoman"/>
      <w:lvlText w:val="%9."/>
      <w:lvlJc w:val="right"/>
      <w:pPr>
        <w:ind w:left="3870" w:hanging="420"/>
      </w:pPr>
    </w:lvl>
  </w:abstractNum>
  <w:abstractNum w:abstractNumId="16" w15:restartNumberingAfterBreak="0">
    <w:nsid w:val="25735C2F"/>
    <w:multiLevelType w:val="hybridMultilevel"/>
    <w:tmpl w:val="44106FD8"/>
    <w:lvl w:ilvl="0" w:tplc="FFFFFFFF">
      <w:start w:val="1"/>
      <w:numFmt w:val="decimal"/>
      <w:lvlText w:val="%1."/>
      <w:lvlJc w:val="left"/>
      <w:pPr>
        <w:ind w:left="797" w:hanging="440"/>
      </w:pPr>
    </w:lvl>
    <w:lvl w:ilvl="1" w:tplc="FFFFFFFF" w:tentative="1">
      <w:start w:val="1"/>
      <w:numFmt w:val="lowerLetter"/>
      <w:lvlText w:val="%2)"/>
      <w:lvlJc w:val="left"/>
      <w:pPr>
        <w:ind w:left="1237" w:hanging="440"/>
      </w:pPr>
    </w:lvl>
    <w:lvl w:ilvl="2" w:tplc="FFFFFFFF" w:tentative="1">
      <w:start w:val="1"/>
      <w:numFmt w:val="lowerRoman"/>
      <w:lvlText w:val="%3."/>
      <w:lvlJc w:val="right"/>
      <w:pPr>
        <w:ind w:left="1677" w:hanging="440"/>
      </w:pPr>
    </w:lvl>
    <w:lvl w:ilvl="3" w:tplc="FFFFFFFF" w:tentative="1">
      <w:start w:val="1"/>
      <w:numFmt w:val="decimal"/>
      <w:lvlText w:val="%4."/>
      <w:lvlJc w:val="left"/>
      <w:pPr>
        <w:ind w:left="2117" w:hanging="440"/>
      </w:pPr>
    </w:lvl>
    <w:lvl w:ilvl="4" w:tplc="FFFFFFFF" w:tentative="1">
      <w:start w:val="1"/>
      <w:numFmt w:val="lowerLetter"/>
      <w:lvlText w:val="%5)"/>
      <w:lvlJc w:val="left"/>
      <w:pPr>
        <w:ind w:left="2557" w:hanging="440"/>
      </w:pPr>
    </w:lvl>
    <w:lvl w:ilvl="5" w:tplc="FFFFFFFF" w:tentative="1">
      <w:start w:val="1"/>
      <w:numFmt w:val="lowerRoman"/>
      <w:lvlText w:val="%6."/>
      <w:lvlJc w:val="right"/>
      <w:pPr>
        <w:ind w:left="2997" w:hanging="440"/>
      </w:pPr>
    </w:lvl>
    <w:lvl w:ilvl="6" w:tplc="FFFFFFFF" w:tentative="1">
      <w:start w:val="1"/>
      <w:numFmt w:val="decimal"/>
      <w:lvlText w:val="%7."/>
      <w:lvlJc w:val="left"/>
      <w:pPr>
        <w:ind w:left="3437" w:hanging="440"/>
      </w:pPr>
    </w:lvl>
    <w:lvl w:ilvl="7" w:tplc="FFFFFFFF" w:tentative="1">
      <w:start w:val="1"/>
      <w:numFmt w:val="lowerLetter"/>
      <w:lvlText w:val="%8)"/>
      <w:lvlJc w:val="left"/>
      <w:pPr>
        <w:ind w:left="3877" w:hanging="440"/>
      </w:pPr>
    </w:lvl>
    <w:lvl w:ilvl="8" w:tplc="FFFFFFFF" w:tentative="1">
      <w:start w:val="1"/>
      <w:numFmt w:val="lowerRoman"/>
      <w:lvlText w:val="%9."/>
      <w:lvlJc w:val="right"/>
      <w:pPr>
        <w:ind w:left="4317" w:hanging="440"/>
      </w:pPr>
    </w:lvl>
  </w:abstractNum>
  <w:abstractNum w:abstractNumId="17" w15:restartNumberingAfterBreak="0">
    <w:nsid w:val="267C1D8A"/>
    <w:multiLevelType w:val="hybridMultilevel"/>
    <w:tmpl w:val="CBD8D51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2A775877"/>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2E011183"/>
    <w:multiLevelType w:val="multilevel"/>
    <w:tmpl w:val="073C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48372C"/>
    <w:multiLevelType w:val="multilevel"/>
    <w:tmpl w:val="239C9F1A"/>
    <w:lvl w:ilvl="0">
      <w:start w:val="1"/>
      <w:numFmt w:val="chineseCountingThousand"/>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E6C6522"/>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22" w15:restartNumberingAfterBreak="0">
    <w:nsid w:val="413D786C"/>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42904A19"/>
    <w:multiLevelType w:val="multilevel"/>
    <w:tmpl w:val="42904A19"/>
    <w:lvl w:ilvl="0">
      <w:start w:val="1"/>
      <w:numFmt w:val="chineseCountingThousand"/>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438216F2"/>
    <w:multiLevelType w:val="hybridMultilevel"/>
    <w:tmpl w:val="E52A29F0"/>
    <w:lvl w:ilvl="0" w:tplc="DD9C86E5">
      <w:start w:val="1"/>
      <w:numFmt w:val="decimal"/>
      <w:lvlText w:val="（%1）"/>
      <w:lvlJc w:val="left"/>
      <w:pPr>
        <w:ind w:left="800" w:hanging="440"/>
      </w:pPr>
    </w:lvl>
    <w:lvl w:ilvl="1" w:tplc="04090019" w:tentative="1">
      <w:start w:val="1"/>
      <w:numFmt w:val="lowerLetter"/>
      <w:lvlText w:val="%2)"/>
      <w:lvlJc w:val="left"/>
      <w:pPr>
        <w:ind w:left="1240" w:hanging="440"/>
      </w:pPr>
    </w:lvl>
    <w:lvl w:ilvl="2" w:tplc="0409000F">
      <w:start w:val="1"/>
      <w:numFmt w:val="decimal"/>
      <w:lvlText w:val="%3."/>
      <w:lvlJc w:val="left"/>
      <w:pPr>
        <w:ind w:left="44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5" w15:restartNumberingAfterBreak="0">
    <w:nsid w:val="46C005FD"/>
    <w:multiLevelType w:val="hybridMultilevel"/>
    <w:tmpl w:val="2D707636"/>
    <w:lvl w:ilvl="0" w:tplc="15E2CA66">
      <w:start w:val="1"/>
      <w:numFmt w:val="decimalEnclosedCircl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6" w15:restartNumberingAfterBreak="0">
    <w:nsid w:val="4F83160C"/>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27" w15:restartNumberingAfterBreak="0">
    <w:nsid w:val="51B025AF"/>
    <w:multiLevelType w:val="hybridMultilevel"/>
    <w:tmpl w:val="44106FD8"/>
    <w:lvl w:ilvl="0" w:tplc="FFFFFFFF">
      <w:start w:val="1"/>
      <w:numFmt w:val="decimal"/>
      <w:lvlText w:val="%1."/>
      <w:lvlJc w:val="left"/>
      <w:pPr>
        <w:ind w:left="797" w:hanging="440"/>
      </w:pPr>
    </w:lvl>
    <w:lvl w:ilvl="1" w:tplc="FFFFFFFF" w:tentative="1">
      <w:start w:val="1"/>
      <w:numFmt w:val="lowerLetter"/>
      <w:lvlText w:val="%2)"/>
      <w:lvlJc w:val="left"/>
      <w:pPr>
        <w:ind w:left="1237" w:hanging="440"/>
      </w:pPr>
    </w:lvl>
    <w:lvl w:ilvl="2" w:tplc="FFFFFFFF" w:tentative="1">
      <w:start w:val="1"/>
      <w:numFmt w:val="lowerRoman"/>
      <w:lvlText w:val="%3."/>
      <w:lvlJc w:val="right"/>
      <w:pPr>
        <w:ind w:left="1677" w:hanging="440"/>
      </w:pPr>
    </w:lvl>
    <w:lvl w:ilvl="3" w:tplc="FFFFFFFF" w:tentative="1">
      <w:start w:val="1"/>
      <w:numFmt w:val="decimal"/>
      <w:lvlText w:val="%4."/>
      <w:lvlJc w:val="left"/>
      <w:pPr>
        <w:ind w:left="2117" w:hanging="440"/>
      </w:pPr>
    </w:lvl>
    <w:lvl w:ilvl="4" w:tplc="FFFFFFFF" w:tentative="1">
      <w:start w:val="1"/>
      <w:numFmt w:val="lowerLetter"/>
      <w:lvlText w:val="%5)"/>
      <w:lvlJc w:val="left"/>
      <w:pPr>
        <w:ind w:left="2557" w:hanging="440"/>
      </w:pPr>
    </w:lvl>
    <w:lvl w:ilvl="5" w:tplc="FFFFFFFF" w:tentative="1">
      <w:start w:val="1"/>
      <w:numFmt w:val="lowerRoman"/>
      <w:lvlText w:val="%6."/>
      <w:lvlJc w:val="right"/>
      <w:pPr>
        <w:ind w:left="2997" w:hanging="440"/>
      </w:pPr>
    </w:lvl>
    <w:lvl w:ilvl="6" w:tplc="FFFFFFFF" w:tentative="1">
      <w:start w:val="1"/>
      <w:numFmt w:val="decimal"/>
      <w:lvlText w:val="%7."/>
      <w:lvlJc w:val="left"/>
      <w:pPr>
        <w:ind w:left="3437" w:hanging="440"/>
      </w:pPr>
    </w:lvl>
    <w:lvl w:ilvl="7" w:tplc="FFFFFFFF" w:tentative="1">
      <w:start w:val="1"/>
      <w:numFmt w:val="lowerLetter"/>
      <w:lvlText w:val="%8)"/>
      <w:lvlJc w:val="left"/>
      <w:pPr>
        <w:ind w:left="3877" w:hanging="440"/>
      </w:pPr>
    </w:lvl>
    <w:lvl w:ilvl="8" w:tplc="FFFFFFFF" w:tentative="1">
      <w:start w:val="1"/>
      <w:numFmt w:val="lowerRoman"/>
      <w:lvlText w:val="%9."/>
      <w:lvlJc w:val="right"/>
      <w:pPr>
        <w:ind w:left="4317" w:hanging="440"/>
      </w:pPr>
    </w:lvl>
  </w:abstractNum>
  <w:abstractNum w:abstractNumId="28" w15:restartNumberingAfterBreak="0">
    <w:nsid w:val="542607DC"/>
    <w:multiLevelType w:val="multilevel"/>
    <w:tmpl w:val="5C8C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9E0109"/>
    <w:multiLevelType w:val="multilevel"/>
    <w:tmpl w:val="549E010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557B1F34"/>
    <w:multiLevelType w:val="multilevel"/>
    <w:tmpl w:val="B058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6F73DD"/>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32" w15:restartNumberingAfterBreak="0">
    <w:nsid w:val="5A0D5C2C"/>
    <w:multiLevelType w:val="multilevel"/>
    <w:tmpl w:val="5A0D5C2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5B4652D6"/>
    <w:multiLevelType w:val="multilevel"/>
    <w:tmpl w:val="3312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ED33F1"/>
    <w:multiLevelType w:val="hybridMultilevel"/>
    <w:tmpl w:val="44106FD8"/>
    <w:lvl w:ilvl="0" w:tplc="FFFFFFFF">
      <w:start w:val="1"/>
      <w:numFmt w:val="decimal"/>
      <w:lvlText w:val="%1."/>
      <w:lvlJc w:val="left"/>
      <w:pPr>
        <w:ind w:left="797" w:hanging="440"/>
      </w:pPr>
    </w:lvl>
    <w:lvl w:ilvl="1" w:tplc="FFFFFFFF" w:tentative="1">
      <w:start w:val="1"/>
      <w:numFmt w:val="lowerLetter"/>
      <w:lvlText w:val="%2)"/>
      <w:lvlJc w:val="left"/>
      <w:pPr>
        <w:ind w:left="1237" w:hanging="440"/>
      </w:pPr>
    </w:lvl>
    <w:lvl w:ilvl="2" w:tplc="FFFFFFFF" w:tentative="1">
      <w:start w:val="1"/>
      <w:numFmt w:val="lowerRoman"/>
      <w:lvlText w:val="%3."/>
      <w:lvlJc w:val="right"/>
      <w:pPr>
        <w:ind w:left="1677" w:hanging="440"/>
      </w:pPr>
    </w:lvl>
    <w:lvl w:ilvl="3" w:tplc="FFFFFFFF" w:tentative="1">
      <w:start w:val="1"/>
      <w:numFmt w:val="decimal"/>
      <w:lvlText w:val="%4."/>
      <w:lvlJc w:val="left"/>
      <w:pPr>
        <w:ind w:left="2117" w:hanging="440"/>
      </w:pPr>
    </w:lvl>
    <w:lvl w:ilvl="4" w:tplc="FFFFFFFF" w:tentative="1">
      <w:start w:val="1"/>
      <w:numFmt w:val="lowerLetter"/>
      <w:lvlText w:val="%5)"/>
      <w:lvlJc w:val="left"/>
      <w:pPr>
        <w:ind w:left="2557" w:hanging="440"/>
      </w:pPr>
    </w:lvl>
    <w:lvl w:ilvl="5" w:tplc="FFFFFFFF" w:tentative="1">
      <w:start w:val="1"/>
      <w:numFmt w:val="lowerRoman"/>
      <w:lvlText w:val="%6."/>
      <w:lvlJc w:val="right"/>
      <w:pPr>
        <w:ind w:left="2997" w:hanging="440"/>
      </w:pPr>
    </w:lvl>
    <w:lvl w:ilvl="6" w:tplc="FFFFFFFF" w:tentative="1">
      <w:start w:val="1"/>
      <w:numFmt w:val="decimal"/>
      <w:lvlText w:val="%7."/>
      <w:lvlJc w:val="left"/>
      <w:pPr>
        <w:ind w:left="3437" w:hanging="440"/>
      </w:pPr>
    </w:lvl>
    <w:lvl w:ilvl="7" w:tplc="FFFFFFFF" w:tentative="1">
      <w:start w:val="1"/>
      <w:numFmt w:val="lowerLetter"/>
      <w:lvlText w:val="%8)"/>
      <w:lvlJc w:val="left"/>
      <w:pPr>
        <w:ind w:left="3877" w:hanging="440"/>
      </w:pPr>
    </w:lvl>
    <w:lvl w:ilvl="8" w:tplc="FFFFFFFF" w:tentative="1">
      <w:start w:val="1"/>
      <w:numFmt w:val="lowerRoman"/>
      <w:lvlText w:val="%9."/>
      <w:lvlJc w:val="right"/>
      <w:pPr>
        <w:ind w:left="4317" w:hanging="440"/>
      </w:pPr>
    </w:lvl>
  </w:abstractNum>
  <w:abstractNum w:abstractNumId="35" w15:restartNumberingAfterBreak="0">
    <w:nsid w:val="630C0E9F"/>
    <w:multiLevelType w:val="multilevel"/>
    <w:tmpl w:val="2F36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922614"/>
    <w:multiLevelType w:val="multilevel"/>
    <w:tmpl w:val="239C9F1A"/>
    <w:lvl w:ilvl="0">
      <w:start w:val="1"/>
      <w:numFmt w:val="chineseCountingThousand"/>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64A43009"/>
    <w:multiLevelType w:val="singleLevel"/>
    <w:tmpl w:val="64A43009"/>
    <w:lvl w:ilvl="0">
      <w:start w:val="1"/>
      <w:numFmt w:val="decimal"/>
      <w:suff w:val="nothing"/>
      <w:lvlText w:val="（%1）"/>
      <w:lvlJc w:val="left"/>
    </w:lvl>
  </w:abstractNum>
  <w:abstractNum w:abstractNumId="38" w15:restartNumberingAfterBreak="0">
    <w:nsid w:val="65181ECE"/>
    <w:multiLevelType w:val="multilevel"/>
    <w:tmpl w:val="65181ECE"/>
    <w:lvl w:ilvl="0">
      <w:start w:val="1"/>
      <w:numFmt w:val="chineseCountingThousand"/>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6BC94139"/>
    <w:multiLevelType w:val="hybridMultilevel"/>
    <w:tmpl w:val="44106FD8"/>
    <w:lvl w:ilvl="0" w:tplc="FFFFFFFF">
      <w:start w:val="1"/>
      <w:numFmt w:val="decimal"/>
      <w:lvlText w:val="%1."/>
      <w:lvlJc w:val="left"/>
      <w:pPr>
        <w:ind w:left="797" w:hanging="440"/>
      </w:pPr>
    </w:lvl>
    <w:lvl w:ilvl="1" w:tplc="FFFFFFFF" w:tentative="1">
      <w:start w:val="1"/>
      <w:numFmt w:val="lowerLetter"/>
      <w:lvlText w:val="%2)"/>
      <w:lvlJc w:val="left"/>
      <w:pPr>
        <w:ind w:left="1237" w:hanging="440"/>
      </w:pPr>
    </w:lvl>
    <w:lvl w:ilvl="2" w:tplc="FFFFFFFF" w:tentative="1">
      <w:start w:val="1"/>
      <w:numFmt w:val="lowerRoman"/>
      <w:lvlText w:val="%3."/>
      <w:lvlJc w:val="right"/>
      <w:pPr>
        <w:ind w:left="1677" w:hanging="440"/>
      </w:pPr>
    </w:lvl>
    <w:lvl w:ilvl="3" w:tplc="FFFFFFFF" w:tentative="1">
      <w:start w:val="1"/>
      <w:numFmt w:val="decimal"/>
      <w:lvlText w:val="%4."/>
      <w:lvlJc w:val="left"/>
      <w:pPr>
        <w:ind w:left="2117" w:hanging="440"/>
      </w:pPr>
    </w:lvl>
    <w:lvl w:ilvl="4" w:tplc="FFFFFFFF" w:tentative="1">
      <w:start w:val="1"/>
      <w:numFmt w:val="lowerLetter"/>
      <w:lvlText w:val="%5)"/>
      <w:lvlJc w:val="left"/>
      <w:pPr>
        <w:ind w:left="2557" w:hanging="440"/>
      </w:pPr>
    </w:lvl>
    <w:lvl w:ilvl="5" w:tplc="FFFFFFFF" w:tentative="1">
      <w:start w:val="1"/>
      <w:numFmt w:val="lowerRoman"/>
      <w:lvlText w:val="%6."/>
      <w:lvlJc w:val="right"/>
      <w:pPr>
        <w:ind w:left="2997" w:hanging="440"/>
      </w:pPr>
    </w:lvl>
    <w:lvl w:ilvl="6" w:tplc="FFFFFFFF" w:tentative="1">
      <w:start w:val="1"/>
      <w:numFmt w:val="decimal"/>
      <w:lvlText w:val="%7."/>
      <w:lvlJc w:val="left"/>
      <w:pPr>
        <w:ind w:left="3437" w:hanging="440"/>
      </w:pPr>
    </w:lvl>
    <w:lvl w:ilvl="7" w:tplc="FFFFFFFF" w:tentative="1">
      <w:start w:val="1"/>
      <w:numFmt w:val="lowerLetter"/>
      <w:lvlText w:val="%8)"/>
      <w:lvlJc w:val="left"/>
      <w:pPr>
        <w:ind w:left="3877" w:hanging="440"/>
      </w:pPr>
    </w:lvl>
    <w:lvl w:ilvl="8" w:tplc="FFFFFFFF" w:tentative="1">
      <w:start w:val="1"/>
      <w:numFmt w:val="lowerRoman"/>
      <w:lvlText w:val="%9."/>
      <w:lvlJc w:val="right"/>
      <w:pPr>
        <w:ind w:left="4317" w:hanging="440"/>
      </w:pPr>
    </w:lvl>
  </w:abstractNum>
  <w:abstractNum w:abstractNumId="40" w15:restartNumberingAfterBreak="0">
    <w:nsid w:val="6D4238C6"/>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41" w15:restartNumberingAfterBreak="0">
    <w:nsid w:val="705E278A"/>
    <w:multiLevelType w:val="singleLevel"/>
    <w:tmpl w:val="705E278A"/>
    <w:lvl w:ilvl="0">
      <w:start w:val="1"/>
      <w:numFmt w:val="decimal"/>
      <w:suff w:val="nothing"/>
      <w:lvlText w:val="（%1）"/>
      <w:lvlJc w:val="left"/>
    </w:lvl>
  </w:abstractNum>
  <w:abstractNum w:abstractNumId="42" w15:restartNumberingAfterBreak="0">
    <w:nsid w:val="705F326E"/>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7ACA6BD4"/>
    <w:multiLevelType w:val="hybridMultilevel"/>
    <w:tmpl w:val="C56659DC"/>
    <w:lvl w:ilvl="0" w:tplc="DD9C86E5">
      <w:start w:val="1"/>
      <w:numFmt w:val="decimal"/>
      <w:lvlText w:val="（%1）"/>
      <w:lvlJc w:val="left"/>
      <w:pPr>
        <w:ind w:left="4268"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4" w15:restartNumberingAfterBreak="0">
    <w:nsid w:val="7F9F53CF"/>
    <w:multiLevelType w:val="multilevel"/>
    <w:tmpl w:val="F082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797314">
    <w:abstractNumId w:val="42"/>
  </w:num>
  <w:num w:numId="2" w16cid:durableId="1127091906">
    <w:abstractNumId w:val="20"/>
  </w:num>
  <w:num w:numId="3" w16cid:durableId="1982612654">
    <w:abstractNumId w:val="12"/>
  </w:num>
  <w:num w:numId="4" w16cid:durableId="334964266">
    <w:abstractNumId w:val="23"/>
  </w:num>
  <w:num w:numId="5" w16cid:durableId="1985423995">
    <w:abstractNumId w:val="32"/>
  </w:num>
  <w:num w:numId="6" w16cid:durableId="1450515250">
    <w:abstractNumId w:val="0"/>
  </w:num>
  <w:num w:numId="7" w16cid:durableId="1997105564">
    <w:abstractNumId w:val="41"/>
  </w:num>
  <w:num w:numId="8" w16cid:durableId="1959801324">
    <w:abstractNumId w:val="37"/>
  </w:num>
  <w:num w:numId="9" w16cid:durableId="1035617793">
    <w:abstractNumId w:val="38"/>
  </w:num>
  <w:num w:numId="10" w16cid:durableId="625239614">
    <w:abstractNumId w:val="29"/>
  </w:num>
  <w:num w:numId="11" w16cid:durableId="1229683334">
    <w:abstractNumId w:val="15"/>
  </w:num>
  <w:num w:numId="12" w16cid:durableId="227157576">
    <w:abstractNumId w:val="36"/>
  </w:num>
  <w:num w:numId="13" w16cid:durableId="940138469">
    <w:abstractNumId w:val="3"/>
  </w:num>
  <w:num w:numId="14" w16cid:durableId="627395792">
    <w:abstractNumId w:val="6"/>
  </w:num>
  <w:num w:numId="15" w16cid:durableId="1432121431">
    <w:abstractNumId w:val="10"/>
  </w:num>
  <w:num w:numId="16" w16cid:durableId="731584820">
    <w:abstractNumId w:val="5"/>
  </w:num>
  <w:num w:numId="17" w16cid:durableId="295529670">
    <w:abstractNumId w:val="18"/>
  </w:num>
  <w:num w:numId="18" w16cid:durableId="2025328650">
    <w:abstractNumId w:val="9"/>
  </w:num>
  <w:num w:numId="19" w16cid:durableId="679165807">
    <w:abstractNumId w:val="22"/>
  </w:num>
  <w:num w:numId="20" w16cid:durableId="1856919203">
    <w:abstractNumId w:val="7"/>
  </w:num>
  <w:num w:numId="21" w16cid:durableId="1974287845">
    <w:abstractNumId w:val="1"/>
  </w:num>
  <w:num w:numId="22" w16cid:durableId="1376202357">
    <w:abstractNumId w:val="4"/>
  </w:num>
  <w:num w:numId="23" w16cid:durableId="770514075">
    <w:abstractNumId w:val="16"/>
  </w:num>
  <w:num w:numId="24" w16cid:durableId="1755936643">
    <w:abstractNumId w:val="34"/>
  </w:num>
  <w:num w:numId="25" w16cid:durableId="869563315">
    <w:abstractNumId w:val="19"/>
  </w:num>
  <w:num w:numId="26" w16cid:durableId="1800033914">
    <w:abstractNumId w:val="30"/>
  </w:num>
  <w:num w:numId="27" w16cid:durableId="36243328">
    <w:abstractNumId w:val="28"/>
  </w:num>
  <w:num w:numId="28" w16cid:durableId="2078355731">
    <w:abstractNumId w:val="35"/>
  </w:num>
  <w:num w:numId="29" w16cid:durableId="1882209666">
    <w:abstractNumId w:val="33"/>
  </w:num>
  <w:num w:numId="30" w16cid:durableId="1693798297">
    <w:abstractNumId w:val="27"/>
  </w:num>
  <w:num w:numId="31" w16cid:durableId="1823736126">
    <w:abstractNumId w:val="24"/>
  </w:num>
  <w:num w:numId="32" w16cid:durableId="277299226">
    <w:abstractNumId w:val="11"/>
  </w:num>
  <w:num w:numId="33" w16cid:durableId="822432835">
    <w:abstractNumId w:val="40"/>
  </w:num>
  <w:num w:numId="34" w16cid:durableId="1965840188">
    <w:abstractNumId w:val="26"/>
  </w:num>
  <w:num w:numId="35" w16cid:durableId="185679276">
    <w:abstractNumId w:val="21"/>
  </w:num>
  <w:num w:numId="36" w16cid:durableId="1206137667">
    <w:abstractNumId w:val="31"/>
  </w:num>
  <w:num w:numId="37" w16cid:durableId="1349673367">
    <w:abstractNumId w:val="44"/>
  </w:num>
  <w:num w:numId="38" w16cid:durableId="1223255730">
    <w:abstractNumId w:val="8"/>
  </w:num>
  <w:num w:numId="39" w16cid:durableId="2009404438">
    <w:abstractNumId w:val="39"/>
  </w:num>
  <w:num w:numId="40" w16cid:durableId="1041588687">
    <w:abstractNumId w:val="43"/>
  </w:num>
  <w:num w:numId="41" w16cid:durableId="1987854473">
    <w:abstractNumId w:val="14"/>
  </w:num>
  <w:num w:numId="42" w16cid:durableId="2068910804">
    <w:abstractNumId w:val="2"/>
  </w:num>
  <w:num w:numId="43" w16cid:durableId="1853253718">
    <w:abstractNumId w:val="25"/>
  </w:num>
  <w:num w:numId="44" w16cid:durableId="2080665344">
    <w:abstractNumId w:val="13"/>
  </w:num>
  <w:num w:numId="45" w16cid:durableId="8955137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5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4A6"/>
    <w:rsid w:val="000002C7"/>
    <w:rsid w:val="00002727"/>
    <w:rsid w:val="000035DA"/>
    <w:rsid w:val="000072C3"/>
    <w:rsid w:val="00007C30"/>
    <w:rsid w:val="000119AE"/>
    <w:rsid w:val="00012198"/>
    <w:rsid w:val="00016155"/>
    <w:rsid w:val="00016259"/>
    <w:rsid w:val="00017C09"/>
    <w:rsid w:val="00021D56"/>
    <w:rsid w:val="0002211C"/>
    <w:rsid w:val="00022650"/>
    <w:rsid w:val="00026C50"/>
    <w:rsid w:val="00031C5E"/>
    <w:rsid w:val="00032512"/>
    <w:rsid w:val="00032A6C"/>
    <w:rsid w:val="00032C45"/>
    <w:rsid w:val="00036D2D"/>
    <w:rsid w:val="00041818"/>
    <w:rsid w:val="0004571C"/>
    <w:rsid w:val="00045F6D"/>
    <w:rsid w:val="0004734B"/>
    <w:rsid w:val="00052557"/>
    <w:rsid w:val="000542BD"/>
    <w:rsid w:val="0005439F"/>
    <w:rsid w:val="00054B2F"/>
    <w:rsid w:val="000558D7"/>
    <w:rsid w:val="00055957"/>
    <w:rsid w:val="000562E1"/>
    <w:rsid w:val="0005635A"/>
    <w:rsid w:val="00060AB5"/>
    <w:rsid w:val="00062956"/>
    <w:rsid w:val="00062F92"/>
    <w:rsid w:val="00064BF7"/>
    <w:rsid w:val="00065D43"/>
    <w:rsid w:val="000703C6"/>
    <w:rsid w:val="00070B35"/>
    <w:rsid w:val="00074DAC"/>
    <w:rsid w:val="00077516"/>
    <w:rsid w:val="0008189F"/>
    <w:rsid w:val="00082E17"/>
    <w:rsid w:val="00084C37"/>
    <w:rsid w:val="00084E08"/>
    <w:rsid w:val="00084F66"/>
    <w:rsid w:val="0008648B"/>
    <w:rsid w:val="00087192"/>
    <w:rsid w:val="0008785D"/>
    <w:rsid w:val="00087B3A"/>
    <w:rsid w:val="0009172B"/>
    <w:rsid w:val="000974FC"/>
    <w:rsid w:val="000A3265"/>
    <w:rsid w:val="000A35CB"/>
    <w:rsid w:val="000A42F4"/>
    <w:rsid w:val="000A632E"/>
    <w:rsid w:val="000A7891"/>
    <w:rsid w:val="000A7F36"/>
    <w:rsid w:val="000B1A0F"/>
    <w:rsid w:val="000B235D"/>
    <w:rsid w:val="000B3C3E"/>
    <w:rsid w:val="000B4386"/>
    <w:rsid w:val="000B5D84"/>
    <w:rsid w:val="000B7CB8"/>
    <w:rsid w:val="000C45C3"/>
    <w:rsid w:val="000C511E"/>
    <w:rsid w:val="000D22F5"/>
    <w:rsid w:val="000D2FD7"/>
    <w:rsid w:val="000D380D"/>
    <w:rsid w:val="000D4A86"/>
    <w:rsid w:val="000D5487"/>
    <w:rsid w:val="000D5698"/>
    <w:rsid w:val="000D7175"/>
    <w:rsid w:val="000E2E87"/>
    <w:rsid w:val="000E4433"/>
    <w:rsid w:val="000F06D1"/>
    <w:rsid w:val="000F0830"/>
    <w:rsid w:val="000F5942"/>
    <w:rsid w:val="000F6B55"/>
    <w:rsid w:val="000F73A9"/>
    <w:rsid w:val="001009F7"/>
    <w:rsid w:val="00104AA2"/>
    <w:rsid w:val="00105277"/>
    <w:rsid w:val="00107133"/>
    <w:rsid w:val="00110E99"/>
    <w:rsid w:val="00114154"/>
    <w:rsid w:val="0011700B"/>
    <w:rsid w:val="0011731E"/>
    <w:rsid w:val="001249FA"/>
    <w:rsid w:val="001259AA"/>
    <w:rsid w:val="001311D0"/>
    <w:rsid w:val="00131336"/>
    <w:rsid w:val="0013427C"/>
    <w:rsid w:val="00140EBC"/>
    <w:rsid w:val="001419FD"/>
    <w:rsid w:val="00141CEC"/>
    <w:rsid w:val="001425EA"/>
    <w:rsid w:val="001439E4"/>
    <w:rsid w:val="001453A0"/>
    <w:rsid w:val="00150130"/>
    <w:rsid w:val="00150F87"/>
    <w:rsid w:val="00151147"/>
    <w:rsid w:val="00153361"/>
    <w:rsid w:val="001565A0"/>
    <w:rsid w:val="001579F5"/>
    <w:rsid w:val="001602C9"/>
    <w:rsid w:val="00165573"/>
    <w:rsid w:val="00167BA2"/>
    <w:rsid w:val="00167F05"/>
    <w:rsid w:val="001702D2"/>
    <w:rsid w:val="0017180E"/>
    <w:rsid w:val="001728E5"/>
    <w:rsid w:val="00176375"/>
    <w:rsid w:val="001812E2"/>
    <w:rsid w:val="00181DE7"/>
    <w:rsid w:val="00182280"/>
    <w:rsid w:val="0018279E"/>
    <w:rsid w:val="00184776"/>
    <w:rsid w:val="00186E5F"/>
    <w:rsid w:val="00187797"/>
    <w:rsid w:val="00190DFA"/>
    <w:rsid w:val="00191697"/>
    <w:rsid w:val="00193496"/>
    <w:rsid w:val="0019355B"/>
    <w:rsid w:val="001936A4"/>
    <w:rsid w:val="001967AE"/>
    <w:rsid w:val="0019694D"/>
    <w:rsid w:val="001A1637"/>
    <w:rsid w:val="001A3892"/>
    <w:rsid w:val="001A5667"/>
    <w:rsid w:val="001B3343"/>
    <w:rsid w:val="001B3867"/>
    <w:rsid w:val="001B3FEB"/>
    <w:rsid w:val="001C0C66"/>
    <w:rsid w:val="001C21FC"/>
    <w:rsid w:val="001C3A86"/>
    <w:rsid w:val="001C4482"/>
    <w:rsid w:val="001C4A88"/>
    <w:rsid w:val="001C5072"/>
    <w:rsid w:val="001C52E0"/>
    <w:rsid w:val="001C582D"/>
    <w:rsid w:val="001C5A95"/>
    <w:rsid w:val="001C6C34"/>
    <w:rsid w:val="001C6D64"/>
    <w:rsid w:val="001D1D9A"/>
    <w:rsid w:val="001D1F27"/>
    <w:rsid w:val="001D61CD"/>
    <w:rsid w:val="001D695D"/>
    <w:rsid w:val="001D7640"/>
    <w:rsid w:val="001E1AC6"/>
    <w:rsid w:val="001E1D4A"/>
    <w:rsid w:val="001E1F4D"/>
    <w:rsid w:val="001F1BAB"/>
    <w:rsid w:val="001F4716"/>
    <w:rsid w:val="001F4BFA"/>
    <w:rsid w:val="001F4C96"/>
    <w:rsid w:val="001F7A12"/>
    <w:rsid w:val="002009F6"/>
    <w:rsid w:val="00200C18"/>
    <w:rsid w:val="0020501D"/>
    <w:rsid w:val="00207BA7"/>
    <w:rsid w:val="00213160"/>
    <w:rsid w:val="00214A27"/>
    <w:rsid w:val="00214FB4"/>
    <w:rsid w:val="002157B6"/>
    <w:rsid w:val="002168E5"/>
    <w:rsid w:val="0021698F"/>
    <w:rsid w:val="00217623"/>
    <w:rsid w:val="00217A71"/>
    <w:rsid w:val="0022068B"/>
    <w:rsid w:val="00220BEA"/>
    <w:rsid w:val="00220C4F"/>
    <w:rsid w:val="002236BA"/>
    <w:rsid w:val="00226879"/>
    <w:rsid w:val="00227604"/>
    <w:rsid w:val="0022791A"/>
    <w:rsid w:val="00230F24"/>
    <w:rsid w:val="00233818"/>
    <w:rsid w:val="00236AA9"/>
    <w:rsid w:val="002444C8"/>
    <w:rsid w:val="00247371"/>
    <w:rsid w:val="00252066"/>
    <w:rsid w:val="0025653A"/>
    <w:rsid w:val="00257421"/>
    <w:rsid w:val="0026074C"/>
    <w:rsid w:val="00260C5C"/>
    <w:rsid w:val="00261C64"/>
    <w:rsid w:val="00261E25"/>
    <w:rsid w:val="002648C4"/>
    <w:rsid w:val="00265C90"/>
    <w:rsid w:val="002665BC"/>
    <w:rsid w:val="002738B7"/>
    <w:rsid w:val="00273D93"/>
    <w:rsid w:val="00275538"/>
    <w:rsid w:val="00280FFE"/>
    <w:rsid w:val="00282764"/>
    <w:rsid w:val="002944B9"/>
    <w:rsid w:val="002A139C"/>
    <w:rsid w:val="002A2F3F"/>
    <w:rsid w:val="002A3D68"/>
    <w:rsid w:val="002A408F"/>
    <w:rsid w:val="002A42B4"/>
    <w:rsid w:val="002A603A"/>
    <w:rsid w:val="002A72A4"/>
    <w:rsid w:val="002B018F"/>
    <w:rsid w:val="002B1CA7"/>
    <w:rsid w:val="002B3CDF"/>
    <w:rsid w:val="002B44C0"/>
    <w:rsid w:val="002B520B"/>
    <w:rsid w:val="002B5EE2"/>
    <w:rsid w:val="002B630F"/>
    <w:rsid w:val="002C0EE4"/>
    <w:rsid w:val="002C5900"/>
    <w:rsid w:val="002D0CB8"/>
    <w:rsid w:val="002D3F13"/>
    <w:rsid w:val="002D494E"/>
    <w:rsid w:val="002D58BB"/>
    <w:rsid w:val="002D5E5D"/>
    <w:rsid w:val="002E27A7"/>
    <w:rsid w:val="002E319D"/>
    <w:rsid w:val="002E3871"/>
    <w:rsid w:val="002E3944"/>
    <w:rsid w:val="002E439E"/>
    <w:rsid w:val="002E4F06"/>
    <w:rsid w:val="002E5EDA"/>
    <w:rsid w:val="002E6883"/>
    <w:rsid w:val="002F1096"/>
    <w:rsid w:val="002F1ADB"/>
    <w:rsid w:val="002F2B12"/>
    <w:rsid w:val="002F6B47"/>
    <w:rsid w:val="00300017"/>
    <w:rsid w:val="00300866"/>
    <w:rsid w:val="0030370F"/>
    <w:rsid w:val="00306A8E"/>
    <w:rsid w:val="00311FDD"/>
    <w:rsid w:val="00312878"/>
    <w:rsid w:val="0031289C"/>
    <w:rsid w:val="00313E0C"/>
    <w:rsid w:val="00313FBD"/>
    <w:rsid w:val="003143EF"/>
    <w:rsid w:val="00314A15"/>
    <w:rsid w:val="00314DB4"/>
    <w:rsid w:val="00321088"/>
    <w:rsid w:val="00322694"/>
    <w:rsid w:val="00324B22"/>
    <w:rsid w:val="00326196"/>
    <w:rsid w:val="00331128"/>
    <w:rsid w:val="00333867"/>
    <w:rsid w:val="00334E39"/>
    <w:rsid w:val="003356E9"/>
    <w:rsid w:val="00335757"/>
    <w:rsid w:val="003357CD"/>
    <w:rsid w:val="00335BBB"/>
    <w:rsid w:val="0033652E"/>
    <w:rsid w:val="00343D97"/>
    <w:rsid w:val="00343E42"/>
    <w:rsid w:val="00343F35"/>
    <w:rsid w:val="00346923"/>
    <w:rsid w:val="0034756F"/>
    <w:rsid w:val="00350D39"/>
    <w:rsid w:val="003519B5"/>
    <w:rsid w:val="00353253"/>
    <w:rsid w:val="0035445B"/>
    <w:rsid w:val="003544E2"/>
    <w:rsid w:val="003546F7"/>
    <w:rsid w:val="0035495E"/>
    <w:rsid w:val="00354BA5"/>
    <w:rsid w:val="003562E6"/>
    <w:rsid w:val="00362AA3"/>
    <w:rsid w:val="00364F80"/>
    <w:rsid w:val="003650A4"/>
    <w:rsid w:val="00365304"/>
    <w:rsid w:val="00370917"/>
    <w:rsid w:val="00375264"/>
    <w:rsid w:val="00377EBB"/>
    <w:rsid w:val="003809AB"/>
    <w:rsid w:val="00383C81"/>
    <w:rsid w:val="00384F00"/>
    <w:rsid w:val="00386311"/>
    <w:rsid w:val="003925C8"/>
    <w:rsid w:val="003930DD"/>
    <w:rsid w:val="00393466"/>
    <w:rsid w:val="003934F8"/>
    <w:rsid w:val="00393C76"/>
    <w:rsid w:val="00394A0F"/>
    <w:rsid w:val="0039605A"/>
    <w:rsid w:val="003964AC"/>
    <w:rsid w:val="00396797"/>
    <w:rsid w:val="003A1C36"/>
    <w:rsid w:val="003A21CA"/>
    <w:rsid w:val="003A4F27"/>
    <w:rsid w:val="003A55C1"/>
    <w:rsid w:val="003A5B0F"/>
    <w:rsid w:val="003B52A1"/>
    <w:rsid w:val="003B6BAD"/>
    <w:rsid w:val="003C0237"/>
    <w:rsid w:val="003D1C59"/>
    <w:rsid w:val="003D1D60"/>
    <w:rsid w:val="003D61A5"/>
    <w:rsid w:val="003D7599"/>
    <w:rsid w:val="003E31D4"/>
    <w:rsid w:val="003F693F"/>
    <w:rsid w:val="003F7953"/>
    <w:rsid w:val="00402337"/>
    <w:rsid w:val="00403F8C"/>
    <w:rsid w:val="00404B5A"/>
    <w:rsid w:val="00412540"/>
    <w:rsid w:val="0041649E"/>
    <w:rsid w:val="0041716A"/>
    <w:rsid w:val="00426051"/>
    <w:rsid w:val="004314F7"/>
    <w:rsid w:val="00431823"/>
    <w:rsid w:val="004374C7"/>
    <w:rsid w:val="00442058"/>
    <w:rsid w:val="00442263"/>
    <w:rsid w:val="004425E3"/>
    <w:rsid w:val="00444679"/>
    <w:rsid w:val="0044496B"/>
    <w:rsid w:val="00444ABB"/>
    <w:rsid w:val="0044532B"/>
    <w:rsid w:val="00447609"/>
    <w:rsid w:val="004500EE"/>
    <w:rsid w:val="00450E98"/>
    <w:rsid w:val="00453AC0"/>
    <w:rsid w:val="00456F77"/>
    <w:rsid w:val="004570D1"/>
    <w:rsid w:val="00457DD0"/>
    <w:rsid w:val="00460696"/>
    <w:rsid w:val="00460835"/>
    <w:rsid w:val="00460FC1"/>
    <w:rsid w:val="004624FF"/>
    <w:rsid w:val="00463A98"/>
    <w:rsid w:val="00464A6F"/>
    <w:rsid w:val="00464EA5"/>
    <w:rsid w:val="004666D9"/>
    <w:rsid w:val="00467733"/>
    <w:rsid w:val="00471438"/>
    <w:rsid w:val="00472DBD"/>
    <w:rsid w:val="0047492D"/>
    <w:rsid w:val="0048036B"/>
    <w:rsid w:val="004824AE"/>
    <w:rsid w:val="004830D9"/>
    <w:rsid w:val="00483AE6"/>
    <w:rsid w:val="00484619"/>
    <w:rsid w:val="0048632E"/>
    <w:rsid w:val="00486873"/>
    <w:rsid w:val="0048718F"/>
    <w:rsid w:val="00490750"/>
    <w:rsid w:val="00490D3E"/>
    <w:rsid w:val="00495E17"/>
    <w:rsid w:val="004973B8"/>
    <w:rsid w:val="004A03E4"/>
    <w:rsid w:val="004A0FE6"/>
    <w:rsid w:val="004A2912"/>
    <w:rsid w:val="004A5235"/>
    <w:rsid w:val="004A6B38"/>
    <w:rsid w:val="004B222D"/>
    <w:rsid w:val="004B2932"/>
    <w:rsid w:val="004B2BF3"/>
    <w:rsid w:val="004B4924"/>
    <w:rsid w:val="004C14BE"/>
    <w:rsid w:val="004C2C14"/>
    <w:rsid w:val="004C6751"/>
    <w:rsid w:val="004C6EBE"/>
    <w:rsid w:val="004C7913"/>
    <w:rsid w:val="004D34E4"/>
    <w:rsid w:val="004D3783"/>
    <w:rsid w:val="004D47FC"/>
    <w:rsid w:val="004D6233"/>
    <w:rsid w:val="004E36F0"/>
    <w:rsid w:val="004F18BC"/>
    <w:rsid w:val="004F27B9"/>
    <w:rsid w:val="004F5737"/>
    <w:rsid w:val="004F5865"/>
    <w:rsid w:val="004F6FC1"/>
    <w:rsid w:val="004F7552"/>
    <w:rsid w:val="0050382D"/>
    <w:rsid w:val="00504528"/>
    <w:rsid w:val="00504FAA"/>
    <w:rsid w:val="00504FCE"/>
    <w:rsid w:val="005062B7"/>
    <w:rsid w:val="005068E1"/>
    <w:rsid w:val="00513584"/>
    <w:rsid w:val="00516AB3"/>
    <w:rsid w:val="00517498"/>
    <w:rsid w:val="005206D8"/>
    <w:rsid w:val="00520AC2"/>
    <w:rsid w:val="00521D82"/>
    <w:rsid w:val="00521F7E"/>
    <w:rsid w:val="005268BC"/>
    <w:rsid w:val="005307BF"/>
    <w:rsid w:val="00537878"/>
    <w:rsid w:val="00541D20"/>
    <w:rsid w:val="0054210F"/>
    <w:rsid w:val="00542433"/>
    <w:rsid w:val="00542963"/>
    <w:rsid w:val="00546AFD"/>
    <w:rsid w:val="00546CF2"/>
    <w:rsid w:val="0055174B"/>
    <w:rsid w:val="0055237F"/>
    <w:rsid w:val="005565A5"/>
    <w:rsid w:val="005609CC"/>
    <w:rsid w:val="0056141E"/>
    <w:rsid w:val="00562B98"/>
    <w:rsid w:val="00564FDE"/>
    <w:rsid w:val="005658E0"/>
    <w:rsid w:val="005668C8"/>
    <w:rsid w:val="005708EB"/>
    <w:rsid w:val="00571193"/>
    <w:rsid w:val="005742B6"/>
    <w:rsid w:val="00574EC8"/>
    <w:rsid w:val="00576853"/>
    <w:rsid w:val="00580831"/>
    <w:rsid w:val="0058115A"/>
    <w:rsid w:val="00581440"/>
    <w:rsid w:val="005815AD"/>
    <w:rsid w:val="00582D5D"/>
    <w:rsid w:val="00583D04"/>
    <w:rsid w:val="005859FD"/>
    <w:rsid w:val="005920B6"/>
    <w:rsid w:val="005A4B5E"/>
    <w:rsid w:val="005A5A6E"/>
    <w:rsid w:val="005A7A6D"/>
    <w:rsid w:val="005B14A6"/>
    <w:rsid w:val="005B53FA"/>
    <w:rsid w:val="005C016C"/>
    <w:rsid w:val="005C0AEF"/>
    <w:rsid w:val="005C24D6"/>
    <w:rsid w:val="005C2A88"/>
    <w:rsid w:val="005C2AEA"/>
    <w:rsid w:val="005C3415"/>
    <w:rsid w:val="005C44F3"/>
    <w:rsid w:val="005C6505"/>
    <w:rsid w:val="005C7312"/>
    <w:rsid w:val="005C7EB5"/>
    <w:rsid w:val="005D37BB"/>
    <w:rsid w:val="005D4155"/>
    <w:rsid w:val="005D624A"/>
    <w:rsid w:val="005E0373"/>
    <w:rsid w:val="005E26B4"/>
    <w:rsid w:val="005E31B3"/>
    <w:rsid w:val="005E3EFF"/>
    <w:rsid w:val="005E41E0"/>
    <w:rsid w:val="005E4AB8"/>
    <w:rsid w:val="005E5FDF"/>
    <w:rsid w:val="005E70F5"/>
    <w:rsid w:val="005E71D7"/>
    <w:rsid w:val="005F1725"/>
    <w:rsid w:val="005F2176"/>
    <w:rsid w:val="005F2D73"/>
    <w:rsid w:val="005F3480"/>
    <w:rsid w:val="005F5842"/>
    <w:rsid w:val="005F58C7"/>
    <w:rsid w:val="00602136"/>
    <w:rsid w:val="00602DCF"/>
    <w:rsid w:val="006041CD"/>
    <w:rsid w:val="006045DB"/>
    <w:rsid w:val="006057ED"/>
    <w:rsid w:val="00606A56"/>
    <w:rsid w:val="00610C09"/>
    <w:rsid w:val="00610CB6"/>
    <w:rsid w:val="006117AA"/>
    <w:rsid w:val="00615E3D"/>
    <w:rsid w:val="006179A1"/>
    <w:rsid w:val="00620E96"/>
    <w:rsid w:val="00626232"/>
    <w:rsid w:val="0062717E"/>
    <w:rsid w:val="006277A3"/>
    <w:rsid w:val="006301F9"/>
    <w:rsid w:val="00630CAA"/>
    <w:rsid w:val="00630F66"/>
    <w:rsid w:val="00631175"/>
    <w:rsid w:val="00631713"/>
    <w:rsid w:val="00631C41"/>
    <w:rsid w:val="00632E83"/>
    <w:rsid w:val="00634006"/>
    <w:rsid w:val="00637547"/>
    <w:rsid w:val="006405C4"/>
    <w:rsid w:val="00647C8E"/>
    <w:rsid w:val="00650647"/>
    <w:rsid w:val="00650685"/>
    <w:rsid w:val="00651CE1"/>
    <w:rsid w:val="0065222F"/>
    <w:rsid w:val="00652D9E"/>
    <w:rsid w:val="006574FC"/>
    <w:rsid w:val="00661A04"/>
    <w:rsid w:val="006675A4"/>
    <w:rsid w:val="006734CC"/>
    <w:rsid w:val="006744CA"/>
    <w:rsid w:val="00675EDF"/>
    <w:rsid w:val="0067657D"/>
    <w:rsid w:val="00677D27"/>
    <w:rsid w:val="006822BA"/>
    <w:rsid w:val="00682A88"/>
    <w:rsid w:val="00683C04"/>
    <w:rsid w:val="00693CD6"/>
    <w:rsid w:val="00693DD0"/>
    <w:rsid w:val="006955C6"/>
    <w:rsid w:val="0069602A"/>
    <w:rsid w:val="006A0941"/>
    <w:rsid w:val="006A1FB0"/>
    <w:rsid w:val="006A2ADA"/>
    <w:rsid w:val="006A5D6C"/>
    <w:rsid w:val="006A64C1"/>
    <w:rsid w:val="006A6E27"/>
    <w:rsid w:val="006A7EA6"/>
    <w:rsid w:val="006B27A9"/>
    <w:rsid w:val="006B3C14"/>
    <w:rsid w:val="006B7095"/>
    <w:rsid w:val="006C0019"/>
    <w:rsid w:val="006C3A98"/>
    <w:rsid w:val="006D06CF"/>
    <w:rsid w:val="006D12AD"/>
    <w:rsid w:val="006D1B14"/>
    <w:rsid w:val="006D344F"/>
    <w:rsid w:val="006D578A"/>
    <w:rsid w:val="006E0918"/>
    <w:rsid w:val="006E0F6C"/>
    <w:rsid w:val="006E218A"/>
    <w:rsid w:val="006E32B6"/>
    <w:rsid w:val="006E46AE"/>
    <w:rsid w:val="006F2830"/>
    <w:rsid w:val="006F5709"/>
    <w:rsid w:val="006F64D4"/>
    <w:rsid w:val="007020A8"/>
    <w:rsid w:val="00703D36"/>
    <w:rsid w:val="007045A1"/>
    <w:rsid w:val="00704CDE"/>
    <w:rsid w:val="00705DB2"/>
    <w:rsid w:val="00705F88"/>
    <w:rsid w:val="007072B3"/>
    <w:rsid w:val="007120A9"/>
    <w:rsid w:val="007168FE"/>
    <w:rsid w:val="00722B65"/>
    <w:rsid w:val="00723C5A"/>
    <w:rsid w:val="00724510"/>
    <w:rsid w:val="0072663C"/>
    <w:rsid w:val="007321A1"/>
    <w:rsid w:val="007323F9"/>
    <w:rsid w:val="00734CA7"/>
    <w:rsid w:val="007364D6"/>
    <w:rsid w:val="00736536"/>
    <w:rsid w:val="00736EDD"/>
    <w:rsid w:val="00737BE4"/>
    <w:rsid w:val="00740F4F"/>
    <w:rsid w:val="0074127C"/>
    <w:rsid w:val="007424B9"/>
    <w:rsid w:val="00743DE7"/>
    <w:rsid w:val="00750C29"/>
    <w:rsid w:val="007517F3"/>
    <w:rsid w:val="007533CE"/>
    <w:rsid w:val="0076435D"/>
    <w:rsid w:val="00765349"/>
    <w:rsid w:val="0076635A"/>
    <w:rsid w:val="007664DE"/>
    <w:rsid w:val="00766AA7"/>
    <w:rsid w:val="00767244"/>
    <w:rsid w:val="007738CC"/>
    <w:rsid w:val="00776DEC"/>
    <w:rsid w:val="007862A3"/>
    <w:rsid w:val="0078695E"/>
    <w:rsid w:val="00787A1D"/>
    <w:rsid w:val="00790155"/>
    <w:rsid w:val="00791603"/>
    <w:rsid w:val="007933B0"/>
    <w:rsid w:val="00794A81"/>
    <w:rsid w:val="00794DBE"/>
    <w:rsid w:val="007964CA"/>
    <w:rsid w:val="007A1712"/>
    <w:rsid w:val="007A36DF"/>
    <w:rsid w:val="007A4398"/>
    <w:rsid w:val="007A66F8"/>
    <w:rsid w:val="007A6958"/>
    <w:rsid w:val="007A7170"/>
    <w:rsid w:val="007B0325"/>
    <w:rsid w:val="007B224A"/>
    <w:rsid w:val="007B42EE"/>
    <w:rsid w:val="007B479C"/>
    <w:rsid w:val="007B48D9"/>
    <w:rsid w:val="007B6690"/>
    <w:rsid w:val="007C5D06"/>
    <w:rsid w:val="007C7CC6"/>
    <w:rsid w:val="007D09CB"/>
    <w:rsid w:val="007D1110"/>
    <w:rsid w:val="007D4194"/>
    <w:rsid w:val="007D685A"/>
    <w:rsid w:val="007D7157"/>
    <w:rsid w:val="007E0ECA"/>
    <w:rsid w:val="007E2BA4"/>
    <w:rsid w:val="007F0B93"/>
    <w:rsid w:val="007F0F6D"/>
    <w:rsid w:val="007F2998"/>
    <w:rsid w:val="0080676D"/>
    <w:rsid w:val="00811AC7"/>
    <w:rsid w:val="0081291E"/>
    <w:rsid w:val="0081582D"/>
    <w:rsid w:val="008159E6"/>
    <w:rsid w:val="00823C98"/>
    <w:rsid w:val="00827959"/>
    <w:rsid w:val="008313D4"/>
    <w:rsid w:val="00836360"/>
    <w:rsid w:val="00837B37"/>
    <w:rsid w:val="008466E9"/>
    <w:rsid w:val="008474E4"/>
    <w:rsid w:val="0084759A"/>
    <w:rsid w:val="00853388"/>
    <w:rsid w:val="008545A7"/>
    <w:rsid w:val="00855082"/>
    <w:rsid w:val="00857210"/>
    <w:rsid w:val="008608E4"/>
    <w:rsid w:val="008660C8"/>
    <w:rsid w:val="00870D23"/>
    <w:rsid w:val="00871C80"/>
    <w:rsid w:val="00871EA8"/>
    <w:rsid w:val="00872D90"/>
    <w:rsid w:val="008734E1"/>
    <w:rsid w:val="00874DAD"/>
    <w:rsid w:val="0087575D"/>
    <w:rsid w:val="008809AF"/>
    <w:rsid w:val="00881053"/>
    <w:rsid w:val="008815B8"/>
    <w:rsid w:val="008817D3"/>
    <w:rsid w:val="00881EDB"/>
    <w:rsid w:val="00881F45"/>
    <w:rsid w:val="00884049"/>
    <w:rsid w:val="008856E9"/>
    <w:rsid w:val="008857A1"/>
    <w:rsid w:val="00886A71"/>
    <w:rsid w:val="0088737B"/>
    <w:rsid w:val="008910FE"/>
    <w:rsid w:val="008922C2"/>
    <w:rsid w:val="0089250F"/>
    <w:rsid w:val="0089319D"/>
    <w:rsid w:val="00894703"/>
    <w:rsid w:val="00894998"/>
    <w:rsid w:val="00895C5C"/>
    <w:rsid w:val="008A2367"/>
    <w:rsid w:val="008A2731"/>
    <w:rsid w:val="008A5036"/>
    <w:rsid w:val="008A5C37"/>
    <w:rsid w:val="008A605E"/>
    <w:rsid w:val="008A6997"/>
    <w:rsid w:val="008B3A6D"/>
    <w:rsid w:val="008B3D9C"/>
    <w:rsid w:val="008B5EF7"/>
    <w:rsid w:val="008B5F12"/>
    <w:rsid w:val="008B6524"/>
    <w:rsid w:val="008C0C6C"/>
    <w:rsid w:val="008C109F"/>
    <w:rsid w:val="008C2427"/>
    <w:rsid w:val="008C4A7F"/>
    <w:rsid w:val="008C4B31"/>
    <w:rsid w:val="008C4FA2"/>
    <w:rsid w:val="008D1692"/>
    <w:rsid w:val="008D1885"/>
    <w:rsid w:val="008D5867"/>
    <w:rsid w:val="008D5D98"/>
    <w:rsid w:val="008E0F81"/>
    <w:rsid w:val="008E14E4"/>
    <w:rsid w:val="008E163D"/>
    <w:rsid w:val="008F0806"/>
    <w:rsid w:val="008F0E6F"/>
    <w:rsid w:val="008F2C99"/>
    <w:rsid w:val="008F47BB"/>
    <w:rsid w:val="008F5046"/>
    <w:rsid w:val="008F55AB"/>
    <w:rsid w:val="008F5D3E"/>
    <w:rsid w:val="008F62C6"/>
    <w:rsid w:val="009019EB"/>
    <w:rsid w:val="0090201E"/>
    <w:rsid w:val="009107FC"/>
    <w:rsid w:val="00912249"/>
    <w:rsid w:val="0091698C"/>
    <w:rsid w:val="00916CFA"/>
    <w:rsid w:val="00917B0A"/>
    <w:rsid w:val="00922ED0"/>
    <w:rsid w:val="0092303C"/>
    <w:rsid w:val="00923043"/>
    <w:rsid w:val="00926A28"/>
    <w:rsid w:val="00926A7F"/>
    <w:rsid w:val="00927AB2"/>
    <w:rsid w:val="00930529"/>
    <w:rsid w:val="00931120"/>
    <w:rsid w:val="009316D6"/>
    <w:rsid w:val="009320BA"/>
    <w:rsid w:val="00934718"/>
    <w:rsid w:val="00935151"/>
    <w:rsid w:val="00937E09"/>
    <w:rsid w:val="00941E2E"/>
    <w:rsid w:val="009465FC"/>
    <w:rsid w:val="00946EF0"/>
    <w:rsid w:val="009506F6"/>
    <w:rsid w:val="009558E6"/>
    <w:rsid w:val="00957657"/>
    <w:rsid w:val="00960DCC"/>
    <w:rsid w:val="00961EC5"/>
    <w:rsid w:val="00963B47"/>
    <w:rsid w:val="0096625B"/>
    <w:rsid w:val="00966D09"/>
    <w:rsid w:val="00967680"/>
    <w:rsid w:val="00970C11"/>
    <w:rsid w:val="009724C9"/>
    <w:rsid w:val="00976CF8"/>
    <w:rsid w:val="00981622"/>
    <w:rsid w:val="0098552B"/>
    <w:rsid w:val="00986F1A"/>
    <w:rsid w:val="00993303"/>
    <w:rsid w:val="00993B22"/>
    <w:rsid w:val="0099483B"/>
    <w:rsid w:val="00996CF0"/>
    <w:rsid w:val="009A2C06"/>
    <w:rsid w:val="009A5337"/>
    <w:rsid w:val="009A6E3B"/>
    <w:rsid w:val="009A7167"/>
    <w:rsid w:val="009B08DA"/>
    <w:rsid w:val="009B163D"/>
    <w:rsid w:val="009B1F32"/>
    <w:rsid w:val="009B4DC3"/>
    <w:rsid w:val="009B68A9"/>
    <w:rsid w:val="009B73E6"/>
    <w:rsid w:val="009C0AC3"/>
    <w:rsid w:val="009C12FE"/>
    <w:rsid w:val="009C1B58"/>
    <w:rsid w:val="009C2969"/>
    <w:rsid w:val="009C2B2C"/>
    <w:rsid w:val="009C3499"/>
    <w:rsid w:val="009C3B27"/>
    <w:rsid w:val="009C4882"/>
    <w:rsid w:val="009C4B33"/>
    <w:rsid w:val="009C5837"/>
    <w:rsid w:val="009C5F85"/>
    <w:rsid w:val="009C619A"/>
    <w:rsid w:val="009D0E79"/>
    <w:rsid w:val="009D204C"/>
    <w:rsid w:val="009D6AA0"/>
    <w:rsid w:val="009D6BA3"/>
    <w:rsid w:val="009E11BA"/>
    <w:rsid w:val="009E1B7D"/>
    <w:rsid w:val="009E45BF"/>
    <w:rsid w:val="009E6DEF"/>
    <w:rsid w:val="009E74CF"/>
    <w:rsid w:val="00A00423"/>
    <w:rsid w:val="00A0323A"/>
    <w:rsid w:val="00A03E63"/>
    <w:rsid w:val="00A071F3"/>
    <w:rsid w:val="00A114D5"/>
    <w:rsid w:val="00A11ACA"/>
    <w:rsid w:val="00A1582C"/>
    <w:rsid w:val="00A15D94"/>
    <w:rsid w:val="00A1605C"/>
    <w:rsid w:val="00A162A2"/>
    <w:rsid w:val="00A162BC"/>
    <w:rsid w:val="00A22D5D"/>
    <w:rsid w:val="00A256E6"/>
    <w:rsid w:val="00A2629D"/>
    <w:rsid w:val="00A3517F"/>
    <w:rsid w:val="00A4048C"/>
    <w:rsid w:val="00A41D75"/>
    <w:rsid w:val="00A43C6A"/>
    <w:rsid w:val="00A448AD"/>
    <w:rsid w:val="00A47C8C"/>
    <w:rsid w:val="00A504A4"/>
    <w:rsid w:val="00A50F45"/>
    <w:rsid w:val="00A51CEA"/>
    <w:rsid w:val="00A52185"/>
    <w:rsid w:val="00A52C48"/>
    <w:rsid w:val="00A55BC2"/>
    <w:rsid w:val="00A568BD"/>
    <w:rsid w:val="00A57CAE"/>
    <w:rsid w:val="00A61431"/>
    <w:rsid w:val="00A636FD"/>
    <w:rsid w:val="00A6432B"/>
    <w:rsid w:val="00A6444F"/>
    <w:rsid w:val="00A70B47"/>
    <w:rsid w:val="00A74510"/>
    <w:rsid w:val="00A76501"/>
    <w:rsid w:val="00A803D1"/>
    <w:rsid w:val="00A8103F"/>
    <w:rsid w:val="00A83F86"/>
    <w:rsid w:val="00A875E0"/>
    <w:rsid w:val="00A900B2"/>
    <w:rsid w:val="00A90838"/>
    <w:rsid w:val="00A90E30"/>
    <w:rsid w:val="00A9456C"/>
    <w:rsid w:val="00A959BC"/>
    <w:rsid w:val="00A97A1E"/>
    <w:rsid w:val="00AA13FB"/>
    <w:rsid w:val="00AA1D1C"/>
    <w:rsid w:val="00AA2F66"/>
    <w:rsid w:val="00AA76B0"/>
    <w:rsid w:val="00AA7BBF"/>
    <w:rsid w:val="00AB0BCE"/>
    <w:rsid w:val="00AB44D3"/>
    <w:rsid w:val="00AB5E1C"/>
    <w:rsid w:val="00AB680D"/>
    <w:rsid w:val="00AB7D25"/>
    <w:rsid w:val="00AC2770"/>
    <w:rsid w:val="00AC4FCE"/>
    <w:rsid w:val="00AC644A"/>
    <w:rsid w:val="00AC7CB7"/>
    <w:rsid w:val="00AC7F97"/>
    <w:rsid w:val="00AD07AA"/>
    <w:rsid w:val="00AD1171"/>
    <w:rsid w:val="00AD25CE"/>
    <w:rsid w:val="00AE093D"/>
    <w:rsid w:val="00AE142F"/>
    <w:rsid w:val="00AE19F2"/>
    <w:rsid w:val="00AE3B61"/>
    <w:rsid w:val="00AE5005"/>
    <w:rsid w:val="00AE5B98"/>
    <w:rsid w:val="00AF01BC"/>
    <w:rsid w:val="00AF2837"/>
    <w:rsid w:val="00AF356A"/>
    <w:rsid w:val="00AF7B9A"/>
    <w:rsid w:val="00B00B14"/>
    <w:rsid w:val="00B00EEC"/>
    <w:rsid w:val="00B01837"/>
    <w:rsid w:val="00B01A0D"/>
    <w:rsid w:val="00B024B6"/>
    <w:rsid w:val="00B123F4"/>
    <w:rsid w:val="00B136B7"/>
    <w:rsid w:val="00B20E1D"/>
    <w:rsid w:val="00B20F98"/>
    <w:rsid w:val="00B22486"/>
    <w:rsid w:val="00B260F7"/>
    <w:rsid w:val="00B31AFA"/>
    <w:rsid w:val="00B32276"/>
    <w:rsid w:val="00B33AE9"/>
    <w:rsid w:val="00B411CF"/>
    <w:rsid w:val="00B42687"/>
    <w:rsid w:val="00B43B13"/>
    <w:rsid w:val="00B454CE"/>
    <w:rsid w:val="00B46581"/>
    <w:rsid w:val="00B46F3C"/>
    <w:rsid w:val="00B51D81"/>
    <w:rsid w:val="00B525C6"/>
    <w:rsid w:val="00B526B6"/>
    <w:rsid w:val="00B57134"/>
    <w:rsid w:val="00B57B73"/>
    <w:rsid w:val="00B60699"/>
    <w:rsid w:val="00B61C96"/>
    <w:rsid w:val="00B6495B"/>
    <w:rsid w:val="00B64DBB"/>
    <w:rsid w:val="00B65D6E"/>
    <w:rsid w:val="00B665DF"/>
    <w:rsid w:val="00B66617"/>
    <w:rsid w:val="00B704B3"/>
    <w:rsid w:val="00B75B7E"/>
    <w:rsid w:val="00B77345"/>
    <w:rsid w:val="00B8178A"/>
    <w:rsid w:val="00B843E5"/>
    <w:rsid w:val="00B9065B"/>
    <w:rsid w:val="00B90AB3"/>
    <w:rsid w:val="00B91394"/>
    <w:rsid w:val="00B91A25"/>
    <w:rsid w:val="00B92397"/>
    <w:rsid w:val="00BA1D42"/>
    <w:rsid w:val="00BA2BCC"/>
    <w:rsid w:val="00BA3660"/>
    <w:rsid w:val="00BA3CB1"/>
    <w:rsid w:val="00BA45E9"/>
    <w:rsid w:val="00BA47BD"/>
    <w:rsid w:val="00BA7085"/>
    <w:rsid w:val="00BB3165"/>
    <w:rsid w:val="00BB3AA1"/>
    <w:rsid w:val="00BB3B7E"/>
    <w:rsid w:val="00BB5809"/>
    <w:rsid w:val="00BB699B"/>
    <w:rsid w:val="00BB6DBD"/>
    <w:rsid w:val="00BC1605"/>
    <w:rsid w:val="00BC47B7"/>
    <w:rsid w:val="00BC5546"/>
    <w:rsid w:val="00BC75EB"/>
    <w:rsid w:val="00BD0D0E"/>
    <w:rsid w:val="00BD10EC"/>
    <w:rsid w:val="00BD242A"/>
    <w:rsid w:val="00BD44EC"/>
    <w:rsid w:val="00BE1A6F"/>
    <w:rsid w:val="00BE1C4A"/>
    <w:rsid w:val="00BE65B5"/>
    <w:rsid w:val="00BF467C"/>
    <w:rsid w:val="00BF5B3A"/>
    <w:rsid w:val="00BF6B5E"/>
    <w:rsid w:val="00C009A0"/>
    <w:rsid w:val="00C02546"/>
    <w:rsid w:val="00C0314A"/>
    <w:rsid w:val="00C05F8B"/>
    <w:rsid w:val="00C113F3"/>
    <w:rsid w:val="00C13117"/>
    <w:rsid w:val="00C201F5"/>
    <w:rsid w:val="00C20C00"/>
    <w:rsid w:val="00C22BF3"/>
    <w:rsid w:val="00C242AC"/>
    <w:rsid w:val="00C30424"/>
    <w:rsid w:val="00C3328D"/>
    <w:rsid w:val="00C33E77"/>
    <w:rsid w:val="00C351F7"/>
    <w:rsid w:val="00C37404"/>
    <w:rsid w:val="00C40A10"/>
    <w:rsid w:val="00C41799"/>
    <w:rsid w:val="00C4283E"/>
    <w:rsid w:val="00C4674C"/>
    <w:rsid w:val="00C5065D"/>
    <w:rsid w:val="00C51119"/>
    <w:rsid w:val="00C517CE"/>
    <w:rsid w:val="00C54096"/>
    <w:rsid w:val="00C5437C"/>
    <w:rsid w:val="00C54782"/>
    <w:rsid w:val="00C55EB8"/>
    <w:rsid w:val="00C575E2"/>
    <w:rsid w:val="00C628E7"/>
    <w:rsid w:val="00C679B2"/>
    <w:rsid w:val="00C71E3E"/>
    <w:rsid w:val="00C71FA4"/>
    <w:rsid w:val="00C72CB9"/>
    <w:rsid w:val="00C76375"/>
    <w:rsid w:val="00C771E1"/>
    <w:rsid w:val="00C803C1"/>
    <w:rsid w:val="00C83039"/>
    <w:rsid w:val="00C84E7F"/>
    <w:rsid w:val="00C85E3E"/>
    <w:rsid w:val="00C86F00"/>
    <w:rsid w:val="00C86F97"/>
    <w:rsid w:val="00C914CE"/>
    <w:rsid w:val="00C928DF"/>
    <w:rsid w:val="00C94278"/>
    <w:rsid w:val="00C94A8B"/>
    <w:rsid w:val="00C94C42"/>
    <w:rsid w:val="00C95721"/>
    <w:rsid w:val="00C97452"/>
    <w:rsid w:val="00CA2B92"/>
    <w:rsid w:val="00CA36DB"/>
    <w:rsid w:val="00CA5852"/>
    <w:rsid w:val="00CA683D"/>
    <w:rsid w:val="00CB14B8"/>
    <w:rsid w:val="00CB2AAE"/>
    <w:rsid w:val="00CB54BE"/>
    <w:rsid w:val="00CC164E"/>
    <w:rsid w:val="00CC39B7"/>
    <w:rsid w:val="00CC408D"/>
    <w:rsid w:val="00CC7375"/>
    <w:rsid w:val="00CD036E"/>
    <w:rsid w:val="00CD24A0"/>
    <w:rsid w:val="00CD28BD"/>
    <w:rsid w:val="00CD4B45"/>
    <w:rsid w:val="00CE0233"/>
    <w:rsid w:val="00CE0BD5"/>
    <w:rsid w:val="00CE1F89"/>
    <w:rsid w:val="00CE2B8D"/>
    <w:rsid w:val="00CE32D5"/>
    <w:rsid w:val="00CE4AFB"/>
    <w:rsid w:val="00CE580D"/>
    <w:rsid w:val="00CE7757"/>
    <w:rsid w:val="00CF0B4F"/>
    <w:rsid w:val="00CF2C88"/>
    <w:rsid w:val="00CF331B"/>
    <w:rsid w:val="00CF3A6F"/>
    <w:rsid w:val="00CF4793"/>
    <w:rsid w:val="00CF4D88"/>
    <w:rsid w:val="00CF5754"/>
    <w:rsid w:val="00D04443"/>
    <w:rsid w:val="00D049EE"/>
    <w:rsid w:val="00D05593"/>
    <w:rsid w:val="00D05DF0"/>
    <w:rsid w:val="00D06A79"/>
    <w:rsid w:val="00D06E8C"/>
    <w:rsid w:val="00D1141E"/>
    <w:rsid w:val="00D13871"/>
    <w:rsid w:val="00D14A94"/>
    <w:rsid w:val="00D16C3F"/>
    <w:rsid w:val="00D20BDD"/>
    <w:rsid w:val="00D210A7"/>
    <w:rsid w:val="00D238F6"/>
    <w:rsid w:val="00D239B3"/>
    <w:rsid w:val="00D254BB"/>
    <w:rsid w:val="00D27C77"/>
    <w:rsid w:val="00D32465"/>
    <w:rsid w:val="00D35B87"/>
    <w:rsid w:val="00D363B8"/>
    <w:rsid w:val="00D41B32"/>
    <w:rsid w:val="00D4376F"/>
    <w:rsid w:val="00D46C9B"/>
    <w:rsid w:val="00D50A5A"/>
    <w:rsid w:val="00D510C0"/>
    <w:rsid w:val="00D54177"/>
    <w:rsid w:val="00D56086"/>
    <w:rsid w:val="00D56DC8"/>
    <w:rsid w:val="00D57AE6"/>
    <w:rsid w:val="00D61FA6"/>
    <w:rsid w:val="00D636A6"/>
    <w:rsid w:val="00D63ADA"/>
    <w:rsid w:val="00D64E36"/>
    <w:rsid w:val="00D65001"/>
    <w:rsid w:val="00D6532D"/>
    <w:rsid w:val="00D65A3A"/>
    <w:rsid w:val="00D67D38"/>
    <w:rsid w:val="00D70C22"/>
    <w:rsid w:val="00D72FBE"/>
    <w:rsid w:val="00D74FC6"/>
    <w:rsid w:val="00D76DA9"/>
    <w:rsid w:val="00D772CD"/>
    <w:rsid w:val="00D8099C"/>
    <w:rsid w:val="00D82BCD"/>
    <w:rsid w:val="00D86D03"/>
    <w:rsid w:val="00D86F1F"/>
    <w:rsid w:val="00D87A6D"/>
    <w:rsid w:val="00D913E8"/>
    <w:rsid w:val="00D914EE"/>
    <w:rsid w:val="00D9203A"/>
    <w:rsid w:val="00D930F9"/>
    <w:rsid w:val="00D967B0"/>
    <w:rsid w:val="00DA0685"/>
    <w:rsid w:val="00DA0857"/>
    <w:rsid w:val="00DA0DDD"/>
    <w:rsid w:val="00DA0DEB"/>
    <w:rsid w:val="00DA1FC1"/>
    <w:rsid w:val="00DA33F9"/>
    <w:rsid w:val="00DA57B1"/>
    <w:rsid w:val="00DA6284"/>
    <w:rsid w:val="00DA7457"/>
    <w:rsid w:val="00DA7D4E"/>
    <w:rsid w:val="00DB0CC7"/>
    <w:rsid w:val="00DB0FD1"/>
    <w:rsid w:val="00DB3A16"/>
    <w:rsid w:val="00DB48D9"/>
    <w:rsid w:val="00DB51D4"/>
    <w:rsid w:val="00DB64FE"/>
    <w:rsid w:val="00DB7AAD"/>
    <w:rsid w:val="00DC230A"/>
    <w:rsid w:val="00DC31D9"/>
    <w:rsid w:val="00DC40AD"/>
    <w:rsid w:val="00DC7629"/>
    <w:rsid w:val="00DD1A29"/>
    <w:rsid w:val="00DD2449"/>
    <w:rsid w:val="00DD2E38"/>
    <w:rsid w:val="00DD30FD"/>
    <w:rsid w:val="00DD4935"/>
    <w:rsid w:val="00DD54A3"/>
    <w:rsid w:val="00DD5DB7"/>
    <w:rsid w:val="00DD7234"/>
    <w:rsid w:val="00DE1705"/>
    <w:rsid w:val="00DE3359"/>
    <w:rsid w:val="00DE48DE"/>
    <w:rsid w:val="00DE59D8"/>
    <w:rsid w:val="00DE7B1B"/>
    <w:rsid w:val="00DF073E"/>
    <w:rsid w:val="00DF195B"/>
    <w:rsid w:val="00DF34BE"/>
    <w:rsid w:val="00DF455C"/>
    <w:rsid w:val="00DF488A"/>
    <w:rsid w:val="00DF4E71"/>
    <w:rsid w:val="00DF6E91"/>
    <w:rsid w:val="00DF75DD"/>
    <w:rsid w:val="00DF7809"/>
    <w:rsid w:val="00E006FE"/>
    <w:rsid w:val="00E01270"/>
    <w:rsid w:val="00E02E4E"/>
    <w:rsid w:val="00E03AAF"/>
    <w:rsid w:val="00E071D7"/>
    <w:rsid w:val="00E11193"/>
    <w:rsid w:val="00E204C0"/>
    <w:rsid w:val="00E219A3"/>
    <w:rsid w:val="00E25372"/>
    <w:rsid w:val="00E25827"/>
    <w:rsid w:val="00E26908"/>
    <w:rsid w:val="00E27AC1"/>
    <w:rsid w:val="00E30792"/>
    <w:rsid w:val="00E31521"/>
    <w:rsid w:val="00E3414D"/>
    <w:rsid w:val="00E341F5"/>
    <w:rsid w:val="00E35CBA"/>
    <w:rsid w:val="00E3660C"/>
    <w:rsid w:val="00E4226F"/>
    <w:rsid w:val="00E4259F"/>
    <w:rsid w:val="00E455B9"/>
    <w:rsid w:val="00E46EFB"/>
    <w:rsid w:val="00E472E8"/>
    <w:rsid w:val="00E50B7D"/>
    <w:rsid w:val="00E55B64"/>
    <w:rsid w:val="00E61AEB"/>
    <w:rsid w:val="00E61D31"/>
    <w:rsid w:val="00E62097"/>
    <w:rsid w:val="00E634F0"/>
    <w:rsid w:val="00E65D47"/>
    <w:rsid w:val="00E66047"/>
    <w:rsid w:val="00E731EE"/>
    <w:rsid w:val="00E75754"/>
    <w:rsid w:val="00E84735"/>
    <w:rsid w:val="00E9437D"/>
    <w:rsid w:val="00E9623D"/>
    <w:rsid w:val="00E978A7"/>
    <w:rsid w:val="00EA2240"/>
    <w:rsid w:val="00EB045E"/>
    <w:rsid w:val="00EB1C7B"/>
    <w:rsid w:val="00EB5168"/>
    <w:rsid w:val="00EB62BC"/>
    <w:rsid w:val="00EB660F"/>
    <w:rsid w:val="00EC0FCC"/>
    <w:rsid w:val="00EC283D"/>
    <w:rsid w:val="00EC300E"/>
    <w:rsid w:val="00EC3323"/>
    <w:rsid w:val="00EC442D"/>
    <w:rsid w:val="00EC6196"/>
    <w:rsid w:val="00EC6CE4"/>
    <w:rsid w:val="00ED2D66"/>
    <w:rsid w:val="00ED2D92"/>
    <w:rsid w:val="00ED76D3"/>
    <w:rsid w:val="00EE04A1"/>
    <w:rsid w:val="00EE2BFF"/>
    <w:rsid w:val="00EE4604"/>
    <w:rsid w:val="00EE51B3"/>
    <w:rsid w:val="00EE5FA2"/>
    <w:rsid w:val="00EF08C9"/>
    <w:rsid w:val="00EF69A5"/>
    <w:rsid w:val="00F0285C"/>
    <w:rsid w:val="00F05F14"/>
    <w:rsid w:val="00F06B80"/>
    <w:rsid w:val="00F10343"/>
    <w:rsid w:val="00F116ED"/>
    <w:rsid w:val="00F1211D"/>
    <w:rsid w:val="00F16289"/>
    <w:rsid w:val="00F22AE5"/>
    <w:rsid w:val="00F23153"/>
    <w:rsid w:val="00F23E73"/>
    <w:rsid w:val="00F27232"/>
    <w:rsid w:val="00F35764"/>
    <w:rsid w:val="00F35A9C"/>
    <w:rsid w:val="00F36AD4"/>
    <w:rsid w:val="00F40C4A"/>
    <w:rsid w:val="00F41078"/>
    <w:rsid w:val="00F411D3"/>
    <w:rsid w:val="00F43651"/>
    <w:rsid w:val="00F513B9"/>
    <w:rsid w:val="00F53175"/>
    <w:rsid w:val="00F53502"/>
    <w:rsid w:val="00F55BD0"/>
    <w:rsid w:val="00F55EC6"/>
    <w:rsid w:val="00F56322"/>
    <w:rsid w:val="00F61FBB"/>
    <w:rsid w:val="00F62690"/>
    <w:rsid w:val="00F62853"/>
    <w:rsid w:val="00F637D4"/>
    <w:rsid w:val="00F6420B"/>
    <w:rsid w:val="00F642E3"/>
    <w:rsid w:val="00F65006"/>
    <w:rsid w:val="00F66D8C"/>
    <w:rsid w:val="00F73AE2"/>
    <w:rsid w:val="00F7609A"/>
    <w:rsid w:val="00F76B48"/>
    <w:rsid w:val="00F80397"/>
    <w:rsid w:val="00F81953"/>
    <w:rsid w:val="00F871F5"/>
    <w:rsid w:val="00F87E40"/>
    <w:rsid w:val="00F93561"/>
    <w:rsid w:val="00F94339"/>
    <w:rsid w:val="00F94699"/>
    <w:rsid w:val="00F95D8B"/>
    <w:rsid w:val="00FA0B5C"/>
    <w:rsid w:val="00FA0CCB"/>
    <w:rsid w:val="00FA139E"/>
    <w:rsid w:val="00FA657A"/>
    <w:rsid w:val="00FB0B90"/>
    <w:rsid w:val="00FB15C7"/>
    <w:rsid w:val="00FB21FA"/>
    <w:rsid w:val="00FB444B"/>
    <w:rsid w:val="00FB6075"/>
    <w:rsid w:val="00FC1ED1"/>
    <w:rsid w:val="00FC3DE6"/>
    <w:rsid w:val="00FC7685"/>
    <w:rsid w:val="00FD08C4"/>
    <w:rsid w:val="00FD48E0"/>
    <w:rsid w:val="00FD5504"/>
    <w:rsid w:val="00FD7CCD"/>
    <w:rsid w:val="00FE006E"/>
    <w:rsid w:val="00FE3544"/>
    <w:rsid w:val="00FE5149"/>
    <w:rsid w:val="00FF1D07"/>
    <w:rsid w:val="00FF1EC0"/>
    <w:rsid w:val="00FF225A"/>
    <w:rsid w:val="00FF236C"/>
    <w:rsid w:val="00FF2790"/>
    <w:rsid w:val="00FF3E4D"/>
    <w:rsid w:val="00FF5367"/>
    <w:rsid w:val="00FF6443"/>
    <w:rsid w:val="00FF73EB"/>
    <w:rsid w:val="35B73334"/>
    <w:rsid w:val="3FEFA484"/>
    <w:rsid w:val="4FDB06A2"/>
    <w:rsid w:val="6F6DF440"/>
    <w:rsid w:val="7A9FCFC9"/>
    <w:rsid w:val="7BF0DFFC"/>
    <w:rsid w:val="7BFDF377"/>
    <w:rsid w:val="7C3F0080"/>
    <w:rsid w:val="7D2FAC23"/>
    <w:rsid w:val="7D5E52C0"/>
    <w:rsid w:val="7DFEDF51"/>
    <w:rsid w:val="7F5FBFEB"/>
    <w:rsid w:val="7FFFE241"/>
    <w:rsid w:val="8BF8D5CD"/>
    <w:rsid w:val="9CF6DA6F"/>
    <w:rsid w:val="9EAB81E3"/>
    <w:rsid w:val="AF77906B"/>
    <w:rsid w:val="BF3B2462"/>
    <w:rsid w:val="CB8C66D2"/>
    <w:rsid w:val="D3F97DC5"/>
    <w:rsid w:val="DF5E75E3"/>
    <w:rsid w:val="DFDEB1FC"/>
    <w:rsid w:val="E41F39C5"/>
    <w:rsid w:val="E6F72779"/>
    <w:rsid w:val="EA77D63B"/>
    <w:rsid w:val="EABC49B0"/>
    <w:rsid w:val="EAFE75E9"/>
    <w:rsid w:val="EF78938C"/>
    <w:rsid w:val="F79F9EBC"/>
    <w:rsid w:val="FA93ED21"/>
    <w:rsid w:val="FBFBD1F4"/>
    <w:rsid w:val="FDFB78EC"/>
    <w:rsid w:val="FFF5C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9353C"/>
  <w15:docId w15:val="{14D3FB45-43D4-4FE8-8C4C-AF8722D3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B5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endnote text"/>
    <w:basedOn w:val="a"/>
    <w:link w:val="a8"/>
    <w:uiPriority w:val="99"/>
    <w:semiHidden/>
    <w:unhideWhenUsed/>
    <w:qFormat/>
    <w:pPr>
      <w:snapToGrid w:val="0"/>
      <w:jc w:val="left"/>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styleId="af0">
    <w:name w:val="endnote reference"/>
    <w:uiPriority w:val="99"/>
    <w:semiHidden/>
    <w:unhideWhenUsed/>
    <w:qFormat/>
    <w:rPr>
      <w:vertAlign w:val="superscript"/>
    </w:rPr>
  </w:style>
  <w:style w:type="character" w:styleId="af1">
    <w:name w:val="Emphasis"/>
    <w:uiPriority w:val="20"/>
    <w:qFormat/>
    <w:rPr>
      <w:i/>
      <w:iCs/>
    </w:rPr>
  </w:style>
  <w:style w:type="character" w:styleId="af2">
    <w:name w:val="annotation reference"/>
    <w:basedOn w:val="a0"/>
    <w:uiPriority w:val="99"/>
    <w:semiHidden/>
    <w:unhideWhenUsed/>
    <w:qFormat/>
    <w:rPr>
      <w:sz w:val="21"/>
      <w:szCs w:val="21"/>
    </w:rPr>
  </w:style>
  <w:style w:type="character" w:customStyle="1" w:styleId="ae">
    <w:name w:val="页眉 字符"/>
    <w:link w:val="ad"/>
    <w:uiPriority w:val="99"/>
    <w:qFormat/>
    <w:rPr>
      <w:sz w:val="18"/>
      <w:szCs w:val="18"/>
    </w:rPr>
  </w:style>
  <w:style w:type="character" w:customStyle="1" w:styleId="ac">
    <w:name w:val="页脚 字符"/>
    <w:link w:val="ab"/>
    <w:uiPriority w:val="99"/>
    <w:qFormat/>
    <w:rPr>
      <w:sz w:val="18"/>
      <w:szCs w:val="18"/>
    </w:rPr>
  </w:style>
  <w:style w:type="paragraph" w:styleId="af3">
    <w:name w:val="List Paragraph"/>
    <w:basedOn w:val="a"/>
    <w:uiPriority w:val="34"/>
    <w:qFormat/>
    <w:pPr>
      <w:ind w:firstLineChars="200" w:firstLine="420"/>
    </w:pPr>
  </w:style>
  <w:style w:type="character" w:customStyle="1" w:styleId="a6">
    <w:name w:val="日期 字符"/>
    <w:basedOn w:val="a0"/>
    <w:link w:val="a5"/>
    <w:uiPriority w:val="99"/>
    <w:semiHidden/>
    <w:qFormat/>
  </w:style>
  <w:style w:type="character" w:customStyle="1" w:styleId="aa">
    <w:name w:val="批注框文本 字符"/>
    <w:link w:val="a9"/>
    <w:uiPriority w:val="99"/>
    <w:semiHidden/>
    <w:qFormat/>
    <w:rPr>
      <w:kern w:val="2"/>
      <w:sz w:val="18"/>
      <w:szCs w:val="18"/>
    </w:rPr>
  </w:style>
  <w:style w:type="paragraph" w:customStyle="1" w:styleId="af4">
    <w:name w:val="段"/>
    <w:qFormat/>
    <w:pPr>
      <w:autoSpaceDE w:val="0"/>
      <w:autoSpaceDN w:val="0"/>
      <w:ind w:firstLineChars="200" w:firstLine="200"/>
      <w:jc w:val="both"/>
    </w:pPr>
    <w:rPr>
      <w:rFonts w:ascii="宋体" w:hAnsi="Times New Roman"/>
      <w:sz w:val="21"/>
    </w:rPr>
  </w:style>
  <w:style w:type="character" w:customStyle="1" w:styleId="a8">
    <w:name w:val="尾注文本 字符"/>
    <w:link w:val="a7"/>
    <w:uiPriority w:val="99"/>
    <w:semiHidden/>
    <w:qFormat/>
    <w:rPr>
      <w:kern w:val="2"/>
      <w:sz w:val="21"/>
      <w:szCs w:val="22"/>
    </w:rPr>
  </w:style>
  <w:style w:type="character" w:styleId="af5">
    <w:name w:val="Placeholder Text"/>
    <w:basedOn w:val="a0"/>
    <w:uiPriority w:val="99"/>
    <w:semiHidden/>
    <w:qFormat/>
    <w:rPr>
      <w:color w:val="808080"/>
    </w:rPr>
  </w:style>
  <w:style w:type="paragraph" w:styleId="af6">
    <w:name w:val="annotation subject"/>
    <w:basedOn w:val="a3"/>
    <w:next w:val="a3"/>
    <w:link w:val="af7"/>
    <w:uiPriority w:val="99"/>
    <w:semiHidden/>
    <w:unhideWhenUsed/>
    <w:rsid w:val="002D5E5D"/>
    <w:rPr>
      <w:b/>
      <w:bCs/>
    </w:rPr>
  </w:style>
  <w:style w:type="character" w:customStyle="1" w:styleId="a4">
    <w:name w:val="批注文字 字符"/>
    <w:basedOn w:val="a0"/>
    <w:link w:val="a3"/>
    <w:uiPriority w:val="99"/>
    <w:semiHidden/>
    <w:rsid w:val="002D5E5D"/>
    <w:rPr>
      <w:kern w:val="2"/>
      <w:sz w:val="21"/>
      <w:szCs w:val="22"/>
    </w:rPr>
  </w:style>
  <w:style w:type="character" w:customStyle="1" w:styleId="af7">
    <w:name w:val="批注主题 字符"/>
    <w:basedOn w:val="a4"/>
    <w:link w:val="af6"/>
    <w:uiPriority w:val="99"/>
    <w:semiHidden/>
    <w:rsid w:val="002D5E5D"/>
    <w:rPr>
      <w:b/>
      <w:bCs/>
      <w:kern w:val="2"/>
      <w:sz w:val="21"/>
      <w:szCs w:val="22"/>
    </w:rPr>
  </w:style>
  <w:style w:type="table" w:styleId="af8">
    <w:name w:val="Table Grid"/>
    <w:basedOn w:val="a1"/>
    <w:uiPriority w:val="59"/>
    <w:rsid w:val="009D2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1832</Words>
  <Characters>10448</Characters>
  <Application>Microsoft Office Word</Application>
  <DocSecurity>0</DocSecurity>
  <Lines>87</Lines>
  <Paragraphs>24</Paragraphs>
  <ScaleCrop>false</ScaleCrop>
  <Company>Sky123.Org</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dc:creator>
  <cp:lastModifiedBy>hb d</cp:lastModifiedBy>
  <cp:revision>3</cp:revision>
  <cp:lastPrinted>2025-12-01T04:00:00Z</cp:lastPrinted>
  <dcterms:created xsi:type="dcterms:W3CDTF">2026-07-10T04:12:00Z</dcterms:created>
  <dcterms:modified xsi:type="dcterms:W3CDTF">2026-07-10T04:21:00Z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