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2A591" w14:textId="77777777" w:rsidR="00472DBD" w:rsidRPr="0046790B" w:rsidRDefault="003650A4" w:rsidP="00361BA8">
      <w:pPr>
        <w:autoSpaceDE w:val="0"/>
        <w:autoSpaceDN w:val="0"/>
        <w:adjustRightInd w:val="0"/>
        <w:snapToGrid w:val="0"/>
        <w:spacing w:line="360" w:lineRule="auto"/>
        <w:jc w:val="center"/>
        <w:rPr>
          <w:rFonts w:ascii="Times New Roman" w:hAnsi="Times New Roman"/>
          <w:b/>
          <w:bCs/>
          <w:kern w:val="0"/>
          <w:sz w:val="40"/>
          <w:szCs w:val="40"/>
        </w:rPr>
      </w:pPr>
      <w:bookmarkStart w:id="0" w:name="_Hlk101210616"/>
      <w:r w:rsidRPr="0046790B">
        <w:rPr>
          <w:rFonts w:ascii="Times New Roman" w:hAnsi="Times New Roman"/>
          <w:b/>
          <w:bCs/>
          <w:kern w:val="0"/>
          <w:sz w:val="40"/>
          <w:szCs w:val="40"/>
        </w:rPr>
        <w:t>编制说明</w:t>
      </w:r>
    </w:p>
    <w:bookmarkEnd w:id="0"/>
    <w:p w14:paraId="37E92B18" w14:textId="77777777" w:rsidR="00D41B32" w:rsidRPr="0046790B" w:rsidRDefault="00D41B32" w:rsidP="008043ED">
      <w:pPr>
        <w:pStyle w:val="af3"/>
        <w:numPr>
          <w:ilvl w:val="0"/>
          <w:numId w:val="1"/>
        </w:numPr>
        <w:autoSpaceDE w:val="0"/>
        <w:autoSpaceDN w:val="0"/>
        <w:adjustRightInd w:val="0"/>
        <w:snapToGrid w:val="0"/>
        <w:spacing w:line="360" w:lineRule="auto"/>
        <w:ind w:left="0" w:firstLine="482"/>
        <w:outlineLvl w:val="0"/>
        <w:rPr>
          <w:rFonts w:ascii="Times New Roman" w:eastAsia="黑体" w:hAnsi="Times New Roman"/>
          <w:b/>
          <w:bCs/>
          <w:kern w:val="0"/>
          <w:sz w:val="24"/>
          <w:szCs w:val="24"/>
        </w:rPr>
      </w:pPr>
      <w:r w:rsidRPr="0046790B">
        <w:rPr>
          <w:rFonts w:ascii="Times New Roman" w:eastAsia="黑体" w:hAnsi="Times New Roman"/>
          <w:b/>
          <w:bCs/>
          <w:kern w:val="0"/>
          <w:sz w:val="24"/>
          <w:szCs w:val="24"/>
        </w:rPr>
        <w:t>项目基本情况</w:t>
      </w:r>
    </w:p>
    <w:p w14:paraId="7627D47D" w14:textId="166EE292" w:rsidR="00D41B32" w:rsidRPr="0046790B" w:rsidRDefault="00D41B32" w:rsidP="008043ED">
      <w:pPr>
        <w:pStyle w:val="af3"/>
        <w:numPr>
          <w:ilvl w:val="1"/>
          <w:numId w:val="17"/>
        </w:numPr>
        <w:autoSpaceDE w:val="0"/>
        <w:autoSpaceDN w:val="0"/>
        <w:adjustRightInd w:val="0"/>
        <w:snapToGrid w:val="0"/>
        <w:spacing w:line="360" w:lineRule="auto"/>
        <w:ind w:left="0" w:firstLine="480"/>
        <w:outlineLvl w:val="1"/>
        <w:rPr>
          <w:rFonts w:ascii="Times New Roman" w:hAnsi="Times New Roman"/>
          <w:kern w:val="0"/>
          <w:sz w:val="24"/>
          <w:szCs w:val="24"/>
        </w:rPr>
      </w:pPr>
      <w:bookmarkStart w:id="1" w:name="OLE_LINK23"/>
      <w:bookmarkStart w:id="2" w:name="_Hlk215742032"/>
      <w:r w:rsidRPr="0046790B">
        <w:rPr>
          <w:rFonts w:ascii="Times New Roman" w:hAnsi="Times New Roman"/>
          <w:kern w:val="0"/>
          <w:sz w:val="24"/>
          <w:szCs w:val="24"/>
        </w:rPr>
        <w:t>《</w:t>
      </w:r>
      <w:r w:rsidRPr="0046790B">
        <w:rPr>
          <w:rFonts w:ascii="Times New Roman" w:hAnsi="Times New Roman"/>
          <w:kern w:val="0"/>
          <w:sz w:val="24"/>
          <w:szCs w:val="24"/>
        </w:rPr>
        <w:t>3</w:t>
      </w:r>
      <w:r w:rsidRPr="0046790B">
        <w:rPr>
          <w:rFonts w:ascii="Times New Roman" w:hAnsi="Times New Roman"/>
          <w:kern w:val="0"/>
          <w:sz w:val="24"/>
          <w:szCs w:val="24"/>
        </w:rPr>
        <w:t>岁～</w:t>
      </w:r>
      <w:r w:rsidRPr="0046790B">
        <w:rPr>
          <w:rFonts w:ascii="Times New Roman" w:hAnsi="Times New Roman"/>
          <w:kern w:val="0"/>
          <w:sz w:val="24"/>
          <w:szCs w:val="24"/>
        </w:rPr>
        <w:t>1</w:t>
      </w:r>
      <w:r w:rsidR="007E6A72" w:rsidRPr="0046790B">
        <w:rPr>
          <w:rFonts w:ascii="Times New Roman" w:hAnsi="Times New Roman" w:hint="eastAsia"/>
          <w:kern w:val="0"/>
          <w:sz w:val="24"/>
          <w:szCs w:val="24"/>
        </w:rPr>
        <w:t>8</w:t>
      </w:r>
      <w:r w:rsidRPr="0046790B">
        <w:rPr>
          <w:rFonts w:ascii="Times New Roman" w:hAnsi="Times New Roman"/>
          <w:kern w:val="0"/>
          <w:sz w:val="24"/>
          <w:szCs w:val="24"/>
        </w:rPr>
        <w:t>岁儿童青少年</w:t>
      </w:r>
      <w:bookmarkStart w:id="3" w:name="OLE_LINK59"/>
      <w:r w:rsidRPr="0046790B">
        <w:rPr>
          <w:rFonts w:ascii="Times New Roman" w:hAnsi="Times New Roman"/>
          <w:kern w:val="0"/>
          <w:sz w:val="24"/>
          <w:szCs w:val="24"/>
        </w:rPr>
        <w:t>骨矿和骨骼肌质量</w:t>
      </w:r>
      <w:bookmarkEnd w:id="3"/>
      <w:r w:rsidR="008B553B" w:rsidRPr="0046790B">
        <w:rPr>
          <w:rFonts w:ascii="Times New Roman" w:hAnsi="Times New Roman" w:hint="eastAsia"/>
          <w:kern w:val="0"/>
          <w:sz w:val="24"/>
          <w:szCs w:val="24"/>
        </w:rPr>
        <w:t>参照标准</w:t>
      </w:r>
      <w:r w:rsidRPr="0046790B">
        <w:rPr>
          <w:rFonts w:ascii="Times New Roman" w:hAnsi="Times New Roman"/>
          <w:kern w:val="0"/>
          <w:sz w:val="24"/>
          <w:szCs w:val="24"/>
        </w:rPr>
        <w:t>》</w:t>
      </w:r>
      <w:bookmarkEnd w:id="1"/>
      <w:bookmarkEnd w:id="2"/>
      <w:r w:rsidRPr="0046790B">
        <w:rPr>
          <w:rFonts w:ascii="Times New Roman" w:hAnsi="Times New Roman"/>
          <w:kern w:val="0"/>
          <w:sz w:val="24"/>
          <w:szCs w:val="24"/>
        </w:rPr>
        <w:t>项目为</w:t>
      </w:r>
      <w:r w:rsidRPr="0046790B">
        <w:rPr>
          <w:rFonts w:ascii="Times New Roman" w:hAnsi="Times New Roman"/>
          <w:kern w:val="0"/>
          <w:sz w:val="24"/>
          <w:szCs w:val="24"/>
        </w:rPr>
        <w:t>2019</w:t>
      </w:r>
      <w:r w:rsidRPr="0046790B">
        <w:rPr>
          <w:rFonts w:ascii="Times New Roman" w:hAnsi="Times New Roman"/>
          <w:kern w:val="0"/>
          <w:sz w:val="24"/>
          <w:szCs w:val="24"/>
        </w:rPr>
        <w:t>年中华预防医学会同意立项的第二批团体标准项目之一。</w:t>
      </w:r>
    </w:p>
    <w:p w14:paraId="60670C7D" w14:textId="65A0F4C0" w:rsidR="006A6E27" w:rsidRPr="0046790B" w:rsidRDefault="006A6E27" w:rsidP="008043ED">
      <w:pPr>
        <w:pStyle w:val="af3"/>
        <w:numPr>
          <w:ilvl w:val="1"/>
          <w:numId w:val="17"/>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经费情况</w:t>
      </w:r>
    </w:p>
    <w:p w14:paraId="57EBC9A4" w14:textId="2B79EA43" w:rsidR="006A6E27" w:rsidRPr="0046790B" w:rsidRDefault="006A6E27"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项目</w:t>
      </w:r>
      <w:r w:rsidR="00856274" w:rsidRPr="0046790B">
        <w:rPr>
          <w:rFonts w:ascii="Times New Roman" w:hAnsi="Times New Roman"/>
          <w:sz w:val="24"/>
          <w:szCs w:val="28"/>
        </w:rPr>
        <w:t>总经费</w:t>
      </w:r>
      <w:r w:rsidR="00D40F90" w:rsidRPr="0046790B">
        <w:rPr>
          <w:rFonts w:ascii="Times New Roman" w:hAnsi="Times New Roman"/>
          <w:sz w:val="24"/>
          <w:szCs w:val="28"/>
        </w:rPr>
        <w:t>5</w:t>
      </w:r>
      <w:r w:rsidR="00856274" w:rsidRPr="0046790B">
        <w:rPr>
          <w:rFonts w:ascii="Times New Roman" w:hAnsi="Times New Roman"/>
          <w:sz w:val="24"/>
          <w:szCs w:val="28"/>
        </w:rPr>
        <w:t>万元，其中自筹资金</w:t>
      </w:r>
      <w:r w:rsidR="00D40F90" w:rsidRPr="0046790B">
        <w:rPr>
          <w:rFonts w:ascii="Times New Roman" w:hAnsi="Times New Roman"/>
          <w:sz w:val="24"/>
          <w:szCs w:val="28"/>
        </w:rPr>
        <w:t>5</w:t>
      </w:r>
      <w:r w:rsidR="00856274" w:rsidRPr="0046790B">
        <w:rPr>
          <w:rFonts w:ascii="Times New Roman" w:hAnsi="Times New Roman"/>
          <w:sz w:val="24"/>
          <w:szCs w:val="28"/>
        </w:rPr>
        <w:t>万元，主要用于实验验证、调研、专家咨询、会议组织等。</w:t>
      </w:r>
    </w:p>
    <w:p w14:paraId="05E30D02" w14:textId="4D4D215E" w:rsidR="006A6E27" w:rsidRPr="0046790B" w:rsidRDefault="006A6E27" w:rsidP="008043ED">
      <w:pPr>
        <w:pStyle w:val="af3"/>
        <w:numPr>
          <w:ilvl w:val="0"/>
          <w:numId w:val="1"/>
        </w:numPr>
        <w:autoSpaceDE w:val="0"/>
        <w:autoSpaceDN w:val="0"/>
        <w:adjustRightInd w:val="0"/>
        <w:snapToGrid w:val="0"/>
        <w:spacing w:line="360" w:lineRule="auto"/>
        <w:ind w:left="0" w:firstLine="482"/>
        <w:outlineLvl w:val="0"/>
        <w:rPr>
          <w:rFonts w:ascii="Times New Roman" w:eastAsia="黑体" w:hAnsi="Times New Roman"/>
          <w:b/>
          <w:bCs/>
          <w:kern w:val="0"/>
          <w:sz w:val="24"/>
          <w:szCs w:val="24"/>
        </w:rPr>
      </w:pPr>
      <w:r w:rsidRPr="0046790B">
        <w:rPr>
          <w:rFonts w:ascii="Times New Roman" w:eastAsia="黑体" w:hAnsi="Times New Roman"/>
          <w:b/>
          <w:bCs/>
          <w:kern w:val="0"/>
          <w:sz w:val="24"/>
          <w:szCs w:val="24"/>
        </w:rPr>
        <w:t>标准编制过程</w:t>
      </w:r>
    </w:p>
    <w:p w14:paraId="72BC2448" w14:textId="15F0397E" w:rsidR="006A6E27" w:rsidRPr="0046790B" w:rsidRDefault="006A6E27" w:rsidP="008043ED">
      <w:pPr>
        <w:pStyle w:val="af3"/>
        <w:numPr>
          <w:ilvl w:val="1"/>
          <w:numId w:val="20"/>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起草单位和人员的组成与分工</w:t>
      </w:r>
    </w:p>
    <w:p w14:paraId="42C0AF81" w14:textId="48F49B91" w:rsidR="006A6E27" w:rsidRPr="0046790B" w:rsidRDefault="006A6E27" w:rsidP="008043ED">
      <w:pPr>
        <w:pStyle w:val="af3"/>
        <w:numPr>
          <w:ilvl w:val="3"/>
          <w:numId w:val="14"/>
        </w:numPr>
        <w:autoSpaceDE w:val="0"/>
        <w:autoSpaceDN w:val="0"/>
        <w:adjustRightInd w:val="0"/>
        <w:snapToGrid w:val="0"/>
        <w:spacing w:line="360" w:lineRule="auto"/>
        <w:ind w:left="0" w:firstLine="480"/>
        <w:outlineLvl w:val="2"/>
        <w:rPr>
          <w:rFonts w:ascii="Times New Roman" w:hAnsi="Times New Roman"/>
          <w:kern w:val="0"/>
          <w:sz w:val="24"/>
          <w:szCs w:val="24"/>
        </w:rPr>
      </w:pPr>
      <w:bookmarkStart w:id="4" w:name="OLE_LINK58"/>
      <w:r w:rsidRPr="0046790B">
        <w:rPr>
          <w:rFonts w:ascii="Times New Roman" w:hAnsi="Times New Roman"/>
          <w:kern w:val="0"/>
          <w:sz w:val="24"/>
          <w:szCs w:val="24"/>
        </w:rPr>
        <w:t>起草单位由</w:t>
      </w:r>
      <w:r w:rsidR="00CE142A" w:rsidRPr="0046790B">
        <w:rPr>
          <w:rFonts w:ascii="Times New Roman" w:hAnsi="Times New Roman" w:hint="eastAsia"/>
          <w:kern w:val="0"/>
          <w:sz w:val="24"/>
          <w:szCs w:val="24"/>
        </w:rPr>
        <w:t>首</w:t>
      </w:r>
      <w:r w:rsidRPr="0046790B">
        <w:rPr>
          <w:rFonts w:ascii="Times New Roman" w:hAnsi="Times New Roman"/>
          <w:kern w:val="0"/>
          <w:sz w:val="24"/>
          <w:szCs w:val="24"/>
        </w:rPr>
        <w:t>都儿科研究</w:t>
      </w:r>
      <w:r w:rsidR="001875C4" w:rsidRPr="0046790B">
        <w:rPr>
          <w:rFonts w:ascii="Times New Roman" w:hAnsi="Times New Roman" w:hint="eastAsia"/>
          <w:kern w:val="0"/>
          <w:sz w:val="24"/>
          <w:szCs w:val="24"/>
        </w:rPr>
        <w:t>所</w:t>
      </w:r>
      <w:r w:rsidRPr="0046790B">
        <w:rPr>
          <w:rFonts w:ascii="Times New Roman" w:hAnsi="Times New Roman"/>
          <w:kern w:val="0"/>
          <w:sz w:val="24"/>
          <w:szCs w:val="24"/>
        </w:rPr>
        <w:t>与首都医科大学附属北京儿童医院牵头，联合广</w:t>
      </w:r>
      <w:bookmarkEnd w:id="4"/>
      <w:r w:rsidRPr="0046790B">
        <w:rPr>
          <w:rFonts w:ascii="Times New Roman" w:hAnsi="Times New Roman"/>
          <w:kern w:val="0"/>
          <w:sz w:val="24"/>
          <w:szCs w:val="24"/>
        </w:rPr>
        <w:t>东药科大学、吉林大学第一医院、天津市妇女儿童保健中心、复旦大学附属儿科医院、山东大学、重庆医科大学附属儿童医院、宁夏医科大学和北京积水潭医院共同起草。</w:t>
      </w:r>
    </w:p>
    <w:p w14:paraId="2C8BB260" w14:textId="6AA7C761" w:rsidR="006A6E27" w:rsidRPr="0046790B" w:rsidRDefault="006A6E27" w:rsidP="008043ED">
      <w:pPr>
        <w:pStyle w:val="af3"/>
        <w:numPr>
          <w:ilvl w:val="3"/>
          <w:numId w:val="14"/>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起草人员包括米杰、董虹孛、刘军廷、程红、</w:t>
      </w:r>
      <w:bookmarkStart w:id="5" w:name="OLE_LINK57"/>
      <w:r w:rsidR="00233FE8" w:rsidRPr="0046790B">
        <w:rPr>
          <w:rFonts w:ascii="Times New Roman" w:hAnsi="Times New Roman"/>
          <w:kern w:val="0"/>
          <w:sz w:val="24"/>
          <w:szCs w:val="24"/>
        </w:rPr>
        <w:t>陈芳芳、刘丽</w:t>
      </w:r>
      <w:r w:rsidRPr="0046790B">
        <w:rPr>
          <w:rFonts w:ascii="Times New Roman" w:hAnsi="Times New Roman"/>
          <w:kern w:val="0"/>
          <w:sz w:val="24"/>
          <w:szCs w:val="24"/>
        </w:rPr>
        <w:t>、孙景辉、刘功姝、严卫丽、席波、熊丰、丁文清、万乃君</w:t>
      </w:r>
      <w:bookmarkEnd w:id="5"/>
      <w:r w:rsidRPr="0046790B">
        <w:rPr>
          <w:rFonts w:ascii="Times New Roman" w:hAnsi="Times New Roman"/>
          <w:kern w:val="0"/>
          <w:sz w:val="24"/>
          <w:szCs w:val="24"/>
        </w:rPr>
        <w:t>。</w:t>
      </w:r>
    </w:p>
    <w:p w14:paraId="63E686EB" w14:textId="547F0EDE" w:rsidR="006A6E27" w:rsidRPr="0046790B" w:rsidRDefault="006A6E27" w:rsidP="008043ED">
      <w:pPr>
        <w:pStyle w:val="af3"/>
        <w:numPr>
          <w:ilvl w:val="3"/>
          <w:numId w:val="14"/>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分工如下：</w:t>
      </w:r>
    </w:p>
    <w:p w14:paraId="1DE7BB3C" w14:textId="24ECE4AA" w:rsidR="006A6E27" w:rsidRPr="0046790B" w:rsidRDefault="00431823"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米杰：负责标准框架设计、组织协调、技术指导与质量控制；</w:t>
      </w:r>
    </w:p>
    <w:p w14:paraId="1AE734E7" w14:textId="5D8C9596" w:rsidR="00B75B7E" w:rsidRPr="0046790B" w:rsidRDefault="00B75B7E"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董虹孛、刘军廷、</w:t>
      </w:r>
      <w:r w:rsidR="00233FE8" w:rsidRPr="0046790B">
        <w:rPr>
          <w:rFonts w:ascii="Times New Roman" w:hAnsi="Times New Roman"/>
          <w:sz w:val="24"/>
          <w:szCs w:val="28"/>
        </w:rPr>
        <w:t>刘丽</w:t>
      </w:r>
      <w:r w:rsidRPr="0046790B">
        <w:rPr>
          <w:rFonts w:ascii="Times New Roman" w:hAnsi="Times New Roman"/>
          <w:sz w:val="24"/>
          <w:szCs w:val="28"/>
        </w:rPr>
        <w:t>、孙景辉、刘功姝、严卫丽、席波、熊丰、丁文清</w:t>
      </w:r>
      <w:r w:rsidR="00431823" w:rsidRPr="0046790B">
        <w:rPr>
          <w:rFonts w:ascii="Times New Roman" w:hAnsi="Times New Roman"/>
          <w:sz w:val="24"/>
          <w:szCs w:val="28"/>
        </w:rPr>
        <w:t>：负责行业调研、</w:t>
      </w:r>
      <w:r w:rsidRPr="0046790B">
        <w:rPr>
          <w:rFonts w:ascii="Times New Roman" w:hAnsi="Times New Roman"/>
          <w:sz w:val="24"/>
          <w:szCs w:val="28"/>
        </w:rPr>
        <w:t>数据收集与分析；</w:t>
      </w:r>
    </w:p>
    <w:p w14:paraId="3C1E287A" w14:textId="4978B2F6" w:rsidR="00B75B7E" w:rsidRPr="0046790B" w:rsidRDefault="00B75B7E"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董虹孛、</w:t>
      </w:r>
      <w:r w:rsidR="00CF3DBB" w:rsidRPr="0046790B">
        <w:rPr>
          <w:rFonts w:ascii="Times New Roman" w:hAnsi="Times New Roman"/>
          <w:sz w:val="24"/>
          <w:szCs w:val="28"/>
        </w:rPr>
        <w:t>刘军廷</w:t>
      </w:r>
      <w:r w:rsidRPr="0046790B">
        <w:rPr>
          <w:rFonts w:ascii="Times New Roman" w:hAnsi="Times New Roman"/>
          <w:sz w:val="24"/>
          <w:szCs w:val="28"/>
        </w:rPr>
        <w:t>：负责</w:t>
      </w:r>
      <w:r w:rsidR="00431823" w:rsidRPr="0046790B">
        <w:rPr>
          <w:rFonts w:ascii="Times New Roman" w:hAnsi="Times New Roman"/>
          <w:sz w:val="24"/>
          <w:szCs w:val="28"/>
        </w:rPr>
        <w:t>证据质量评价</w:t>
      </w:r>
      <w:r w:rsidRPr="0046790B">
        <w:rPr>
          <w:rFonts w:ascii="Times New Roman" w:hAnsi="Times New Roman"/>
          <w:sz w:val="24"/>
          <w:szCs w:val="28"/>
        </w:rPr>
        <w:t>；</w:t>
      </w:r>
    </w:p>
    <w:p w14:paraId="67C092B7" w14:textId="23AED181" w:rsidR="00431823" w:rsidRPr="0046790B" w:rsidRDefault="00B75B7E"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董虹孛、刘军廷</w:t>
      </w:r>
      <w:r w:rsidR="003E0AAC" w:rsidRPr="0046790B">
        <w:rPr>
          <w:rFonts w:ascii="Times New Roman" w:hAnsi="Times New Roman"/>
          <w:sz w:val="24"/>
          <w:szCs w:val="28"/>
        </w:rPr>
        <w:t>、</w:t>
      </w:r>
      <w:r w:rsidR="00233FE8" w:rsidRPr="0046790B">
        <w:rPr>
          <w:rFonts w:ascii="Times New Roman" w:hAnsi="Times New Roman"/>
          <w:sz w:val="24"/>
          <w:szCs w:val="28"/>
        </w:rPr>
        <w:t>程红、陈芳芳、</w:t>
      </w:r>
      <w:r w:rsidR="003E0AAC" w:rsidRPr="0046790B">
        <w:rPr>
          <w:rFonts w:ascii="Times New Roman" w:hAnsi="Times New Roman"/>
          <w:sz w:val="24"/>
          <w:szCs w:val="28"/>
        </w:rPr>
        <w:t>万乃君</w:t>
      </w:r>
      <w:r w:rsidRPr="0046790B">
        <w:rPr>
          <w:rFonts w:ascii="Times New Roman" w:hAnsi="Times New Roman"/>
          <w:sz w:val="24"/>
          <w:szCs w:val="28"/>
        </w:rPr>
        <w:t>：负责</w:t>
      </w:r>
      <w:r w:rsidR="00431823" w:rsidRPr="0046790B">
        <w:rPr>
          <w:rFonts w:ascii="Times New Roman" w:hAnsi="Times New Roman"/>
          <w:sz w:val="24"/>
          <w:szCs w:val="28"/>
        </w:rPr>
        <w:t>标准文本起草与意见汇总</w:t>
      </w:r>
      <w:r w:rsidRPr="0046790B">
        <w:rPr>
          <w:rFonts w:ascii="Times New Roman" w:hAnsi="Times New Roman"/>
          <w:sz w:val="24"/>
          <w:szCs w:val="28"/>
        </w:rPr>
        <w:t>。</w:t>
      </w:r>
    </w:p>
    <w:p w14:paraId="36C8E45B" w14:textId="308FBBDF" w:rsidR="006A6E27" w:rsidRPr="0046790B" w:rsidRDefault="00431823" w:rsidP="008043ED">
      <w:pPr>
        <w:pStyle w:val="af3"/>
        <w:numPr>
          <w:ilvl w:val="1"/>
          <w:numId w:val="20"/>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起草过程</w:t>
      </w:r>
    </w:p>
    <w:p w14:paraId="1F7CC72E" w14:textId="3D475F36" w:rsidR="00856274" w:rsidRPr="0046790B" w:rsidRDefault="00856274" w:rsidP="008043ED">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bookmarkStart w:id="6" w:name="OLE_LINK86"/>
      <w:r w:rsidRPr="0046790B">
        <w:rPr>
          <w:rFonts w:ascii="Times New Roman" w:hAnsi="Times New Roman"/>
          <w:kern w:val="0"/>
          <w:sz w:val="24"/>
          <w:szCs w:val="24"/>
        </w:rPr>
        <w:t>前期工作基础：</w:t>
      </w:r>
      <w:r w:rsidRPr="0046790B">
        <w:rPr>
          <w:rFonts w:ascii="Times New Roman" w:hAnsi="Times New Roman"/>
          <w:kern w:val="0"/>
          <w:sz w:val="24"/>
          <w:szCs w:val="24"/>
        </w:rPr>
        <w:t>2017</w:t>
      </w:r>
      <w:r w:rsidRPr="0046790B">
        <w:rPr>
          <w:rFonts w:ascii="Times New Roman" w:hAnsi="Times New Roman"/>
          <w:kern w:val="0"/>
          <w:sz w:val="24"/>
          <w:szCs w:val="24"/>
        </w:rPr>
        <w:t>年，米杰教授（本标准牵头人）团队在《英国医学杂志开放版》发布《中国儿童青少年</w:t>
      </w:r>
      <w:r w:rsidRPr="0046790B">
        <w:rPr>
          <w:rFonts w:ascii="Times New Roman" w:hAnsi="Times New Roman"/>
          <w:kern w:val="0"/>
          <w:sz w:val="24"/>
          <w:szCs w:val="24"/>
        </w:rPr>
        <w:t>3</w:t>
      </w:r>
      <w:r w:rsidRPr="0046790B">
        <w:rPr>
          <w:rFonts w:ascii="Times New Roman" w:hAnsi="Times New Roman"/>
          <w:kern w:val="0"/>
          <w:sz w:val="24"/>
          <w:szCs w:val="24"/>
        </w:rPr>
        <w:t>～</w:t>
      </w:r>
      <w:r w:rsidRPr="0046790B">
        <w:rPr>
          <w:rFonts w:ascii="Times New Roman" w:hAnsi="Times New Roman"/>
          <w:kern w:val="0"/>
          <w:sz w:val="24"/>
          <w:szCs w:val="24"/>
        </w:rPr>
        <w:t>18</w:t>
      </w:r>
      <w:r w:rsidRPr="0046790B">
        <w:rPr>
          <w:rFonts w:ascii="Times New Roman" w:hAnsi="Times New Roman"/>
          <w:kern w:val="0"/>
          <w:sz w:val="24"/>
          <w:szCs w:val="24"/>
        </w:rPr>
        <w:t>岁骨密度</w:t>
      </w:r>
      <w:r w:rsidR="0050045B" w:rsidRPr="0046790B">
        <w:rPr>
          <w:rFonts w:ascii="Times New Roman" w:hAnsi="Times New Roman"/>
          <w:kern w:val="0"/>
          <w:sz w:val="24"/>
          <w:szCs w:val="24"/>
        </w:rPr>
        <w:t>参照标准</w:t>
      </w:r>
      <w:r w:rsidRPr="0046790B">
        <w:rPr>
          <w:rFonts w:ascii="Times New Roman" w:hAnsi="Times New Roman"/>
          <w:kern w:val="0"/>
          <w:sz w:val="24"/>
          <w:szCs w:val="24"/>
        </w:rPr>
        <w:t>》（</w:t>
      </w:r>
      <w:r w:rsidRPr="0046790B">
        <w:rPr>
          <w:rFonts w:ascii="Times New Roman" w:hAnsi="Times New Roman"/>
          <w:kern w:val="0"/>
          <w:sz w:val="24"/>
          <w:szCs w:val="24"/>
        </w:rPr>
        <w:t>BMJ Open, 2017, 7(5):e014542</w:t>
      </w:r>
      <w:r w:rsidRPr="0046790B">
        <w:rPr>
          <w:rFonts w:ascii="Times New Roman" w:hAnsi="Times New Roman"/>
          <w:kern w:val="0"/>
          <w:sz w:val="24"/>
          <w:szCs w:val="24"/>
        </w:rPr>
        <w:t>）；</w:t>
      </w:r>
      <w:r w:rsidRPr="0046790B">
        <w:rPr>
          <w:rFonts w:ascii="Times New Roman" w:hAnsi="Times New Roman"/>
          <w:kern w:val="0"/>
          <w:sz w:val="24"/>
          <w:szCs w:val="24"/>
        </w:rPr>
        <w:t>2019</w:t>
      </w:r>
      <w:r w:rsidRPr="0046790B">
        <w:rPr>
          <w:rFonts w:ascii="Times New Roman" w:hAnsi="Times New Roman"/>
          <w:kern w:val="0"/>
          <w:sz w:val="24"/>
          <w:szCs w:val="24"/>
        </w:rPr>
        <w:t>年，米杰教授团队在《恶病质、肌少症和肌肉杂志》发布《中国儿童青少年骨骼肌</w:t>
      </w:r>
      <w:r w:rsidR="0050045B" w:rsidRPr="0046790B">
        <w:rPr>
          <w:rFonts w:ascii="Times New Roman" w:hAnsi="Times New Roman"/>
          <w:kern w:val="0"/>
          <w:sz w:val="24"/>
          <w:szCs w:val="24"/>
        </w:rPr>
        <w:t>参照标准</w:t>
      </w:r>
      <w:r w:rsidRPr="0046790B">
        <w:rPr>
          <w:rFonts w:ascii="Times New Roman" w:hAnsi="Times New Roman"/>
          <w:kern w:val="0"/>
          <w:sz w:val="24"/>
          <w:szCs w:val="24"/>
        </w:rPr>
        <w:t>》（</w:t>
      </w:r>
      <w:r w:rsidRPr="0046790B">
        <w:rPr>
          <w:rFonts w:ascii="Times New Roman" w:hAnsi="Times New Roman"/>
          <w:kern w:val="0"/>
          <w:sz w:val="24"/>
          <w:szCs w:val="24"/>
        </w:rPr>
        <w:t>J Cachexia Sarcopenia Muscle, 2019, 10(1):155-164</w:t>
      </w:r>
      <w:r w:rsidRPr="0046790B">
        <w:rPr>
          <w:rFonts w:ascii="Times New Roman" w:hAnsi="Times New Roman"/>
          <w:kern w:val="0"/>
          <w:sz w:val="24"/>
          <w:szCs w:val="24"/>
        </w:rPr>
        <w:t>）。</w:t>
      </w:r>
    </w:p>
    <w:p w14:paraId="19283249" w14:textId="01959C9D" w:rsidR="00B75B7E" w:rsidRPr="0046790B" w:rsidRDefault="00B75B7E" w:rsidP="008043ED">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启动阶段（</w:t>
      </w:r>
      <w:r w:rsidRPr="0046790B">
        <w:rPr>
          <w:rFonts w:ascii="Times New Roman" w:hAnsi="Times New Roman"/>
          <w:kern w:val="0"/>
          <w:sz w:val="24"/>
          <w:szCs w:val="24"/>
        </w:rPr>
        <w:t>2019</w:t>
      </w:r>
      <w:r w:rsidRPr="0046790B">
        <w:rPr>
          <w:rFonts w:ascii="Times New Roman" w:hAnsi="Times New Roman"/>
          <w:kern w:val="0"/>
          <w:sz w:val="24"/>
          <w:szCs w:val="24"/>
        </w:rPr>
        <w:t>年</w:t>
      </w:r>
      <w:r w:rsidRPr="0046790B">
        <w:rPr>
          <w:rFonts w:ascii="Times New Roman" w:hAnsi="Times New Roman"/>
          <w:kern w:val="0"/>
          <w:sz w:val="24"/>
          <w:szCs w:val="24"/>
        </w:rPr>
        <w:t>12</w:t>
      </w:r>
      <w:r w:rsidRPr="0046790B">
        <w:rPr>
          <w:rFonts w:ascii="Times New Roman" w:hAnsi="Times New Roman"/>
          <w:kern w:val="0"/>
          <w:sz w:val="24"/>
          <w:szCs w:val="24"/>
        </w:rPr>
        <w:t>月</w:t>
      </w:r>
      <w:bookmarkStart w:id="7" w:name="OLE_LINK65"/>
      <w:r w:rsidR="007B2DB6" w:rsidRPr="0046790B">
        <w:rPr>
          <w:rFonts w:ascii="Times New Roman" w:hAnsi="Times New Roman"/>
          <w:kern w:val="0"/>
          <w:sz w:val="24"/>
          <w:szCs w:val="24"/>
        </w:rPr>
        <w:t>～</w:t>
      </w:r>
      <w:r w:rsidR="00856274" w:rsidRPr="0046790B">
        <w:rPr>
          <w:rFonts w:ascii="Times New Roman" w:hAnsi="Times New Roman"/>
          <w:kern w:val="0"/>
          <w:sz w:val="24"/>
          <w:szCs w:val="24"/>
        </w:rPr>
        <w:t>2020</w:t>
      </w:r>
      <w:r w:rsidR="00856274" w:rsidRPr="0046790B">
        <w:rPr>
          <w:rFonts w:ascii="Times New Roman" w:hAnsi="Times New Roman"/>
          <w:kern w:val="0"/>
          <w:sz w:val="24"/>
          <w:szCs w:val="24"/>
        </w:rPr>
        <w:t>年</w:t>
      </w:r>
      <w:r w:rsidR="00856274" w:rsidRPr="0046790B">
        <w:rPr>
          <w:rFonts w:ascii="Times New Roman" w:hAnsi="Times New Roman"/>
          <w:kern w:val="0"/>
          <w:sz w:val="24"/>
          <w:szCs w:val="24"/>
        </w:rPr>
        <w:t>1</w:t>
      </w:r>
      <w:r w:rsidRPr="0046790B">
        <w:rPr>
          <w:rFonts w:ascii="Times New Roman" w:hAnsi="Times New Roman"/>
          <w:kern w:val="0"/>
          <w:sz w:val="24"/>
          <w:szCs w:val="24"/>
        </w:rPr>
        <w:t>月</w:t>
      </w:r>
      <w:bookmarkEnd w:id="7"/>
      <w:r w:rsidRPr="0046790B">
        <w:rPr>
          <w:rFonts w:ascii="Times New Roman" w:hAnsi="Times New Roman"/>
          <w:kern w:val="0"/>
          <w:sz w:val="24"/>
          <w:szCs w:val="24"/>
        </w:rPr>
        <w:t>）：成立工作组，明确任务分工，制定编制计划。</w:t>
      </w:r>
    </w:p>
    <w:p w14:paraId="3312432D" w14:textId="46C57A0E" w:rsidR="00B75B7E" w:rsidRPr="0046790B" w:rsidRDefault="00B75B7E" w:rsidP="008043ED">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lastRenderedPageBreak/>
        <w:t>调研阶段（</w:t>
      </w:r>
      <w:r w:rsidR="00856274" w:rsidRPr="0046790B">
        <w:rPr>
          <w:rFonts w:ascii="Times New Roman" w:hAnsi="Times New Roman"/>
          <w:kern w:val="0"/>
          <w:sz w:val="24"/>
          <w:szCs w:val="24"/>
        </w:rPr>
        <w:t>2020</w:t>
      </w:r>
      <w:r w:rsidR="00856274" w:rsidRPr="0046790B">
        <w:rPr>
          <w:rFonts w:ascii="Times New Roman" w:hAnsi="Times New Roman"/>
          <w:kern w:val="0"/>
          <w:sz w:val="24"/>
          <w:szCs w:val="24"/>
        </w:rPr>
        <w:t>年</w:t>
      </w:r>
      <w:r w:rsidR="00856274" w:rsidRPr="0046790B">
        <w:rPr>
          <w:rFonts w:ascii="Times New Roman" w:hAnsi="Times New Roman"/>
          <w:kern w:val="0"/>
          <w:sz w:val="24"/>
          <w:szCs w:val="24"/>
        </w:rPr>
        <w:t>2</w:t>
      </w:r>
      <w:r w:rsidR="00856274" w:rsidRPr="0046790B">
        <w:rPr>
          <w:rFonts w:ascii="Times New Roman" w:hAnsi="Times New Roman"/>
          <w:kern w:val="0"/>
          <w:sz w:val="24"/>
          <w:szCs w:val="24"/>
        </w:rPr>
        <w:t>月</w:t>
      </w:r>
      <w:r w:rsidR="007B2DB6" w:rsidRPr="0046790B">
        <w:rPr>
          <w:rFonts w:ascii="Times New Roman" w:hAnsi="Times New Roman"/>
          <w:kern w:val="0"/>
          <w:sz w:val="24"/>
          <w:szCs w:val="24"/>
        </w:rPr>
        <w:t>～</w:t>
      </w:r>
      <w:r w:rsidR="00856274" w:rsidRPr="0046790B">
        <w:rPr>
          <w:rFonts w:ascii="Times New Roman" w:hAnsi="Times New Roman"/>
          <w:kern w:val="0"/>
          <w:sz w:val="24"/>
          <w:szCs w:val="24"/>
        </w:rPr>
        <w:t>2020</w:t>
      </w:r>
      <w:r w:rsidR="00856274" w:rsidRPr="0046790B">
        <w:rPr>
          <w:rFonts w:ascii="Times New Roman" w:hAnsi="Times New Roman"/>
          <w:kern w:val="0"/>
          <w:sz w:val="24"/>
          <w:szCs w:val="24"/>
        </w:rPr>
        <w:t>年</w:t>
      </w:r>
      <w:r w:rsidR="00856274" w:rsidRPr="0046790B">
        <w:rPr>
          <w:rFonts w:ascii="Times New Roman" w:hAnsi="Times New Roman"/>
          <w:kern w:val="0"/>
          <w:sz w:val="24"/>
          <w:szCs w:val="24"/>
        </w:rPr>
        <w:t>4</w:t>
      </w:r>
      <w:r w:rsidRPr="0046790B">
        <w:rPr>
          <w:rFonts w:ascii="Times New Roman" w:hAnsi="Times New Roman"/>
          <w:kern w:val="0"/>
          <w:sz w:val="24"/>
          <w:szCs w:val="24"/>
        </w:rPr>
        <w:t>月）：开展行业现状调研，收集国内外相关标准及文献，形成调研报告。</w:t>
      </w:r>
    </w:p>
    <w:p w14:paraId="04B4A619" w14:textId="6886DEBE" w:rsidR="00361BA8" w:rsidRPr="0046790B" w:rsidRDefault="00B75B7E" w:rsidP="008043ED">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起草阶段（</w:t>
      </w:r>
      <w:r w:rsidR="00856274" w:rsidRPr="0046790B">
        <w:rPr>
          <w:rFonts w:ascii="Times New Roman" w:hAnsi="Times New Roman"/>
          <w:kern w:val="0"/>
          <w:sz w:val="24"/>
          <w:szCs w:val="24"/>
        </w:rPr>
        <w:t>2020</w:t>
      </w:r>
      <w:r w:rsidRPr="0046790B">
        <w:rPr>
          <w:rFonts w:ascii="Times New Roman" w:hAnsi="Times New Roman"/>
          <w:kern w:val="0"/>
          <w:sz w:val="24"/>
          <w:szCs w:val="24"/>
        </w:rPr>
        <w:t>年</w:t>
      </w:r>
      <w:r w:rsidR="00856274" w:rsidRPr="0046790B">
        <w:rPr>
          <w:rFonts w:ascii="Times New Roman" w:hAnsi="Times New Roman"/>
          <w:kern w:val="0"/>
          <w:sz w:val="24"/>
          <w:szCs w:val="24"/>
        </w:rPr>
        <w:t>5</w:t>
      </w:r>
      <w:r w:rsidRPr="0046790B">
        <w:rPr>
          <w:rFonts w:ascii="Times New Roman" w:hAnsi="Times New Roman"/>
          <w:kern w:val="0"/>
          <w:sz w:val="24"/>
          <w:szCs w:val="24"/>
        </w:rPr>
        <w:t>月</w:t>
      </w:r>
      <w:r w:rsidR="007B2DB6" w:rsidRPr="0046790B">
        <w:rPr>
          <w:rFonts w:ascii="Times New Roman" w:hAnsi="Times New Roman"/>
          <w:kern w:val="0"/>
          <w:sz w:val="24"/>
          <w:szCs w:val="24"/>
        </w:rPr>
        <w:t>～</w:t>
      </w:r>
      <w:r w:rsidR="00856274" w:rsidRPr="0046790B">
        <w:rPr>
          <w:rFonts w:ascii="Times New Roman" w:hAnsi="Times New Roman"/>
          <w:kern w:val="0"/>
          <w:sz w:val="24"/>
          <w:szCs w:val="24"/>
        </w:rPr>
        <w:t>202</w:t>
      </w:r>
      <w:r w:rsidR="002F729B" w:rsidRPr="0046790B">
        <w:rPr>
          <w:rFonts w:ascii="Times New Roman" w:hAnsi="Times New Roman"/>
          <w:kern w:val="0"/>
          <w:sz w:val="24"/>
          <w:szCs w:val="24"/>
        </w:rPr>
        <w:t>1</w:t>
      </w:r>
      <w:r w:rsidR="00856274" w:rsidRPr="0046790B">
        <w:rPr>
          <w:rFonts w:ascii="Times New Roman" w:hAnsi="Times New Roman"/>
          <w:kern w:val="0"/>
          <w:sz w:val="24"/>
          <w:szCs w:val="24"/>
        </w:rPr>
        <w:t>年</w:t>
      </w:r>
      <w:r w:rsidR="002F729B" w:rsidRPr="0046790B">
        <w:rPr>
          <w:rFonts w:ascii="Times New Roman" w:hAnsi="Times New Roman"/>
          <w:kern w:val="0"/>
          <w:sz w:val="24"/>
          <w:szCs w:val="24"/>
        </w:rPr>
        <w:t>2</w:t>
      </w:r>
      <w:r w:rsidRPr="0046790B">
        <w:rPr>
          <w:rFonts w:ascii="Times New Roman" w:hAnsi="Times New Roman"/>
          <w:kern w:val="0"/>
          <w:sz w:val="24"/>
          <w:szCs w:val="24"/>
        </w:rPr>
        <w:t>月）：完成标准草案，</w:t>
      </w:r>
      <w:r w:rsidR="002F729B" w:rsidRPr="0046790B">
        <w:rPr>
          <w:rFonts w:ascii="Times New Roman" w:hAnsi="Times New Roman"/>
          <w:kern w:val="0"/>
          <w:sz w:val="24"/>
          <w:szCs w:val="24"/>
        </w:rPr>
        <w:t>并</w:t>
      </w:r>
      <w:r w:rsidRPr="0046790B">
        <w:rPr>
          <w:rFonts w:ascii="Times New Roman" w:hAnsi="Times New Roman"/>
          <w:kern w:val="0"/>
          <w:sz w:val="24"/>
          <w:szCs w:val="24"/>
        </w:rPr>
        <w:t>组织内部讨论与修改</w:t>
      </w:r>
      <w:r w:rsidR="002F729B" w:rsidRPr="0046790B">
        <w:rPr>
          <w:rFonts w:ascii="Times New Roman" w:hAnsi="Times New Roman"/>
          <w:kern w:val="0"/>
          <w:sz w:val="24"/>
          <w:szCs w:val="24"/>
        </w:rPr>
        <w:t>，形成标准</w:t>
      </w:r>
      <w:r w:rsidR="00361BA8" w:rsidRPr="0046790B">
        <w:rPr>
          <w:rFonts w:ascii="Times New Roman" w:hAnsi="Times New Roman"/>
          <w:kern w:val="0"/>
          <w:sz w:val="24"/>
          <w:szCs w:val="24"/>
        </w:rPr>
        <w:t>文本。</w:t>
      </w:r>
    </w:p>
    <w:p w14:paraId="755B9C51" w14:textId="7BD2EFE9" w:rsidR="00CB36DF" w:rsidRPr="0046790B" w:rsidRDefault="00361BA8" w:rsidP="008043ED">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征求意见（</w:t>
      </w:r>
      <w:r w:rsidRPr="0046790B">
        <w:rPr>
          <w:rFonts w:ascii="Times New Roman" w:hAnsi="Times New Roman"/>
          <w:kern w:val="0"/>
          <w:sz w:val="24"/>
          <w:szCs w:val="24"/>
        </w:rPr>
        <w:t>2021</w:t>
      </w:r>
      <w:r w:rsidRPr="0046790B">
        <w:rPr>
          <w:rFonts w:ascii="Times New Roman" w:hAnsi="Times New Roman"/>
          <w:kern w:val="0"/>
          <w:sz w:val="24"/>
          <w:szCs w:val="24"/>
        </w:rPr>
        <w:t>年</w:t>
      </w:r>
      <w:r w:rsidRPr="0046790B">
        <w:rPr>
          <w:rFonts w:ascii="Times New Roman" w:hAnsi="Times New Roman"/>
          <w:kern w:val="0"/>
          <w:sz w:val="24"/>
          <w:szCs w:val="24"/>
        </w:rPr>
        <w:t>3</w:t>
      </w:r>
      <w:r w:rsidRPr="0046790B">
        <w:rPr>
          <w:rFonts w:ascii="Times New Roman" w:hAnsi="Times New Roman"/>
          <w:kern w:val="0"/>
          <w:sz w:val="24"/>
          <w:szCs w:val="24"/>
        </w:rPr>
        <w:t>月</w:t>
      </w:r>
      <w:r w:rsidR="007B2DB6" w:rsidRPr="0046790B">
        <w:rPr>
          <w:rFonts w:ascii="Times New Roman" w:hAnsi="Times New Roman"/>
          <w:kern w:val="0"/>
          <w:sz w:val="24"/>
          <w:szCs w:val="24"/>
        </w:rPr>
        <w:t>～</w:t>
      </w:r>
      <w:r w:rsidRPr="0046790B">
        <w:rPr>
          <w:rFonts w:ascii="Times New Roman" w:hAnsi="Times New Roman"/>
          <w:kern w:val="0"/>
          <w:sz w:val="24"/>
          <w:szCs w:val="24"/>
        </w:rPr>
        <w:t>2025</w:t>
      </w:r>
      <w:r w:rsidRPr="0046790B">
        <w:rPr>
          <w:rFonts w:ascii="Times New Roman" w:hAnsi="Times New Roman"/>
          <w:kern w:val="0"/>
          <w:sz w:val="24"/>
          <w:szCs w:val="24"/>
        </w:rPr>
        <w:t>年</w:t>
      </w:r>
      <w:r w:rsidRPr="0046790B">
        <w:rPr>
          <w:rFonts w:ascii="Times New Roman" w:hAnsi="Times New Roman"/>
          <w:kern w:val="0"/>
          <w:sz w:val="24"/>
          <w:szCs w:val="24"/>
        </w:rPr>
        <w:t>11</w:t>
      </w:r>
      <w:r w:rsidRPr="0046790B">
        <w:rPr>
          <w:rFonts w:ascii="Times New Roman" w:hAnsi="Times New Roman"/>
          <w:kern w:val="0"/>
          <w:sz w:val="24"/>
          <w:szCs w:val="24"/>
        </w:rPr>
        <w:t>月）</w:t>
      </w:r>
      <w:bookmarkStart w:id="8" w:name="_Hlk214878775"/>
      <w:r w:rsidR="007B2DB6" w:rsidRPr="0046790B">
        <w:rPr>
          <w:rFonts w:ascii="Times New Roman" w:hAnsi="Times New Roman" w:hint="eastAsia"/>
          <w:kern w:val="0"/>
          <w:sz w:val="24"/>
          <w:szCs w:val="24"/>
        </w:rPr>
        <w:t>：</w:t>
      </w:r>
      <w:r w:rsidRPr="0046790B">
        <w:rPr>
          <w:rFonts w:ascii="宋体" w:hAnsi="宋体" w:cs="Cambria Math"/>
          <w:kern w:val="0"/>
          <w:sz w:val="24"/>
          <w:szCs w:val="24"/>
        </w:rPr>
        <w:t>①</w:t>
      </w:r>
      <w:bookmarkEnd w:id="8"/>
      <w:r w:rsidRPr="0046790B">
        <w:rPr>
          <w:rFonts w:ascii="宋体" w:hAnsi="宋体" w:cs="Cambria Math"/>
          <w:kern w:val="0"/>
          <w:sz w:val="24"/>
          <w:szCs w:val="24"/>
        </w:rPr>
        <w:t>2</w:t>
      </w:r>
      <w:r w:rsidRPr="0046790B">
        <w:rPr>
          <w:rFonts w:ascii="Times New Roman" w:hAnsi="Times New Roman"/>
          <w:kern w:val="0"/>
          <w:sz w:val="24"/>
          <w:szCs w:val="24"/>
        </w:rPr>
        <w:t>021</w:t>
      </w:r>
      <w:r w:rsidRPr="0046790B">
        <w:rPr>
          <w:rFonts w:ascii="Times New Roman" w:hAnsi="Times New Roman"/>
          <w:kern w:val="0"/>
          <w:sz w:val="24"/>
          <w:szCs w:val="24"/>
        </w:rPr>
        <w:t>年</w:t>
      </w:r>
      <w:r w:rsidRPr="0046790B">
        <w:rPr>
          <w:rFonts w:ascii="Times New Roman" w:hAnsi="Times New Roman"/>
          <w:kern w:val="0"/>
          <w:sz w:val="24"/>
          <w:szCs w:val="24"/>
        </w:rPr>
        <w:t>3</w:t>
      </w:r>
      <w:r w:rsidRPr="0046790B">
        <w:rPr>
          <w:rFonts w:ascii="Times New Roman" w:hAnsi="Times New Roman"/>
          <w:kern w:val="0"/>
          <w:sz w:val="24"/>
          <w:szCs w:val="24"/>
        </w:rPr>
        <w:t>月</w:t>
      </w:r>
      <w:r w:rsidR="007B2DB6" w:rsidRPr="0046790B">
        <w:rPr>
          <w:rFonts w:ascii="Times New Roman" w:hAnsi="Times New Roman"/>
          <w:kern w:val="0"/>
          <w:sz w:val="24"/>
          <w:szCs w:val="24"/>
        </w:rPr>
        <w:t>～</w:t>
      </w:r>
      <w:r w:rsidR="002C6C58" w:rsidRPr="0046790B">
        <w:rPr>
          <w:rFonts w:ascii="Times New Roman" w:hAnsi="Times New Roman"/>
          <w:kern w:val="0"/>
          <w:sz w:val="24"/>
          <w:szCs w:val="24"/>
        </w:rPr>
        <w:t>2021</w:t>
      </w:r>
      <w:r w:rsidR="002C6C58" w:rsidRPr="0046790B">
        <w:rPr>
          <w:rFonts w:ascii="Times New Roman" w:hAnsi="Times New Roman"/>
          <w:kern w:val="0"/>
          <w:sz w:val="24"/>
          <w:szCs w:val="24"/>
        </w:rPr>
        <w:t>年</w:t>
      </w:r>
      <w:r w:rsidR="002C6C58" w:rsidRPr="0046790B">
        <w:rPr>
          <w:rFonts w:ascii="Times New Roman" w:hAnsi="Times New Roman"/>
          <w:kern w:val="0"/>
          <w:sz w:val="24"/>
          <w:szCs w:val="24"/>
        </w:rPr>
        <w:t>8</w:t>
      </w:r>
      <w:r w:rsidR="002C6C58" w:rsidRPr="0046790B">
        <w:rPr>
          <w:rFonts w:ascii="Times New Roman" w:hAnsi="Times New Roman"/>
          <w:kern w:val="0"/>
          <w:sz w:val="24"/>
          <w:szCs w:val="24"/>
        </w:rPr>
        <w:t>月</w:t>
      </w:r>
      <w:bookmarkStart w:id="9" w:name="_Hlk214878816"/>
      <w:r w:rsidR="002F729B" w:rsidRPr="0046790B">
        <w:rPr>
          <w:rFonts w:ascii="Times New Roman" w:hAnsi="Times New Roman"/>
          <w:kern w:val="0"/>
          <w:sz w:val="24"/>
          <w:szCs w:val="24"/>
        </w:rPr>
        <w:t>，</w:t>
      </w:r>
      <w:r w:rsidR="002C6C58" w:rsidRPr="0046790B">
        <w:rPr>
          <w:rFonts w:ascii="Times New Roman" w:hAnsi="Times New Roman"/>
          <w:kern w:val="0"/>
          <w:sz w:val="24"/>
          <w:szCs w:val="24"/>
        </w:rPr>
        <w:t>向国</w:t>
      </w:r>
      <w:r w:rsidR="002C6C58" w:rsidRPr="0046790B">
        <w:rPr>
          <w:rFonts w:ascii="宋体" w:hAnsi="宋体" w:cs="Cambria Math"/>
          <w:kern w:val="0"/>
          <w:sz w:val="24"/>
          <w:szCs w:val="24"/>
        </w:rPr>
        <w:t>内</w:t>
      </w:r>
      <w:r w:rsidR="002C6C58" w:rsidRPr="0046790B">
        <w:rPr>
          <w:rFonts w:ascii="Times New Roman" w:hAnsi="Times New Roman"/>
          <w:kern w:val="0"/>
          <w:sz w:val="24"/>
          <w:szCs w:val="24"/>
        </w:rPr>
        <w:t>10</w:t>
      </w:r>
      <w:r w:rsidR="002C6C58" w:rsidRPr="0046790B">
        <w:rPr>
          <w:rFonts w:ascii="Times New Roman" w:hAnsi="Times New Roman"/>
          <w:kern w:val="0"/>
          <w:sz w:val="24"/>
          <w:szCs w:val="24"/>
        </w:rPr>
        <w:t>省市</w:t>
      </w:r>
      <w:r w:rsidR="002C6C58" w:rsidRPr="0046790B">
        <w:rPr>
          <w:rFonts w:ascii="Times New Roman" w:hAnsi="Times New Roman"/>
          <w:kern w:val="0"/>
          <w:sz w:val="24"/>
          <w:szCs w:val="24"/>
        </w:rPr>
        <w:t>14</w:t>
      </w:r>
      <w:r w:rsidR="002C6C58" w:rsidRPr="0046790B">
        <w:rPr>
          <w:rFonts w:ascii="Times New Roman" w:hAnsi="Times New Roman"/>
          <w:kern w:val="0"/>
          <w:sz w:val="24"/>
          <w:szCs w:val="24"/>
        </w:rPr>
        <w:t>家单位（包括儿科专科医院、综合医院、体育高校和慢病防治中心）</w:t>
      </w:r>
      <w:r w:rsidR="002F729B" w:rsidRPr="0046790B">
        <w:rPr>
          <w:rFonts w:ascii="Times New Roman" w:hAnsi="Times New Roman"/>
          <w:kern w:val="0"/>
          <w:sz w:val="24"/>
          <w:szCs w:val="24"/>
        </w:rPr>
        <w:t>的</w:t>
      </w:r>
      <w:r w:rsidR="002F729B" w:rsidRPr="0046790B">
        <w:rPr>
          <w:rFonts w:ascii="Times New Roman" w:hAnsi="Times New Roman"/>
          <w:kern w:val="0"/>
          <w:sz w:val="24"/>
          <w:szCs w:val="24"/>
        </w:rPr>
        <w:t>14</w:t>
      </w:r>
      <w:r w:rsidR="002F729B" w:rsidRPr="0046790B">
        <w:rPr>
          <w:rFonts w:ascii="Times New Roman" w:hAnsi="Times New Roman"/>
          <w:kern w:val="0"/>
          <w:sz w:val="24"/>
          <w:szCs w:val="24"/>
        </w:rPr>
        <w:t>位外审专家（正高职称</w:t>
      </w:r>
      <w:r w:rsidR="002F729B" w:rsidRPr="0046790B">
        <w:rPr>
          <w:rFonts w:ascii="Times New Roman" w:hAnsi="Times New Roman"/>
          <w:kern w:val="0"/>
          <w:sz w:val="24"/>
          <w:szCs w:val="24"/>
        </w:rPr>
        <w:t>13</w:t>
      </w:r>
      <w:r w:rsidR="002F729B" w:rsidRPr="0046790B">
        <w:rPr>
          <w:rFonts w:ascii="Times New Roman" w:hAnsi="Times New Roman"/>
          <w:kern w:val="0"/>
          <w:sz w:val="24"/>
          <w:szCs w:val="24"/>
        </w:rPr>
        <w:t>人，副高职称</w:t>
      </w:r>
      <w:r w:rsidR="002F729B" w:rsidRPr="0046790B">
        <w:rPr>
          <w:rFonts w:ascii="Times New Roman" w:hAnsi="Times New Roman"/>
          <w:kern w:val="0"/>
          <w:sz w:val="24"/>
          <w:szCs w:val="24"/>
        </w:rPr>
        <w:t>1</w:t>
      </w:r>
      <w:r w:rsidR="002F729B" w:rsidRPr="0046790B">
        <w:rPr>
          <w:rFonts w:ascii="Times New Roman" w:hAnsi="Times New Roman"/>
          <w:kern w:val="0"/>
          <w:sz w:val="24"/>
          <w:szCs w:val="24"/>
        </w:rPr>
        <w:t>人，涉及</w:t>
      </w:r>
      <w:r w:rsidR="002C6C58" w:rsidRPr="0046790B">
        <w:rPr>
          <w:rFonts w:ascii="Times New Roman" w:hAnsi="Times New Roman"/>
          <w:kern w:val="0"/>
          <w:sz w:val="24"/>
          <w:szCs w:val="24"/>
        </w:rPr>
        <w:t>慢病防控、儿童保健、骨科、内分泌、体育运动、公共卫生等学科专业</w:t>
      </w:r>
      <w:r w:rsidR="002F729B" w:rsidRPr="0046790B">
        <w:rPr>
          <w:rFonts w:ascii="Times New Roman" w:hAnsi="Times New Roman"/>
          <w:kern w:val="0"/>
          <w:sz w:val="24"/>
          <w:szCs w:val="24"/>
        </w:rPr>
        <w:t>）征求</w:t>
      </w:r>
      <w:r w:rsidR="007B2DB6" w:rsidRPr="0046790B">
        <w:rPr>
          <w:rFonts w:ascii="Times New Roman" w:hAnsi="Times New Roman"/>
          <w:kern w:val="0"/>
          <w:sz w:val="24"/>
          <w:szCs w:val="24"/>
        </w:rPr>
        <w:t>标准文本</w:t>
      </w:r>
      <w:r w:rsidR="002F729B" w:rsidRPr="0046790B">
        <w:rPr>
          <w:rFonts w:ascii="Times New Roman" w:hAnsi="Times New Roman"/>
          <w:kern w:val="0"/>
          <w:sz w:val="24"/>
          <w:szCs w:val="24"/>
        </w:rPr>
        <w:t>意见，并</w:t>
      </w:r>
      <w:r w:rsidRPr="0046790B">
        <w:rPr>
          <w:rFonts w:ascii="Times New Roman" w:hAnsi="Times New Roman"/>
          <w:kern w:val="0"/>
          <w:sz w:val="24"/>
          <w:szCs w:val="24"/>
        </w:rPr>
        <w:t>将修改稿提交至中华预防医学会进行格式与文字审查</w:t>
      </w:r>
      <w:r w:rsidR="009259A1" w:rsidRPr="0046790B">
        <w:rPr>
          <w:rFonts w:ascii="Times New Roman" w:hAnsi="Times New Roman" w:hint="eastAsia"/>
          <w:kern w:val="0"/>
          <w:sz w:val="24"/>
          <w:szCs w:val="24"/>
        </w:rPr>
        <w:t>（详见</w:t>
      </w:r>
      <w:r w:rsidR="009259A1" w:rsidRPr="0046790B">
        <w:rPr>
          <w:rFonts w:ascii="Times New Roman" w:hAnsi="Times New Roman"/>
          <w:sz w:val="24"/>
          <w:szCs w:val="28"/>
        </w:rPr>
        <w:t>征求意见汇总</w:t>
      </w:r>
      <w:r w:rsidR="009259A1" w:rsidRPr="0046790B">
        <w:rPr>
          <w:rFonts w:ascii="Times New Roman" w:hAnsi="Times New Roman" w:hint="eastAsia"/>
          <w:sz w:val="24"/>
          <w:szCs w:val="28"/>
        </w:rPr>
        <w:t>处理</w:t>
      </w:r>
      <w:r w:rsidR="009259A1" w:rsidRPr="0046790B">
        <w:rPr>
          <w:rFonts w:ascii="Times New Roman" w:hAnsi="Times New Roman"/>
          <w:sz w:val="24"/>
          <w:szCs w:val="28"/>
        </w:rPr>
        <w:t>表</w:t>
      </w:r>
      <w:r w:rsidR="009259A1" w:rsidRPr="0046790B">
        <w:rPr>
          <w:rFonts w:ascii="Times New Roman" w:hAnsi="Times New Roman" w:hint="eastAsia"/>
          <w:kern w:val="0"/>
          <w:sz w:val="24"/>
          <w:szCs w:val="24"/>
        </w:rPr>
        <w:t>）</w:t>
      </w:r>
      <w:r w:rsidR="002F729B" w:rsidRPr="0046790B">
        <w:rPr>
          <w:rFonts w:ascii="Times New Roman" w:hAnsi="Times New Roman"/>
          <w:kern w:val="0"/>
          <w:sz w:val="24"/>
          <w:szCs w:val="24"/>
        </w:rPr>
        <w:t>；</w:t>
      </w:r>
      <w:bookmarkEnd w:id="9"/>
      <w:r w:rsidRPr="0046790B">
        <w:rPr>
          <w:rFonts w:ascii="宋体" w:hAnsi="宋体" w:cs="Cambria Math"/>
          <w:kern w:val="0"/>
          <w:sz w:val="24"/>
          <w:szCs w:val="24"/>
        </w:rPr>
        <w:t>②</w:t>
      </w:r>
      <w:r w:rsidR="002C6C58" w:rsidRPr="0046790B">
        <w:rPr>
          <w:rFonts w:ascii="宋体" w:hAnsi="宋体" w:cs="Cambria Math"/>
          <w:kern w:val="0"/>
          <w:sz w:val="24"/>
          <w:szCs w:val="24"/>
        </w:rPr>
        <w:t>2</w:t>
      </w:r>
      <w:r w:rsidR="002C6C58" w:rsidRPr="0046790B">
        <w:rPr>
          <w:rFonts w:ascii="Times New Roman" w:hAnsi="Times New Roman"/>
          <w:kern w:val="0"/>
          <w:sz w:val="24"/>
          <w:szCs w:val="24"/>
        </w:rPr>
        <w:t>022</w:t>
      </w:r>
      <w:r w:rsidR="002C6C58" w:rsidRPr="0046790B">
        <w:rPr>
          <w:rFonts w:ascii="Times New Roman" w:hAnsi="Times New Roman"/>
          <w:kern w:val="0"/>
          <w:sz w:val="24"/>
          <w:szCs w:val="24"/>
        </w:rPr>
        <w:t>年</w:t>
      </w:r>
      <w:r w:rsidR="002F729B" w:rsidRPr="0046790B">
        <w:rPr>
          <w:rFonts w:ascii="Times New Roman" w:hAnsi="Times New Roman"/>
          <w:kern w:val="0"/>
          <w:sz w:val="24"/>
          <w:szCs w:val="24"/>
        </w:rPr>
        <w:t>4</w:t>
      </w:r>
      <w:r w:rsidR="002C6C58" w:rsidRPr="0046790B">
        <w:rPr>
          <w:rFonts w:ascii="Times New Roman" w:hAnsi="Times New Roman"/>
          <w:kern w:val="0"/>
          <w:sz w:val="24"/>
          <w:szCs w:val="24"/>
        </w:rPr>
        <w:t>月</w:t>
      </w:r>
      <w:bookmarkStart w:id="10" w:name="_Hlk214879097"/>
      <w:r w:rsidR="002F729B" w:rsidRPr="0046790B">
        <w:rPr>
          <w:rFonts w:ascii="Times New Roman" w:hAnsi="Times New Roman"/>
          <w:kern w:val="0"/>
          <w:sz w:val="24"/>
          <w:szCs w:val="24"/>
        </w:rPr>
        <w:t>，</w:t>
      </w:r>
      <w:r w:rsidR="002C6C58" w:rsidRPr="0046790B">
        <w:rPr>
          <w:rFonts w:ascii="Times New Roman" w:hAnsi="Times New Roman"/>
          <w:kern w:val="0"/>
          <w:sz w:val="24"/>
          <w:szCs w:val="24"/>
        </w:rPr>
        <w:t>在北京邀请</w:t>
      </w:r>
      <w:r w:rsidR="002C6C58" w:rsidRPr="0046790B">
        <w:rPr>
          <w:rFonts w:ascii="Times New Roman" w:hAnsi="Times New Roman"/>
          <w:kern w:val="0"/>
          <w:sz w:val="24"/>
          <w:szCs w:val="24"/>
        </w:rPr>
        <w:t>12</w:t>
      </w:r>
      <w:r w:rsidR="002C6C58" w:rsidRPr="0046790B">
        <w:rPr>
          <w:rFonts w:ascii="Times New Roman" w:hAnsi="Times New Roman"/>
          <w:kern w:val="0"/>
          <w:sz w:val="24"/>
          <w:szCs w:val="24"/>
        </w:rPr>
        <w:t>名专家召开预评审会议，对拟申报的标准报批稿、编制说明及解读等相关文件进行预评审</w:t>
      </w:r>
      <w:r w:rsidRPr="0046790B">
        <w:rPr>
          <w:rFonts w:ascii="Times New Roman" w:hAnsi="Times New Roman"/>
          <w:kern w:val="0"/>
          <w:sz w:val="24"/>
          <w:szCs w:val="24"/>
        </w:rPr>
        <w:t>，并</w:t>
      </w:r>
      <w:r w:rsidR="002C6C58" w:rsidRPr="0046790B">
        <w:rPr>
          <w:rFonts w:ascii="Times New Roman" w:hAnsi="Times New Roman"/>
          <w:kern w:val="0"/>
          <w:sz w:val="24"/>
          <w:szCs w:val="24"/>
        </w:rPr>
        <w:t>按照专家意见修改完善标准送审相关材料</w:t>
      </w:r>
      <w:r w:rsidRPr="0046790B">
        <w:rPr>
          <w:rFonts w:ascii="Times New Roman" w:hAnsi="Times New Roman"/>
          <w:kern w:val="0"/>
          <w:sz w:val="24"/>
          <w:szCs w:val="24"/>
        </w:rPr>
        <w:t>；</w:t>
      </w:r>
      <w:r w:rsidR="00F61EC0" w:rsidRPr="0046790B">
        <w:rPr>
          <w:rFonts w:ascii="Times New Roman" w:hAnsi="Times New Roman" w:hint="eastAsia"/>
          <w:kern w:val="0"/>
          <w:sz w:val="24"/>
          <w:szCs w:val="24"/>
        </w:rPr>
        <w:t>③</w:t>
      </w:r>
      <w:r w:rsidR="00AA6FBF" w:rsidRPr="0046790B">
        <w:rPr>
          <w:rFonts w:ascii="Times New Roman" w:hAnsi="Times New Roman"/>
          <w:kern w:val="0"/>
          <w:sz w:val="24"/>
          <w:szCs w:val="24"/>
        </w:rPr>
        <w:t>2022</w:t>
      </w:r>
      <w:r w:rsidR="00AA6FBF" w:rsidRPr="0046790B">
        <w:rPr>
          <w:rFonts w:ascii="Times New Roman" w:hAnsi="Times New Roman"/>
          <w:kern w:val="0"/>
          <w:sz w:val="24"/>
          <w:szCs w:val="24"/>
        </w:rPr>
        <w:t>年</w:t>
      </w:r>
      <w:r w:rsidR="00AA6FBF" w:rsidRPr="0046790B">
        <w:rPr>
          <w:rFonts w:ascii="Times New Roman" w:hAnsi="Times New Roman"/>
          <w:kern w:val="0"/>
          <w:sz w:val="24"/>
          <w:szCs w:val="24"/>
        </w:rPr>
        <w:t>6</w:t>
      </w:r>
      <w:r w:rsidR="00AA6FBF" w:rsidRPr="0046790B">
        <w:rPr>
          <w:rFonts w:ascii="Times New Roman" w:hAnsi="Times New Roman"/>
          <w:kern w:val="0"/>
          <w:sz w:val="24"/>
          <w:szCs w:val="24"/>
        </w:rPr>
        <w:t>月</w:t>
      </w:r>
      <w:r w:rsidRPr="0046790B">
        <w:rPr>
          <w:rFonts w:ascii="Times New Roman" w:hAnsi="Times New Roman"/>
          <w:kern w:val="0"/>
          <w:sz w:val="24"/>
          <w:szCs w:val="24"/>
        </w:rPr>
        <w:t>，在</w:t>
      </w:r>
      <w:r w:rsidR="00AA6FBF" w:rsidRPr="0046790B">
        <w:rPr>
          <w:rFonts w:ascii="Times New Roman" w:hAnsi="Times New Roman"/>
          <w:kern w:val="0"/>
          <w:sz w:val="24"/>
          <w:szCs w:val="24"/>
        </w:rPr>
        <w:t>中华预防医学会官方网站向社会进行公开征求意见</w:t>
      </w:r>
      <w:r w:rsidRPr="0046790B">
        <w:rPr>
          <w:rFonts w:ascii="Times New Roman" w:hAnsi="Times New Roman"/>
          <w:kern w:val="0"/>
          <w:sz w:val="24"/>
          <w:szCs w:val="24"/>
        </w:rPr>
        <w:t>；</w:t>
      </w:r>
      <w:r w:rsidR="00F61EC0" w:rsidRPr="0046790B">
        <w:rPr>
          <w:rFonts w:ascii="宋体" w:hAnsi="宋体" w:cs="Cambria Math"/>
          <w:kern w:val="0"/>
          <w:sz w:val="24"/>
          <w:szCs w:val="24"/>
        </w:rPr>
        <w:t>④</w:t>
      </w:r>
      <w:r w:rsidRPr="0046790B">
        <w:rPr>
          <w:rFonts w:ascii="宋体" w:hAnsi="宋体" w:cs="Cambria Math"/>
          <w:kern w:val="0"/>
          <w:sz w:val="24"/>
          <w:szCs w:val="24"/>
        </w:rPr>
        <w:t>2</w:t>
      </w:r>
      <w:r w:rsidRPr="0046790B">
        <w:rPr>
          <w:rFonts w:ascii="Times New Roman" w:hAnsi="Times New Roman"/>
          <w:kern w:val="0"/>
          <w:sz w:val="24"/>
          <w:szCs w:val="24"/>
        </w:rPr>
        <w:t>025</w:t>
      </w:r>
      <w:r w:rsidRPr="0046790B">
        <w:rPr>
          <w:rFonts w:ascii="Times New Roman" w:hAnsi="Times New Roman"/>
          <w:kern w:val="0"/>
          <w:sz w:val="24"/>
          <w:szCs w:val="24"/>
        </w:rPr>
        <w:t>年</w:t>
      </w:r>
      <w:r w:rsidRPr="0046790B">
        <w:rPr>
          <w:rFonts w:ascii="Times New Roman" w:hAnsi="Times New Roman"/>
          <w:kern w:val="0"/>
          <w:sz w:val="24"/>
          <w:szCs w:val="24"/>
        </w:rPr>
        <w:t>11</w:t>
      </w:r>
      <w:r w:rsidRPr="0046790B">
        <w:rPr>
          <w:rFonts w:ascii="Times New Roman" w:hAnsi="Times New Roman"/>
          <w:kern w:val="0"/>
          <w:sz w:val="24"/>
          <w:szCs w:val="24"/>
        </w:rPr>
        <w:t>月，</w:t>
      </w:r>
      <w:r w:rsidR="007D4E26" w:rsidRPr="0046790B">
        <w:rPr>
          <w:rFonts w:ascii="Times New Roman" w:hAnsi="Times New Roman" w:hint="eastAsia"/>
          <w:kern w:val="0"/>
          <w:sz w:val="24"/>
          <w:szCs w:val="24"/>
        </w:rPr>
        <w:t>按照中华预防医学会最新发布的团体标准管理办法（</w:t>
      </w:r>
      <w:r w:rsidR="007D4E26" w:rsidRPr="0046790B">
        <w:rPr>
          <w:rFonts w:ascii="Times New Roman" w:hAnsi="Times New Roman" w:hint="eastAsia"/>
          <w:kern w:val="0"/>
          <w:sz w:val="24"/>
          <w:szCs w:val="24"/>
        </w:rPr>
        <w:t>2025</w:t>
      </w:r>
      <w:r w:rsidR="007D4E26" w:rsidRPr="0046790B">
        <w:rPr>
          <w:rFonts w:ascii="Times New Roman" w:hAnsi="Times New Roman" w:hint="eastAsia"/>
          <w:kern w:val="0"/>
          <w:sz w:val="24"/>
          <w:szCs w:val="24"/>
        </w:rPr>
        <w:t>版），补充系统评价证据并修订编制说明等内容，而后组织</w:t>
      </w:r>
      <w:r w:rsidR="007D4E26" w:rsidRPr="0046790B">
        <w:rPr>
          <w:rFonts w:ascii="Times New Roman" w:hAnsi="Times New Roman" w:hint="eastAsia"/>
          <w:kern w:val="0"/>
          <w:sz w:val="24"/>
          <w:szCs w:val="24"/>
        </w:rPr>
        <w:t>9</w:t>
      </w:r>
      <w:r w:rsidR="007D4E26" w:rsidRPr="0046790B">
        <w:rPr>
          <w:rFonts w:ascii="Times New Roman" w:hAnsi="Times New Roman" w:hint="eastAsia"/>
          <w:kern w:val="0"/>
          <w:sz w:val="24"/>
          <w:szCs w:val="24"/>
        </w:rPr>
        <w:t>名专家对本标准进行书面评审，其中</w:t>
      </w:r>
      <w:r w:rsidR="007D4E26" w:rsidRPr="0046790B">
        <w:rPr>
          <w:rFonts w:ascii="Times New Roman" w:hAnsi="Times New Roman" w:hint="eastAsia"/>
          <w:kern w:val="0"/>
          <w:sz w:val="24"/>
          <w:szCs w:val="24"/>
        </w:rPr>
        <w:t>7</w:t>
      </w:r>
      <w:r w:rsidR="007D4E26" w:rsidRPr="0046790B">
        <w:rPr>
          <w:rFonts w:ascii="Times New Roman" w:hAnsi="Times New Roman" w:hint="eastAsia"/>
          <w:kern w:val="0"/>
          <w:sz w:val="24"/>
          <w:szCs w:val="24"/>
        </w:rPr>
        <w:t>名专家对本标准各项关键推荐的证据推荐程度进行评分。</w:t>
      </w:r>
    </w:p>
    <w:bookmarkEnd w:id="10"/>
    <w:p w14:paraId="457A027C" w14:textId="4C732D9F" w:rsidR="00AA6FBF" w:rsidRPr="0046790B" w:rsidRDefault="00AA6FBF" w:rsidP="008043ED">
      <w:pPr>
        <w:pStyle w:val="af3"/>
        <w:numPr>
          <w:ilvl w:val="0"/>
          <w:numId w:val="18"/>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ab/>
      </w:r>
      <w:r w:rsidRPr="0046790B">
        <w:rPr>
          <w:rFonts w:ascii="Times New Roman" w:hAnsi="Times New Roman"/>
          <w:kern w:val="0"/>
          <w:sz w:val="24"/>
          <w:szCs w:val="24"/>
        </w:rPr>
        <w:t>技术审查阶段（</w:t>
      </w:r>
      <w:r w:rsidRPr="0046790B">
        <w:rPr>
          <w:rFonts w:ascii="Times New Roman" w:hAnsi="Times New Roman"/>
          <w:kern w:val="0"/>
          <w:sz w:val="24"/>
          <w:szCs w:val="24"/>
        </w:rPr>
        <w:t>2025</w:t>
      </w:r>
      <w:r w:rsidRPr="0046790B">
        <w:rPr>
          <w:rFonts w:ascii="Times New Roman" w:hAnsi="Times New Roman"/>
          <w:kern w:val="0"/>
          <w:sz w:val="24"/>
          <w:szCs w:val="24"/>
        </w:rPr>
        <w:t>年</w:t>
      </w:r>
      <w:r w:rsidRPr="0046790B">
        <w:rPr>
          <w:rFonts w:ascii="Times New Roman" w:hAnsi="Times New Roman"/>
          <w:kern w:val="0"/>
          <w:sz w:val="24"/>
          <w:szCs w:val="24"/>
        </w:rPr>
        <w:t>12</w:t>
      </w:r>
      <w:r w:rsidRPr="0046790B">
        <w:rPr>
          <w:rFonts w:ascii="Times New Roman" w:hAnsi="Times New Roman"/>
          <w:kern w:val="0"/>
          <w:sz w:val="24"/>
          <w:szCs w:val="24"/>
        </w:rPr>
        <w:t>月）：</w:t>
      </w:r>
      <w:bookmarkStart w:id="11" w:name="_Hlk214879169"/>
      <w:bookmarkStart w:id="12" w:name="_Hlk215741358"/>
      <w:r w:rsidR="00E317ED" w:rsidRPr="0046790B">
        <w:rPr>
          <w:rFonts w:ascii="Times New Roman" w:hAnsi="Times New Roman" w:hint="eastAsia"/>
          <w:kern w:val="0"/>
          <w:sz w:val="24"/>
          <w:szCs w:val="24"/>
        </w:rPr>
        <w:t>将</w:t>
      </w:r>
      <w:r w:rsidR="007D4E26" w:rsidRPr="0046790B">
        <w:rPr>
          <w:rFonts w:ascii="Times New Roman" w:hAnsi="Times New Roman"/>
          <w:kern w:val="0"/>
          <w:sz w:val="24"/>
          <w:szCs w:val="24"/>
        </w:rPr>
        <w:t>根据征求意见修改</w:t>
      </w:r>
      <w:r w:rsidRPr="0046790B">
        <w:rPr>
          <w:rFonts w:ascii="Times New Roman" w:hAnsi="Times New Roman"/>
          <w:kern w:val="0"/>
          <w:sz w:val="24"/>
          <w:szCs w:val="24"/>
        </w:rPr>
        <w:t>后的</w:t>
      </w:r>
      <w:bookmarkEnd w:id="11"/>
      <w:r w:rsidRPr="0046790B">
        <w:rPr>
          <w:rFonts w:ascii="Times New Roman" w:hAnsi="Times New Roman"/>
          <w:kern w:val="0"/>
          <w:sz w:val="24"/>
          <w:szCs w:val="24"/>
        </w:rPr>
        <w:t>标准</w:t>
      </w:r>
      <w:r w:rsidR="007D4E26" w:rsidRPr="0046790B">
        <w:rPr>
          <w:rFonts w:ascii="Times New Roman" w:hAnsi="Times New Roman" w:hint="eastAsia"/>
          <w:kern w:val="0"/>
          <w:sz w:val="24"/>
          <w:szCs w:val="24"/>
        </w:rPr>
        <w:t>文稿</w:t>
      </w:r>
      <w:r w:rsidRPr="0046790B">
        <w:rPr>
          <w:rFonts w:ascii="Times New Roman" w:hAnsi="Times New Roman"/>
          <w:kern w:val="0"/>
          <w:sz w:val="24"/>
          <w:szCs w:val="24"/>
        </w:rPr>
        <w:t>再次提交至中华预防医学会</w:t>
      </w:r>
      <w:r w:rsidR="007D4E26" w:rsidRPr="0046790B">
        <w:rPr>
          <w:rFonts w:ascii="Times New Roman" w:hAnsi="Times New Roman" w:hint="eastAsia"/>
          <w:kern w:val="0"/>
          <w:sz w:val="24"/>
          <w:szCs w:val="24"/>
        </w:rPr>
        <w:t>进行</w:t>
      </w:r>
      <w:r w:rsidRPr="0046790B">
        <w:rPr>
          <w:rFonts w:ascii="Times New Roman" w:hAnsi="Times New Roman"/>
          <w:kern w:val="0"/>
          <w:sz w:val="24"/>
          <w:szCs w:val="24"/>
        </w:rPr>
        <w:t>技术</w:t>
      </w:r>
      <w:r w:rsidR="003819A9" w:rsidRPr="0046790B">
        <w:rPr>
          <w:rFonts w:ascii="Times New Roman" w:hAnsi="Times New Roman"/>
          <w:kern w:val="0"/>
          <w:sz w:val="24"/>
          <w:szCs w:val="24"/>
        </w:rPr>
        <w:t>审查</w:t>
      </w:r>
      <w:bookmarkEnd w:id="12"/>
      <w:r w:rsidRPr="0046790B">
        <w:rPr>
          <w:rFonts w:ascii="Times New Roman" w:hAnsi="Times New Roman"/>
          <w:kern w:val="0"/>
          <w:sz w:val="24"/>
          <w:szCs w:val="24"/>
        </w:rPr>
        <w:t>。</w:t>
      </w:r>
    </w:p>
    <w:bookmarkEnd w:id="6"/>
    <w:p w14:paraId="24BB0748" w14:textId="45191DDF" w:rsidR="00B75B7E" w:rsidRPr="0046790B" w:rsidRDefault="00B75B7E" w:rsidP="008043ED">
      <w:pPr>
        <w:pStyle w:val="af3"/>
        <w:numPr>
          <w:ilvl w:val="1"/>
          <w:numId w:val="20"/>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核心产出</w:t>
      </w:r>
    </w:p>
    <w:p w14:paraId="1544693F" w14:textId="39E8EB66" w:rsidR="00B75B7E" w:rsidRPr="0046790B" w:rsidRDefault="00B75B7E"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形成标准文本（</w:t>
      </w:r>
      <w:r w:rsidR="0045568B" w:rsidRPr="0046790B">
        <w:rPr>
          <w:rFonts w:ascii="Times New Roman" w:hAnsi="Times New Roman" w:hint="eastAsia"/>
          <w:sz w:val="24"/>
          <w:szCs w:val="28"/>
        </w:rPr>
        <w:t>送</w:t>
      </w:r>
      <w:r w:rsidR="00FE4785" w:rsidRPr="0046790B">
        <w:rPr>
          <w:rFonts w:ascii="Times New Roman" w:hAnsi="Times New Roman"/>
          <w:sz w:val="24"/>
          <w:szCs w:val="28"/>
        </w:rPr>
        <w:t>审稿</w:t>
      </w:r>
      <w:r w:rsidRPr="0046790B">
        <w:rPr>
          <w:rFonts w:ascii="Times New Roman" w:hAnsi="Times New Roman"/>
          <w:sz w:val="24"/>
          <w:szCs w:val="28"/>
        </w:rPr>
        <w:t>）及配套文件，包括《编制说明》</w:t>
      </w:r>
      <w:r w:rsidR="000C4B91" w:rsidRPr="0046790B">
        <w:rPr>
          <w:rFonts w:ascii="Times New Roman" w:hAnsi="Times New Roman" w:hint="eastAsia"/>
          <w:sz w:val="24"/>
          <w:szCs w:val="28"/>
        </w:rPr>
        <w:t>《</w:t>
      </w:r>
      <w:r w:rsidR="00A35F4B" w:rsidRPr="0046790B">
        <w:rPr>
          <w:rFonts w:ascii="Times New Roman" w:hAnsi="Times New Roman" w:hint="eastAsia"/>
          <w:sz w:val="24"/>
          <w:szCs w:val="28"/>
        </w:rPr>
        <w:t>系统评价报告</w:t>
      </w:r>
      <w:r w:rsidR="000C4B91" w:rsidRPr="0046790B">
        <w:rPr>
          <w:rFonts w:ascii="Times New Roman" w:hAnsi="Times New Roman" w:hint="eastAsia"/>
          <w:sz w:val="24"/>
          <w:szCs w:val="28"/>
        </w:rPr>
        <w:t>》</w:t>
      </w:r>
      <w:r w:rsidR="00856274" w:rsidRPr="0046790B">
        <w:rPr>
          <w:rFonts w:ascii="Times New Roman" w:hAnsi="Times New Roman"/>
          <w:sz w:val="24"/>
          <w:szCs w:val="28"/>
        </w:rPr>
        <w:t>《征求意见汇总</w:t>
      </w:r>
      <w:r w:rsidR="009259A1" w:rsidRPr="0046790B">
        <w:rPr>
          <w:rFonts w:ascii="Times New Roman" w:hAnsi="Times New Roman" w:hint="eastAsia"/>
          <w:sz w:val="24"/>
          <w:szCs w:val="28"/>
        </w:rPr>
        <w:t>处理表</w:t>
      </w:r>
      <w:r w:rsidR="00856274" w:rsidRPr="0046790B">
        <w:rPr>
          <w:rFonts w:ascii="Times New Roman" w:hAnsi="Times New Roman"/>
          <w:sz w:val="24"/>
          <w:szCs w:val="28"/>
        </w:rPr>
        <w:t>》</w:t>
      </w:r>
      <w:r w:rsidR="007D4E26" w:rsidRPr="0046790B">
        <w:rPr>
          <w:rFonts w:hint="eastAsia"/>
          <w:sz w:val="24"/>
          <w:szCs w:val="28"/>
        </w:rPr>
        <w:t>《</w:t>
      </w:r>
      <w:bookmarkStart w:id="13" w:name="OLE_LINK25"/>
      <w:r w:rsidR="007D4E26" w:rsidRPr="0046790B">
        <w:rPr>
          <w:rFonts w:ascii="Times New Roman" w:hAnsi="Times New Roman"/>
          <w:kern w:val="0"/>
          <w:sz w:val="24"/>
          <w:szCs w:val="24"/>
        </w:rPr>
        <w:t>证据推荐</w:t>
      </w:r>
      <w:r w:rsidR="007D4E26" w:rsidRPr="0046790B">
        <w:rPr>
          <w:rFonts w:ascii="Times New Roman" w:hAnsi="Times New Roman" w:hint="eastAsia"/>
          <w:kern w:val="0"/>
          <w:sz w:val="24"/>
          <w:szCs w:val="24"/>
        </w:rPr>
        <w:t>强度评分结果汇总表</w:t>
      </w:r>
      <w:bookmarkEnd w:id="13"/>
      <w:r w:rsidR="007D4E26" w:rsidRPr="0046790B">
        <w:rPr>
          <w:rFonts w:hint="eastAsia"/>
          <w:sz w:val="24"/>
          <w:szCs w:val="28"/>
        </w:rPr>
        <w:t>》等</w:t>
      </w:r>
      <w:r w:rsidRPr="0046790B">
        <w:rPr>
          <w:rFonts w:ascii="Times New Roman" w:hAnsi="Times New Roman"/>
          <w:sz w:val="24"/>
          <w:szCs w:val="28"/>
        </w:rPr>
        <w:t>。</w:t>
      </w:r>
    </w:p>
    <w:p w14:paraId="7C866263" w14:textId="6E044C97" w:rsidR="00B75B7E" w:rsidRPr="0046790B" w:rsidRDefault="00B75B7E" w:rsidP="008043ED">
      <w:pPr>
        <w:pStyle w:val="af3"/>
        <w:numPr>
          <w:ilvl w:val="0"/>
          <w:numId w:val="1"/>
        </w:numPr>
        <w:adjustRightInd w:val="0"/>
        <w:snapToGrid w:val="0"/>
        <w:spacing w:line="360" w:lineRule="auto"/>
        <w:ind w:left="0" w:firstLine="482"/>
        <w:rPr>
          <w:rFonts w:ascii="Times New Roman" w:eastAsia="黑体" w:hAnsi="Times New Roman"/>
          <w:b/>
          <w:bCs/>
          <w:kern w:val="0"/>
          <w:sz w:val="24"/>
          <w:szCs w:val="24"/>
        </w:rPr>
      </w:pPr>
      <w:r w:rsidRPr="0046790B">
        <w:rPr>
          <w:rFonts w:ascii="Times New Roman" w:eastAsia="黑体" w:hAnsi="Times New Roman"/>
          <w:b/>
          <w:bCs/>
          <w:kern w:val="0"/>
          <w:sz w:val="24"/>
          <w:szCs w:val="24"/>
        </w:rPr>
        <w:t>标准编制的背景与必要性</w:t>
      </w:r>
    </w:p>
    <w:p w14:paraId="4A795B43" w14:textId="57388721" w:rsidR="00B75B7E" w:rsidRPr="0046790B" w:rsidRDefault="00B75B7E" w:rsidP="008043ED">
      <w:pPr>
        <w:pStyle w:val="af3"/>
        <w:numPr>
          <w:ilvl w:val="1"/>
          <w:numId w:val="21"/>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行业现状与核心问题</w:t>
      </w:r>
    </w:p>
    <w:p w14:paraId="499091B8" w14:textId="1F6895D6" w:rsidR="0043327C" w:rsidRPr="0046790B" w:rsidRDefault="00153D53" w:rsidP="008043ED">
      <w:pPr>
        <w:pStyle w:val="af3"/>
        <w:numPr>
          <w:ilvl w:val="0"/>
          <w:numId w:val="35"/>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精准评估</w:t>
      </w:r>
      <w:r w:rsidR="00ED4313" w:rsidRPr="0046790B">
        <w:rPr>
          <w:rFonts w:ascii="Times New Roman" w:hAnsi="Times New Roman" w:hint="eastAsia"/>
          <w:kern w:val="0"/>
          <w:sz w:val="24"/>
          <w:szCs w:val="24"/>
        </w:rPr>
        <w:t>我国</w:t>
      </w:r>
      <w:r w:rsidRPr="0046790B">
        <w:rPr>
          <w:rFonts w:ascii="Times New Roman" w:hAnsi="Times New Roman"/>
          <w:kern w:val="0"/>
          <w:sz w:val="24"/>
          <w:szCs w:val="24"/>
        </w:rPr>
        <w:t>儿童</w:t>
      </w:r>
      <w:r w:rsidR="0090293D" w:rsidRPr="0046790B">
        <w:rPr>
          <w:rFonts w:ascii="Times New Roman" w:hAnsi="Times New Roman" w:hint="eastAsia"/>
          <w:kern w:val="0"/>
          <w:sz w:val="24"/>
          <w:szCs w:val="24"/>
        </w:rPr>
        <w:t>青少年</w:t>
      </w:r>
      <w:r w:rsidRPr="0046790B">
        <w:rPr>
          <w:rFonts w:ascii="Times New Roman" w:hAnsi="Times New Roman"/>
          <w:kern w:val="0"/>
          <w:sz w:val="24"/>
          <w:szCs w:val="24"/>
        </w:rPr>
        <w:t>骨与骨骼肌发育的</w:t>
      </w:r>
      <w:r w:rsidR="00B75B7E" w:rsidRPr="0046790B">
        <w:rPr>
          <w:rFonts w:ascii="Times New Roman" w:hAnsi="Times New Roman"/>
          <w:kern w:val="0"/>
          <w:sz w:val="24"/>
          <w:szCs w:val="24"/>
        </w:rPr>
        <w:t>关键技术指标</w:t>
      </w:r>
      <w:r w:rsidRPr="0046790B">
        <w:rPr>
          <w:rFonts w:ascii="Times New Roman" w:hAnsi="Times New Roman"/>
          <w:kern w:val="0"/>
          <w:sz w:val="24"/>
          <w:szCs w:val="24"/>
        </w:rPr>
        <w:t>长期</w:t>
      </w:r>
      <w:r w:rsidR="00B75B7E" w:rsidRPr="0046790B">
        <w:rPr>
          <w:rFonts w:ascii="Times New Roman" w:hAnsi="Times New Roman"/>
          <w:kern w:val="0"/>
          <w:sz w:val="24"/>
          <w:szCs w:val="24"/>
        </w:rPr>
        <w:t>缺失</w:t>
      </w:r>
      <w:r w:rsidR="0043327C" w:rsidRPr="0046790B">
        <w:rPr>
          <w:rFonts w:ascii="Times New Roman" w:hAnsi="Times New Roman"/>
          <w:kern w:val="0"/>
          <w:sz w:val="24"/>
          <w:szCs w:val="24"/>
        </w:rPr>
        <w:t>：骨骼与骨骼肌是儿童青少年全面健康与身体素质发展的核心根基。骨骼与骨骼肌不仅是人体的</w:t>
      </w:r>
      <w:r w:rsidR="0043327C" w:rsidRPr="0046790B">
        <w:rPr>
          <w:rFonts w:ascii="Times New Roman" w:hAnsi="Times New Roman"/>
          <w:kern w:val="0"/>
          <w:sz w:val="24"/>
          <w:szCs w:val="24"/>
        </w:rPr>
        <w:t>“</w:t>
      </w:r>
      <w:r w:rsidR="0043327C" w:rsidRPr="0046790B">
        <w:rPr>
          <w:rFonts w:ascii="Times New Roman" w:hAnsi="Times New Roman"/>
          <w:kern w:val="0"/>
          <w:sz w:val="24"/>
          <w:szCs w:val="24"/>
        </w:rPr>
        <w:t>支架</w:t>
      </w:r>
      <w:r w:rsidR="0043327C" w:rsidRPr="0046790B">
        <w:rPr>
          <w:rFonts w:ascii="Times New Roman" w:hAnsi="Times New Roman"/>
          <w:kern w:val="0"/>
          <w:sz w:val="24"/>
          <w:szCs w:val="24"/>
        </w:rPr>
        <w:t>”</w:t>
      </w:r>
      <w:r w:rsidR="0043327C" w:rsidRPr="0046790B">
        <w:rPr>
          <w:rFonts w:ascii="Times New Roman" w:hAnsi="Times New Roman"/>
          <w:kern w:val="0"/>
          <w:sz w:val="24"/>
          <w:szCs w:val="24"/>
        </w:rPr>
        <w:t>与运动功能基础，也分别是钙与蛋白质等营养物质的核心储存库以及糖脂代谢的重要调控因子。然而，我国儿科临床与健康管理服务中常规应用的体重指数（</w:t>
      </w:r>
      <w:r w:rsidR="0043327C" w:rsidRPr="0046790B">
        <w:rPr>
          <w:rFonts w:ascii="Times New Roman" w:hAnsi="Times New Roman"/>
          <w:kern w:val="0"/>
          <w:sz w:val="24"/>
          <w:szCs w:val="24"/>
        </w:rPr>
        <w:t>BMI</w:t>
      </w:r>
      <w:r w:rsidR="0043327C" w:rsidRPr="0046790B">
        <w:rPr>
          <w:rFonts w:ascii="Times New Roman" w:hAnsi="Times New Roman"/>
          <w:kern w:val="0"/>
          <w:sz w:val="24"/>
          <w:szCs w:val="24"/>
        </w:rPr>
        <w:t>）等传统体格指标，仅能反映整体体重状况，无法区分骨骼肌与骨矿物质等精细身体成分水平及其差异化健康效应，难以满足当前精准化评估儿童营养发育的需求。</w:t>
      </w:r>
    </w:p>
    <w:p w14:paraId="6689010E" w14:textId="08AF9256" w:rsidR="001F39F7" w:rsidRPr="0046790B" w:rsidRDefault="000C0353" w:rsidP="008043ED">
      <w:pPr>
        <w:pStyle w:val="af3"/>
        <w:numPr>
          <w:ilvl w:val="0"/>
          <w:numId w:val="35"/>
        </w:numPr>
        <w:autoSpaceDE w:val="0"/>
        <w:autoSpaceDN w:val="0"/>
        <w:adjustRightInd w:val="0"/>
        <w:snapToGrid w:val="0"/>
        <w:spacing w:line="360" w:lineRule="auto"/>
        <w:ind w:left="0" w:firstLine="480"/>
        <w:outlineLvl w:val="2"/>
        <w:rPr>
          <w:rFonts w:ascii="Times New Roman" w:hAnsi="Times New Roman"/>
          <w:kern w:val="0"/>
          <w:sz w:val="24"/>
          <w:szCs w:val="24"/>
        </w:rPr>
      </w:pPr>
      <w:bookmarkStart w:id="14" w:name="OLE_LINK36"/>
      <w:bookmarkStart w:id="15" w:name="OLE_LINK9"/>
      <w:r w:rsidRPr="0046790B">
        <w:rPr>
          <w:rFonts w:ascii="Times New Roman" w:hAnsi="Times New Roman"/>
          <w:kern w:val="0"/>
          <w:sz w:val="24"/>
          <w:szCs w:val="24"/>
        </w:rPr>
        <w:t>减重实践常与肌骨发育保护</w:t>
      </w:r>
      <w:bookmarkEnd w:id="14"/>
      <w:r w:rsidRPr="0046790B">
        <w:rPr>
          <w:rFonts w:ascii="Times New Roman" w:hAnsi="Times New Roman"/>
          <w:kern w:val="0"/>
          <w:sz w:val="24"/>
          <w:szCs w:val="24"/>
        </w:rPr>
        <w:t>脱节，难以兼顾短期体重控制与长期健康保障。</w:t>
      </w:r>
      <w:bookmarkEnd w:id="15"/>
      <w:r w:rsidR="001F39F7" w:rsidRPr="0046790B">
        <w:rPr>
          <w:rFonts w:ascii="Times New Roman" w:hAnsi="Times New Roman"/>
          <w:kern w:val="0"/>
          <w:sz w:val="24"/>
          <w:szCs w:val="24"/>
        </w:rPr>
        <w:lastRenderedPageBreak/>
        <w:t>近年</w:t>
      </w:r>
      <w:r w:rsidR="0043327C" w:rsidRPr="0046790B">
        <w:rPr>
          <w:rFonts w:ascii="Times New Roman" w:hAnsi="Times New Roman"/>
          <w:kern w:val="0"/>
          <w:sz w:val="24"/>
          <w:szCs w:val="24"/>
        </w:rPr>
        <w:t>，</w:t>
      </w:r>
      <w:r w:rsidR="001F39F7" w:rsidRPr="0046790B">
        <w:rPr>
          <w:rFonts w:ascii="Times New Roman" w:hAnsi="Times New Roman"/>
          <w:kern w:val="0"/>
          <w:sz w:val="24"/>
          <w:szCs w:val="24"/>
        </w:rPr>
        <w:t>我国儿童青少年超重肥胖</w:t>
      </w:r>
      <w:r w:rsidR="0087101F" w:rsidRPr="0046790B">
        <w:rPr>
          <w:rFonts w:ascii="Times New Roman" w:hAnsi="Times New Roman" w:hint="eastAsia"/>
          <w:kern w:val="0"/>
          <w:sz w:val="24"/>
          <w:szCs w:val="24"/>
        </w:rPr>
        <w:t>率持续上升</w:t>
      </w:r>
      <w:r w:rsidR="001F39F7" w:rsidRPr="0046790B">
        <w:rPr>
          <w:rFonts w:ascii="Times New Roman" w:hAnsi="Times New Roman"/>
          <w:kern w:val="0"/>
          <w:sz w:val="24"/>
          <w:szCs w:val="24"/>
        </w:rPr>
        <w:t>，严重影响</w:t>
      </w:r>
      <w:proofErr w:type="gramStart"/>
      <w:r w:rsidR="001F39F7" w:rsidRPr="0046790B">
        <w:rPr>
          <w:rFonts w:ascii="Times New Roman" w:hAnsi="Times New Roman"/>
          <w:kern w:val="0"/>
          <w:sz w:val="24"/>
          <w:szCs w:val="24"/>
        </w:rPr>
        <w:t>了骨矿与</w:t>
      </w:r>
      <w:proofErr w:type="gramEnd"/>
      <w:r w:rsidR="001F39F7" w:rsidRPr="0046790B">
        <w:rPr>
          <w:rFonts w:ascii="Times New Roman" w:hAnsi="Times New Roman"/>
          <w:kern w:val="0"/>
          <w:sz w:val="24"/>
          <w:szCs w:val="24"/>
        </w:rPr>
        <w:t>骨骼肌的正常发育，导致身体素质普遍下降。</w:t>
      </w:r>
      <w:r w:rsidRPr="0046790B">
        <w:rPr>
          <w:rFonts w:ascii="Times New Roman" w:hAnsi="Times New Roman"/>
          <w:kern w:val="0"/>
          <w:sz w:val="24"/>
          <w:szCs w:val="24"/>
        </w:rPr>
        <w:t>当前，科学减重的需求日益迫切，但由于我国儿童青少年群体的肌骨</w:t>
      </w:r>
      <w:r w:rsidR="008B553B" w:rsidRPr="0046790B">
        <w:rPr>
          <w:rFonts w:ascii="Times New Roman" w:hAnsi="Times New Roman" w:hint="eastAsia"/>
          <w:kern w:val="0"/>
          <w:sz w:val="24"/>
          <w:szCs w:val="24"/>
        </w:rPr>
        <w:t>参照</w:t>
      </w:r>
      <w:r w:rsidRPr="0046790B">
        <w:rPr>
          <w:rFonts w:ascii="Times New Roman" w:hAnsi="Times New Roman"/>
          <w:kern w:val="0"/>
          <w:sz w:val="24"/>
          <w:szCs w:val="24"/>
        </w:rPr>
        <w:t>评价标准的长期缺失，临床与健康管理中难以制定个体化的科学减重方案，极易陷入</w:t>
      </w:r>
      <w:r w:rsidRPr="0046790B">
        <w:rPr>
          <w:rFonts w:ascii="Times New Roman" w:hAnsi="Times New Roman"/>
          <w:kern w:val="0"/>
          <w:sz w:val="24"/>
          <w:szCs w:val="24"/>
        </w:rPr>
        <w:t>“</w:t>
      </w:r>
      <w:r w:rsidRPr="0046790B">
        <w:rPr>
          <w:rFonts w:ascii="Times New Roman" w:hAnsi="Times New Roman"/>
          <w:kern w:val="0"/>
          <w:sz w:val="24"/>
          <w:szCs w:val="24"/>
        </w:rPr>
        <w:t>只控体重、忽视肌骨</w:t>
      </w:r>
      <w:r w:rsidRPr="0046790B">
        <w:rPr>
          <w:rFonts w:ascii="Times New Roman" w:hAnsi="Times New Roman"/>
          <w:kern w:val="0"/>
          <w:sz w:val="24"/>
          <w:szCs w:val="24"/>
        </w:rPr>
        <w:t>”</w:t>
      </w:r>
      <w:r w:rsidRPr="0046790B">
        <w:rPr>
          <w:rFonts w:ascii="Times New Roman" w:hAnsi="Times New Roman"/>
          <w:kern w:val="0"/>
          <w:sz w:val="24"/>
          <w:szCs w:val="24"/>
        </w:rPr>
        <w:t>的误区。</w:t>
      </w:r>
      <w:r w:rsidR="00127A00" w:rsidRPr="0046790B">
        <w:rPr>
          <w:rFonts w:ascii="Times New Roman" w:hAnsi="Times New Roman"/>
          <w:kern w:val="0"/>
          <w:sz w:val="24"/>
          <w:szCs w:val="24"/>
        </w:rPr>
        <w:t>儿童青少年期是骨骼和肌肉生长发育的关键时期，</w:t>
      </w:r>
      <w:r w:rsidR="00127A00" w:rsidRPr="0046790B">
        <w:rPr>
          <w:rFonts w:ascii="Times New Roman" w:hAnsi="Times New Roman"/>
          <w:kern w:val="0"/>
          <w:sz w:val="24"/>
          <w:szCs w:val="24"/>
        </w:rPr>
        <w:t>80%</w:t>
      </w:r>
      <w:r w:rsidR="00127A00" w:rsidRPr="0046790B">
        <w:rPr>
          <w:rFonts w:ascii="Times New Roman" w:hAnsi="Times New Roman"/>
          <w:kern w:val="0"/>
          <w:sz w:val="24"/>
          <w:szCs w:val="24"/>
        </w:rPr>
        <w:t>的峰值骨</w:t>
      </w:r>
      <w:r w:rsidR="00C626A4" w:rsidRPr="0046790B">
        <w:rPr>
          <w:rFonts w:ascii="Times New Roman" w:hAnsi="Times New Roman" w:hint="eastAsia"/>
          <w:kern w:val="0"/>
          <w:sz w:val="24"/>
          <w:szCs w:val="24"/>
        </w:rPr>
        <w:t>量</w:t>
      </w:r>
      <w:r w:rsidR="00127A00" w:rsidRPr="0046790B">
        <w:rPr>
          <w:rFonts w:ascii="Times New Roman" w:hAnsi="Times New Roman"/>
          <w:kern w:val="0"/>
          <w:sz w:val="24"/>
          <w:szCs w:val="24"/>
        </w:rPr>
        <w:t>在这一时期完成积累，而骨骼肌作为骨骼正常发育的重要支撑，其质量也在该时期快速增长。若该时期骨矿物质和骨骼肌质量积累不足，</w:t>
      </w:r>
      <w:r w:rsidR="0087101F" w:rsidRPr="0046790B">
        <w:rPr>
          <w:rFonts w:ascii="Times New Roman" w:hAnsi="Times New Roman"/>
          <w:kern w:val="0"/>
          <w:sz w:val="24"/>
          <w:szCs w:val="24"/>
        </w:rPr>
        <w:t>可显著增加其在中老年期发生骨质疏松、</w:t>
      </w:r>
      <w:proofErr w:type="gramStart"/>
      <w:r w:rsidR="0087101F" w:rsidRPr="0046790B">
        <w:rPr>
          <w:rFonts w:ascii="Times New Roman" w:hAnsi="Times New Roman"/>
          <w:kern w:val="0"/>
          <w:sz w:val="24"/>
          <w:szCs w:val="24"/>
        </w:rPr>
        <w:t>肌少症</w:t>
      </w:r>
      <w:proofErr w:type="gramEnd"/>
      <w:r w:rsidR="0087101F" w:rsidRPr="0046790B">
        <w:rPr>
          <w:rFonts w:ascii="Times New Roman" w:hAnsi="Times New Roman"/>
          <w:kern w:val="0"/>
          <w:sz w:val="24"/>
          <w:szCs w:val="24"/>
        </w:rPr>
        <w:t>等多种骨骼肌肉系统疾病的风险</w:t>
      </w:r>
      <w:r w:rsidR="00127A00" w:rsidRPr="0046790B">
        <w:rPr>
          <w:rFonts w:ascii="Times New Roman" w:hAnsi="Times New Roman"/>
          <w:kern w:val="0"/>
          <w:sz w:val="24"/>
          <w:szCs w:val="24"/>
        </w:rPr>
        <w:t>，直接导致活动能力与生命质量下降。</w:t>
      </w:r>
      <w:r w:rsidRPr="0046790B">
        <w:rPr>
          <w:rFonts w:ascii="Times New Roman" w:hAnsi="Times New Roman"/>
          <w:kern w:val="0"/>
          <w:sz w:val="24"/>
          <w:szCs w:val="24"/>
        </w:rPr>
        <w:t>因此，</w:t>
      </w:r>
      <w:r w:rsidR="00127A00" w:rsidRPr="0046790B">
        <w:rPr>
          <w:rFonts w:ascii="Times New Roman" w:hAnsi="Times New Roman"/>
          <w:kern w:val="0"/>
          <w:sz w:val="24"/>
          <w:szCs w:val="24"/>
        </w:rPr>
        <w:t>如何</w:t>
      </w:r>
      <w:r w:rsidRPr="0046790B">
        <w:rPr>
          <w:rFonts w:ascii="Times New Roman" w:hAnsi="Times New Roman"/>
          <w:kern w:val="0"/>
          <w:sz w:val="24"/>
          <w:szCs w:val="24"/>
        </w:rPr>
        <w:t>及时发现儿童</w:t>
      </w:r>
      <w:proofErr w:type="gramStart"/>
      <w:r w:rsidRPr="0046790B">
        <w:rPr>
          <w:rFonts w:ascii="Times New Roman" w:hAnsi="Times New Roman"/>
          <w:kern w:val="0"/>
          <w:sz w:val="24"/>
          <w:szCs w:val="24"/>
        </w:rPr>
        <w:t>青少年骨矿与</w:t>
      </w:r>
      <w:proofErr w:type="gramEnd"/>
      <w:r w:rsidRPr="0046790B">
        <w:rPr>
          <w:rFonts w:ascii="Times New Roman" w:hAnsi="Times New Roman"/>
          <w:kern w:val="0"/>
          <w:sz w:val="24"/>
          <w:szCs w:val="24"/>
        </w:rPr>
        <w:t>骨骼肌发育异常并开展针对性干预，</w:t>
      </w:r>
      <w:r w:rsidR="00127A00" w:rsidRPr="0046790B">
        <w:rPr>
          <w:rFonts w:ascii="Times New Roman" w:hAnsi="Times New Roman"/>
          <w:kern w:val="0"/>
          <w:sz w:val="24"/>
          <w:szCs w:val="24"/>
        </w:rPr>
        <w:t>成为</w:t>
      </w:r>
      <w:r w:rsidRPr="0046790B">
        <w:rPr>
          <w:rFonts w:ascii="Times New Roman" w:hAnsi="Times New Roman"/>
          <w:kern w:val="0"/>
          <w:sz w:val="24"/>
          <w:szCs w:val="24"/>
        </w:rPr>
        <w:t>科学防治肥胖、保障</w:t>
      </w:r>
      <w:r w:rsidR="00127A00" w:rsidRPr="0046790B">
        <w:rPr>
          <w:rFonts w:ascii="Times New Roman" w:hAnsi="Times New Roman"/>
          <w:kern w:val="0"/>
          <w:sz w:val="24"/>
          <w:szCs w:val="24"/>
        </w:rPr>
        <w:t>全民全生命周期健康的关键技术瓶颈。</w:t>
      </w:r>
    </w:p>
    <w:p w14:paraId="332F76DB" w14:textId="79DF961D" w:rsidR="00B75B7E" w:rsidRPr="0046790B" w:rsidRDefault="00B75B7E" w:rsidP="008043ED">
      <w:pPr>
        <w:pStyle w:val="af3"/>
        <w:numPr>
          <w:ilvl w:val="1"/>
          <w:numId w:val="21"/>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政策法规与需求分析</w:t>
      </w:r>
    </w:p>
    <w:p w14:paraId="038B815B" w14:textId="7E0F2892" w:rsidR="00B75B7E" w:rsidRPr="0046790B" w:rsidRDefault="00B75B7E" w:rsidP="008043ED">
      <w:pPr>
        <w:pStyle w:val="af3"/>
        <w:numPr>
          <w:ilvl w:val="0"/>
          <w:numId w:val="24"/>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政策要求：根据</w:t>
      </w:r>
      <w:r w:rsidR="00897F6A" w:rsidRPr="0046790B">
        <w:rPr>
          <w:rFonts w:ascii="Times New Roman" w:hAnsi="Times New Roman"/>
          <w:kern w:val="0"/>
          <w:sz w:val="24"/>
          <w:szCs w:val="24"/>
        </w:rPr>
        <w:t>《</w:t>
      </w:r>
      <w:r w:rsidR="00897F6A" w:rsidRPr="0046790B">
        <w:rPr>
          <w:rFonts w:ascii="Times New Roman" w:hAnsi="Times New Roman"/>
          <w:kern w:val="0"/>
          <w:sz w:val="24"/>
          <w:szCs w:val="24"/>
        </w:rPr>
        <w:t>“</w:t>
      </w:r>
      <w:r w:rsidR="00897F6A" w:rsidRPr="0046790B">
        <w:rPr>
          <w:rFonts w:ascii="Times New Roman" w:hAnsi="Times New Roman"/>
          <w:kern w:val="0"/>
          <w:sz w:val="24"/>
          <w:szCs w:val="24"/>
        </w:rPr>
        <w:t>健康中国</w:t>
      </w:r>
      <w:r w:rsidR="00897F6A" w:rsidRPr="0046790B">
        <w:rPr>
          <w:rFonts w:ascii="Times New Roman" w:hAnsi="Times New Roman"/>
          <w:kern w:val="0"/>
          <w:sz w:val="24"/>
          <w:szCs w:val="24"/>
        </w:rPr>
        <w:t>2030”</w:t>
      </w:r>
      <w:r w:rsidR="00897F6A" w:rsidRPr="0046790B">
        <w:rPr>
          <w:rFonts w:ascii="Times New Roman" w:hAnsi="Times New Roman"/>
          <w:kern w:val="0"/>
          <w:sz w:val="24"/>
          <w:szCs w:val="24"/>
        </w:rPr>
        <w:t>规划纲要》《中国儿童发展纲要（</w:t>
      </w:r>
      <w:r w:rsidR="00897F6A" w:rsidRPr="0046790B">
        <w:rPr>
          <w:rFonts w:ascii="Times New Roman" w:hAnsi="Times New Roman"/>
          <w:kern w:val="0"/>
          <w:sz w:val="24"/>
          <w:szCs w:val="24"/>
        </w:rPr>
        <w:t>2021—2030</w:t>
      </w:r>
      <w:r w:rsidR="00897F6A" w:rsidRPr="0046790B">
        <w:rPr>
          <w:rFonts w:ascii="Times New Roman" w:hAnsi="Times New Roman"/>
          <w:kern w:val="0"/>
          <w:sz w:val="24"/>
          <w:szCs w:val="24"/>
        </w:rPr>
        <w:t>年）》《关于构建更高水平的全民健身公共服务体系的意见》等文件，儿童青少年体质与健康已作为一项重要工作纳入我国的中长期发展规划，亟需建立反映其身体素质发展与支撑全生命周期健康</w:t>
      </w:r>
      <w:proofErr w:type="gramStart"/>
      <w:r w:rsidR="00897F6A" w:rsidRPr="0046790B">
        <w:rPr>
          <w:rFonts w:ascii="Times New Roman" w:hAnsi="Times New Roman"/>
          <w:kern w:val="0"/>
          <w:sz w:val="24"/>
          <w:szCs w:val="24"/>
        </w:rPr>
        <w:t>的</w:t>
      </w:r>
      <w:r w:rsidR="0087101F" w:rsidRPr="0046790B">
        <w:rPr>
          <w:rFonts w:ascii="Times New Roman" w:hAnsi="Times New Roman"/>
          <w:kern w:val="0"/>
          <w:sz w:val="24"/>
          <w:szCs w:val="24"/>
        </w:rPr>
        <w:t>骨矿与</w:t>
      </w:r>
      <w:proofErr w:type="gramEnd"/>
      <w:r w:rsidR="0087101F" w:rsidRPr="0046790B">
        <w:rPr>
          <w:rFonts w:ascii="Times New Roman" w:hAnsi="Times New Roman"/>
          <w:kern w:val="0"/>
          <w:sz w:val="24"/>
          <w:szCs w:val="24"/>
        </w:rPr>
        <w:t>骨骼肌质量参照标准与技术规范</w:t>
      </w:r>
      <w:r w:rsidR="00897F6A" w:rsidRPr="0046790B">
        <w:rPr>
          <w:rFonts w:ascii="Times New Roman" w:hAnsi="Times New Roman"/>
          <w:kern w:val="0"/>
          <w:sz w:val="24"/>
          <w:szCs w:val="24"/>
        </w:rPr>
        <w:t>，助力健康中国建设。</w:t>
      </w:r>
    </w:p>
    <w:p w14:paraId="1DF2EDAE" w14:textId="074BD0B9" w:rsidR="00897F6A" w:rsidRPr="0046790B" w:rsidRDefault="00B75B7E" w:rsidP="008043ED">
      <w:pPr>
        <w:pStyle w:val="af3"/>
        <w:numPr>
          <w:ilvl w:val="0"/>
          <w:numId w:val="24"/>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行业瓶颈：调研显示，</w:t>
      </w:r>
      <w:r w:rsidR="00897F6A" w:rsidRPr="0046790B">
        <w:rPr>
          <w:rFonts w:ascii="Times New Roman" w:hAnsi="Times New Roman"/>
          <w:kern w:val="0"/>
          <w:sz w:val="24"/>
          <w:szCs w:val="24"/>
        </w:rPr>
        <w:t>双能</w:t>
      </w:r>
      <w:r w:rsidR="00897F6A" w:rsidRPr="0046790B">
        <w:rPr>
          <w:rFonts w:ascii="Times New Roman" w:hAnsi="Times New Roman"/>
          <w:kern w:val="0"/>
          <w:sz w:val="24"/>
          <w:szCs w:val="24"/>
        </w:rPr>
        <w:t>X</w:t>
      </w:r>
      <w:r w:rsidR="00897F6A" w:rsidRPr="0046790B">
        <w:rPr>
          <w:rFonts w:ascii="Times New Roman" w:hAnsi="Times New Roman"/>
          <w:kern w:val="0"/>
          <w:sz w:val="24"/>
          <w:szCs w:val="24"/>
        </w:rPr>
        <w:t>线吸收法（</w:t>
      </w:r>
      <w:r w:rsidR="00897F6A" w:rsidRPr="0046790B">
        <w:rPr>
          <w:rFonts w:ascii="Times New Roman" w:hAnsi="Times New Roman"/>
          <w:kern w:val="0"/>
          <w:sz w:val="24"/>
          <w:szCs w:val="24"/>
        </w:rPr>
        <w:t>Dual energy X-ray absorptiometry, DXA</w:t>
      </w:r>
      <w:r w:rsidR="00897F6A" w:rsidRPr="0046790B">
        <w:rPr>
          <w:rFonts w:ascii="Times New Roman" w:hAnsi="Times New Roman"/>
          <w:kern w:val="0"/>
          <w:sz w:val="24"/>
          <w:szCs w:val="24"/>
        </w:rPr>
        <w:t>）由于精确度高、可重复性好、扫描速度快、辐射剂量低等优点，是国内外公认</w:t>
      </w:r>
      <w:proofErr w:type="gramStart"/>
      <w:r w:rsidR="00897F6A" w:rsidRPr="0046790B">
        <w:rPr>
          <w:rFonts w:ascii="Times New Roman" w:hAnsi="Times New Roman"/>
          <w:kern w:val="0"/>
          <w:sz w:val="24"/>
          <w:szCs w:val="24"/>
        </w:rPr>
        <w:t>的骨矿与</w:t>
      </w:r>
      <w:proofErr w:type="gramEnd"/>
      <w:r w:rsidR="00897F6A" w:rsidRPr="0046790B">
        <w:rPr>
          <w:rFonts w:ascii="Times New Roman" w:hAnsi="Times New Roman"/>
          <w:kern w:val="0"/>
          <w:sz w:val="24"/>
          <w:szCs w:val="24"/>
        </w:rPr>
        <w:t>骨骼肌质量的金标准技术。然而，我国由于缺乏儿童</w:t>
      </w:r>
      <w:proofErr w:type="gramStart"/>
      <w:r w:rsidR="00897F6A" w:rsidRPr="0046790B">
        <w:rPr>
          <w:rFonts w:ascii="Times New Roman" w:hAnsi="Times New Roman"/>
          <w:kern w:val="0"/>
          <w:sz w:val="24"/>
          <w:szCs w:val="24"/>
        </w:rPr>
        <w:t>青少年骨矿和</w:t>
      </w:r>
      <w:proofErr w:type="gramEnd"/>
      <w:r w:rsidR="00897F6A" w:rsidRPr="0046790B">
        <w:rPr>
          <w:rFonts w:ascii="Times New Roman" w:hAnsi="Times New Roman"/>
          <w:kern w:val="0"/>
          <w:sz w:val="24"/>
          <w:szCs w:val="24"/>
        </w:rPr>
        <w:t>骨骼肌质量评价标准，长期以来都依靠美国参考人群数据进行评价，而</w:t>
      </w:r>
      <w:r w:rsidR="009154F4" w:rsidRPr="0046790B">
        <w:rPr>
          <w:rFonts w:ascii="Times New Roman" w:hAnsi="Times New Roman" w:hint="eastAsia"/>
          <w:kern w:val="0"/>
          <w:sz w:val="24"/>
          <w:szCs w:val="24"/>
        </w:rPr>
        <w:t>忽略</w:t>
      </w:r>
      <w:r w:rsidR="00897F6A" w:rsidRPr="0046790B">
        <w:rPr>
          <w:rFonts w:ascii="Times New Roman" w:hAnsi="Times New Roman"/>
          <w:kern w:val="0"/>
          <w:sz w:val="24"/>
          <w:szCs w:val="24"/>
        </w:rPr>
        <w:t>中美之间的种族与生活行为差异</w:t>
      </w:r>
      <w:r w:rsidR="009154F4" w:rsidRPr="0046790B">
        <w:rPr>
          <w:rFonts w:ascii="Times New Roman" w:hAnsi="Times New Roman" w:hint="eastAsia"/>
          <w:kern w:val="0"/>
          <w:sz w:val="24"/>
          <w:szCs w:val="24"/>
        </w:rPr>
        <w:t>，极易</w:t>
      </w:r>
      <w:r w:rsidR="00897F6A" w:rsidRPr="0046790B">
        <w:rPr>
          <w:rFonts w:ascii="Times New Roman" w:hAnsi="Times New Roman"/>
          <w:kern w:val="0"/>
          <w:sz w:val="24"/>
          <w:szCs w:val="24"/>
        </w:rPr>
        <w:t>造成</w:t>
      </w:r>
      <w:r w:rsidR="00D40F90" w:rsidRPr="0046790B">
        <w:rPr>
          <w:rFonts w:ascii="Times New Roman" w:hAnsi="Times New Roman"/>
          <w:kern w:val="0"/>
          <w:sz w:val="24"/>
          <w:szCs w:val="24"/>
        </w:rPr>
        <w:t>儿童肌骨发育异常的漏诊误诊</w:t>
      </w:r>
      <w:r w:rsidR="00585A71" w:rsidRPr="0046790B">
        <w:rPr>
          <w:rFonts w:ascii="Times New Roman" w:hAnsi="Times New Roman"/>
          <w:kern w:val="0"/>
          <w:sz w:val="24"/>
          <w:szCs w:val="24"/>
        </w:rPr>
        <w:t>，严重制约了儿童营养健康促进和慢性疾病生命早期防治工作的高效开展。</w:t>
      </w:r>
      <w:r w:rsidR="00897F6A" w:rsidRPr="0046790B">
        <w:rPr>
          <w:rFonts w:ascii="Times New Roman" w:hAnsi="Times New Roman"/>
          <w:kern w:val="0"/>
          <w:sz w:val="24"/>
          <w:szCs w:val="24"/>
        </w:rPr>
        <w:t>鉴于此，有必要建立符合我国儿童青少年发育特点的评价标准。</w:t>
      </w:r>
    </w:p>
    <w:p w14:paraId="4B7D1CC2" w14:textId="4BD32E5D" w:rsidR="00B75B7E" w:rsidRPr="0046790B" w:rsidRDefault="00B75B7E" w:rsidP="008043ED">
      <w:pPr>
        <w:pStyle w:val="af3"/>
        <w:numPr>
          <w:ilvl w:val="0"/>
          <w:numId w:val="24"/>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填补空白：</w:t>
      </w:r>
      <w:r w:rsidR="00897F6A" w:rsidRPr="0046790B">
        <w:rPr>
          <w:rFonts w:ascii="Times New Roman" w:hAnsi="Times New Roman"/>
          <w:kern w:val="0"/>
          <w:sz w:val="24"/>
          <w:szCs w:val="24"/>
        </w:rPr>
        <w:t>本标准基于我国儿童青少年大样本</w:t>
      </w:r>
      <w:r w:rsidR="00897F6A" w:rsidRPr="0046790B">
        <w:rPr>
          <w:rFonts w:ascii="Times New Roman" w:hAnsi="Times New Roman"/>
          <w:kern w:val="0"/>
          <w:sz w:val="24"/>
          <w:szCs w:val="24"/>
        </w:rPr>
        <w:t>DXA</w:t>
      </w:r>
      <w:r w:rsidR="00897F6A" w:rsidRPr="0046790B">
        <w:rPr>
          <w:rFonts w:ascii="Times New Roman" w:hAnsi="Times New Roman"/>
          <w:kern w:val="0"/>
          <w:sz w:val="24"/>
          <w:szCs w:val="24"/>
        </w:rPr>
        <w:t>测量数据，建立了一套反映我国健康儿童青少年发育水平</w:t>
      </w:r>
      <w:proofErr w:type="gramStart"/>
      <w:r w:rsidR="00897F6A" w:rsidRPr="0046790B">
        <w:rPr>
          <w:rFonts w:ascii="Times New Roman" w:hAnsi="Times New Roman"/>
          <w:kern w:val="0"/>
          <w:sz w:val="24"/>
          <w:szCs w:val="24"/>
        </w:rPr>
        <w:t>的骨矿和</w:t>
      </w:r>
      <w:proofErr w:type="gramEnd"/>
      <w:r w:rsidR="00897F6A" w:rsidRPr="0046790B">
        <w:rPr>
          <w:rFonts w:ascii="Times New Roman" w:hAnsi="Times New Roman"/>
          <w:kern w:val="0"/>
          <w:sz w:val="24"/>
          <w:szCs w:val="24"/>
        </w:rPr>
        <w:t>骨骼肌质量发育</w:t>
      </w:r>
      <w:r w:rsidR="00C454CE" w:rsidRPr="0046790B">
        <w:rPr>
          <w:rFonts w:ascii="Times New Roman" w:hAnsi="Times New Roman"/>
          <w:kern w:val="0"/>
          <w:sz w:val="24"/>
          <w:szCs w:val="24"/>
        </w:rPr>
        <w:t>参考值</w:t>
      </w:r>
      <w:r w:rsidR="00897F6A" w:rsidRPr="0046790B">
        <w:rPr>
          <w:rFonts w:ascii="Times New Roman" w:hAnsi="Times New Roman"/>
          <w:kern w:val="0"/>
          <w:sz w:val="24"/>
          <w:szCs w:val="24"/>
        </w:rPr>
        <w:t>，填补我国在儿童</w:t>
      </w:r>
      <w:proofErr w:type="gramStart"/>
      <w:r w:rsidR="00897F6A" w:rsidRPr="0046790B">
        <w:rPr>
          <w:rFonts w:ascii="Times New Roman" w:hAnsi="Times New Roman"/>
          <w:kern w:val="0"/>
          <w:sz w:val="24"/>
          <w:szCs w:val="24"/>
        </w:rPr>
        <w:t>青少年骨矿和</w:t>
      </w:r>
      <w:proofErr w:type="gramEnd"/>
      <w:r w:rsidR="00897F6A" w:rsidRPr="0046790B">
        <w:rPr>
          <w:rFonts w:ascii="Times New Roman" w:hAnsi="Times New Roman"/>
          <w:kern w:val="0"/>
          <w:sz w:val="24"/>
          <w:szCs w:val="24"/>
        </w:rPr>
        <w:t>骨骼肌质量</w:t>
      </w:r>
      <w:r w:rsidR="0050045B" w:rsidRPr="0046790B">
        <w:rPr>
          <w:rFonts w:ascii="Times New Roman" w:hAnsi="Times New Roman"/>
          <w:kern w:val="0"/>
          <w:sz w:val="24"/>
          <w:szCs w:val="24"/>
        </w:rPr>
        <w:t>参照标准</w:t>
      </w:r>
      <w:r w:rsidR="00897F6A" w:rsidRPr="0046790B">
        <w:rPr>
          <w:rFonts w:ascii="Times New Roman" w:hAnsi="Times New Roman"/>
          <w:kern w:val="0"/>
          <w:sz w:val="24"/>
          <w:szCs w:val="24"/>
        </w:rPr>
        <w:t>方面的空白。同时，结合国际权威指南与公认的儿童青少年生长发育评价方法与内容，本标准给出</w:t>
      </w:r>
      <w:proofErr w:type="gramStart"/>
      <w:r w:rsidR="00897F6A" w:rsidRPr="0046790B">
        <w:rPr>
          <w:rFonts w:ascii="Times New Roman" w:hAnsi="Times New Roman"/>
          <w:kern w:val="0"/>
          <w:sz w:val="24"/>
          <w:szCs w:val="24"/>
        </w:rPr>
        <w:t>了骨矿和</w:t>
      </w:r>
      <w:proofErr w:type="gramEnd"/>
      <w:r w:rsidR="00897F6A" w:rsidRPr="0046790B">
        <w:rPr>
          <w:rFonts w:ascii="Times New Roman" w:hAnsi="Times New Roman"/>
          <w:kern w:val="0"/>
          <w:sz w:val="24"/>
          <w:szCs w:val="24"/>
        </w:rPr>
        <w:t>骨骼肌质量发育状况的等级</w:t>
      </w:r>
      <w:r w:rsidR="008B553B" w:rsidRPr="0046790B">
        <w:rPr>
          <w:rFonts w:ascii="Times New Roman" w:hAnsi="Times New Roman" w:hint="eastAsia"/>
          <w:kern w:val="0"/>
          <w:sz w:val="24"/>
          <w:szCs w:val="24"/>
        </w:rPr>
        <w:t>判定方法</w:t>
      </w:r>
      <w:r w:rsidR="00897F6A" w:rsidRPr="0046790B">
        <w:rPr>
          <w:rFonts w:ascii="Times New Roman" w:hAnsi="Times New Roman"/>
          <w:kern w:val="0"/>
          <w:sz w:val="24"/>
          <w:szCs w:val="24"/>
        </w:rPr>
        <w:t>，</w:t>
      </w:r>
      <w:r w:rsidR="00585A71" w:rsidRPr="0046790B">
        <w:rPr>
          <w:rFonts w:ascii="Times New Roman" w:hAnsi="Times New Roman"/>
          <w:kern w:val="0"/>
          <w:sz w:val="24"/>
          <w:szCs w:val="24"/>
        </w:rPr>
        <w:t>为相关临床诊疗和人群健康管理提供了全面的评价工具。</w:t>
      </w:r>
    </w:p>
    <w:p w14:paraId="19C52B0D" w14:textId="576DA592" w:rsidR="00B75B7E" w:rsidRPr="0046790B" w:rsidRDefault="00B75B7E" w:rsidP="008043ED">
      <w:pPr>
        <w:pStyle w:val="af3"/>
        <w:numPr>
          <w:ilvl w:val="0"/>
          <w:numId w:val="1"/>
        </w:numPr>
        <w:adjustRightInd w:val="0"/>
        <w:snapToGrid w:val="0"/>
        <w:spacing w:line="360" w:lineRule="auto"/>
        <w:ind w:left="0" w:firstLine="482"/>
        <w:rPr>
          <w:rFonts w:ascii="Times New Roman" w:eastAsia="黑体" w:hAnsi="Times New Roman"/>
          <w:b/>
          <w:bCs/>
          <w:kern w:val="0"/>
          <w:sz w:val="24"/>
          <w:szCs w:val="24"/>
        </w:rPr>
      </w:pPr>
      <w:r w:rsidRPr="0046790B">
        <w:rPr>
          <w:rFonts w:ascii="Times New Roman" w:eastAsia="黑体" w:hAnsi="Times New Roman"/>
          <w:b/>
          <w:bCs/>
          <w:kern w:val="0"/>
          <w:sz w:val="24"/>
          <w:szCs w:val="24"/>
        </w:rPr>
        <w:t>技术论证与分析</w:t>
      </w:r>
    </w:p>
    <w:p w14:paraId="3C114CC4" w14:textId="3A209601" w:rsidR="00B75B7E" w:rsidRPr="0046790B" w:rsidRDefault="00B75B7E" w:rsidP="008043ED">
      <w:pPr>
        <w:pStyle w:val="af3"/>
        <w:numPr>
          <w:ilvl w:val="1"/>
          <w:numId w:val="22"/>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46790B">
        <w:rPr>
          <w:rFonts w:ascii="Times New Roman" w:hAnsi="Times New Roman"/>
          <w:kern w:val="0"/>
          <w:sz w:val="24"/>
          <w:szCs w:val="24"/>
        </w:rPr>
        <w:t>关键技术指标来源</w:t>
      </w:r>
    </w:p>
    <w:p w14:paraId="010DA0EF" w14:textId="1EBFFBC5" w:rsidR="00C158A6" w:rsidRPr="0046790B" w:rsidRDefault="008043ED" w:rsidP="008043ED">
      <w:pPr>
        <w:pStyle w:val="af3"/>
        <w:numPr>
          <w:ilvl w:val="0"/>
          <w:numId w:val="6"/>
        </w:numPr>
        <w:autoSpaceDE w:val="0"/>
        <w:autoSpaceDN w:val="0"/>
        <w:adjustRightInd w:val="0"/>
        <w:snapToGrid w:val="0"/>
        <w:spacing w:line="360" w:lineRule="auto"/>
        <w:ind w:left="0" w:firstLine="480"/>
        <w:outlineLvl w:val="3"/>
        <w:rPr>
          <w:rFonts w:ascii="Times New Roman" w:hAnsi="Times New Roman"/>
          <w:kern w:val="0"/>
          <w:sz w:val="24"/>
          <w:szCs w:val="24"/>
        </w:rPr>
      </w:pPr>
      <w:r w:rsidRPr="0046790B">
        <w:rPr>
          <w:rFonts w:ascii="Times New Roman" w:hAnsi="Times New Roman" w:hint="eastAsia"/>
          <w:kern w:val="0"/>
          <w:sz w:val="24"/>
          <w:szCs w:val="24"/>
        </w:rPr>
        <w:lastRenderedPageBreak/>
        <w:t xml:space="preserve"> </w:t>
      </w:r>
      <w:r w:rsidR="00C158A6" w:rsidRPr="0046790B">
        <w:rPr>
          <w:rFonts w:ascii="Times New Roman" w:hAnsi="Times New Roman"/>
          <w:kern w:val="0"/>
          <w:sz w:val="24"/>
          <w:szCs w:val="24"/>
        </w:rPr>
        <w:t>Z</w:t>
      </w:r>
      <w:r w:rsidR="00C158A6" w:rsidRPr="0046790B">
        <w:rPr>
          <w:rFonts w:ascii="Times New Roman" w:hAnsi="Times New Roman"/>
          <w:kern w:val="0"/>
          <w:sz w:val="24"/>
          <w:szCs w:val="24"/>
        </w:rPr>
        <w:t>评分：</w:t>
      </w:r>
      <w:r w:rsidR="00297BCA" w:rsidRPr="0046790B">
        <w:rPr>
          <w:rFonts w:ascii="Times New Roman" w:hAnsi="Times New Roman" w:hint="eastAsia"/>
          <w:kern w:val="0"/>
          <w:sz w:val="24"/>
          <w:szCs w:val="24"/>
        </w:rPr>
        <w:t>是</w:t>
      </w:r>
      <w:r w:rsidR="00297BCA" w:rsidRPr="0046790B">
        <w:rPr>
          <w:rFonts w:ascii="Times New Roman" w:hAnsi="Times New Roman"/>
          <w:kern w:val="0"/>
          <w:sz w:val="24"/>
          <w:szCs w:val="24"/>
        </w:rPr>
        <w:t>以标准差为单位表示个体测量值相对于参考人群分布位置的统计量</w:t>
      </w:r>
      <w:r w:rsidR="00652341" w:rsidRPr="0046790B">
        <w:rPr>
          <w:rFonts w:ascii="Times New Roman" w:hAnsi="Times New Roman"/>
          <w:kern w:val="0"/>
          <w:sz w:val="24"/>
          <w:szCs w:val="24"/>
        </w:rPr>
        <w:t>。</w:t>
      </w:r>
    </w:p>
    <w:p w14:paraId="02E39CF6" w14:textId="27C2BFD4" w:rsidR="00C158A6" w:rsidRPr="0046790B" w:rsidRDefault="00297BCA" w:rsidP="008043ED">
      <w:pPr>
        <w:pStyle w:val="af3"/>
        <w:autoSpaceDE w:val="0"/>
        <w:autoSpaceDN w:val="0"/>
        <w:adjustRightInd w:val="0"/>
        <w:snapToGrid w:val="0"/>
        <w:spacing w:line="360" w:lineRule="auto"/>
        <w:ind w:firstLine="480"/>
        <w:rPr>
          <w:rFonts w:ascii="Times New Roman" w:hAnsi="Times New Roman"/>
          <w:kern w:val="0"/>
          <w:sz w:val="24"/>
          <w:szCs w:val="24"/>
        </w:rPr>
      </w:pPr>
      <w:r w:rsidRPr="0046790B">
        <w:rPr>
          <w:rFonts w:ascii="Times New Roman" w:hAnsi="Times New Roman"/>
          <w:kern w:val="0"/>
          <w:sz w:val="24"/>
          <w:szCs w:val="24"/>
        </w:rPr>
        <w:t>Z</w:t>
      </w:r>
      <w:r w:rsidRPr="0046790B">
        <w:rPr>
          <w:rFonts w:ascii="Times New Roman" w:hAnsi="Times New Roman"/>
          <w:kern w:val="0"/>
          <w:sz w:val="24"/>
          <w:szCs w:val="24"/>
        </w:rPr>
        <w:t>评分可反映个体测量值相对于参考人群的偏离程度。该方法已广泛</w:t>
      </w:r>
      <w:r w:rsidRPr="0046790B">
        <w:rPr>
          <w:rFonts w:ascii="Times New Roman" w:hAnsi="Times New Roman" w:hint="eastAsia"/>
          <w:kern w:val="0"/>
          <w:sz w:val="24"/>
          <w:szCs w:val="24"/>
        </w:rPr>
        <w:t>应</w:t>
      </w:r>
      <w:r w:rsidRPr="0046790B">
        <w:rPr>
          <w:rFonts w:ascii="Times New Roman" w:hAnsi="Times New Roman"/>
          <w:kern w:val="0"/>
          <w:sz w:val="24"/>
          <w:szCs w:val="24"/>
        </w:rPr>
        <w:t>用于儿童青少年生长发育评价，并逐渐应用于儿童</w:t>
      </w:r>
      <w:proofErr w:type="gramStart"/>
      <w:r w:rsidRPr="0046790B">
        <w:rPr>
          <w:rFonts w:ascii="Times New Roman" w:hAnsi="Times New Roman"/>
          <w:kern w:val="0"/>
          <w:sz w:val="24"/>
          <w:szCs w:val="24"/>
        </w:rPr>
        <w:t>青少年骨矿和</w:t>
      </w:r>
      <w:proofErr w:type="gramEnd"/>
      <w:r w:rsidRPr="0046790B">
        <w:rPr>
          <w:rFonts w:ascii="Times New Roman" w:hAnsi="Times New Roman"/>
          <w:kern w:val="0"/>
          <w:sz w:val="24"/>
          <w:szCs w:val="24"/>
        </w:rPr>
        <w:t>身体成分相关指标的评价。</w:t>
      </w:r>
      <w:r w:rsidR="00C158A6" w:rsidRPr="0046790B">
        <w:rPr>
          <w:rFonts w:ascii="Times New Roman" w:hAnsi="Times New Roman"/>
          <w:kern w:val="0"/>
          <w:sz w:val="24"/>
          <w:szCs w:val="24"/>
        </w:rPr>
        <w:t>因此，</w:t>
      </w:r>
      <w:r w:rsidR="00C158A6" w:rsidRPr="0046790B">
        <w:rPr>
          <w:rFonts w:ascii="Times New Roman" w:hAnsi="Times New Roman"/>
          <w:kern w:val="0"/>
          <w:sz w:val="24"/>
          <w:szCs w:val="24"/>
        </w:rPr>
        <w:t>ISCD</w:t>
      </w:r>
      <w:r w:rsidR="00C158A6" w:rsidRPr="0046790B">
        <w:rPr>
          <w:rFonts w:ascii="Times New Roman" w:hAnsi="Times New Roman"/>
          <w:kern w:val="0"/>
          <w:sz w:val="24"/>
          <w:szCs w:val="24"/>
        </w:rPr>
        <w:t>在自</w:t>
      </w:r>
      <w:r w:rsidR="00C158A6" w:rsidRPr="0046790B">
        <w:rPr>
          <w:rFonts w:ascii="Times New Roman" w:hAnsi="Times New Roman"/>
          <w:kern w:val="0"/>
          <w:sz w:val="24"/>
          <w:szCs w:val="24"/>
        </w:rPr>
        <w:t>2004</w:t>
      </w:r>
      <w:r w:rsidR="00C158A6" w:rsidRPr="0046790B">
        <w:rPr>
          <w:rFonts w:ascii="Times New Roman" w:hAnsi="Times New Roman"/>
          <w:kern w:val="0"/>
          <w:sz w:val="24"/>
          <w:szCs w:val="24"/>
        </w:rPr>
        <w:t>年起发布</w:t>
      </w:r>
      <w:proofErr w:type="gramStart"/>
      <w:r w:rsidR="00C158A6" w:rsidRPr="0046790B">
        <w:rPr>
          <w:rFonts w:ascii="Times New Roman" w:hAnsi="Times New Roman"/>
          <w:kern w:val="0"/>
          <w:sz w:val="24"/>
          <w:szCs w:val="24"/>
        </w:rPr>
        <w:t>的骨矿测量</w:t>
      </w:r>
      <w:proofErr w:type="gramEnd"/>
      <w:r w:rsidR="00C158A6" w:rsidRPr="0046790B">
        <w:rPr>
          <w:rFonts w:ascii="Times New Roman" w:hAnsi="Times New Roman"/>
          <w:kern w:val="0"/>
          <w:sz w:val="24"/>
          <w:szCs w:val="24"/>
        </w:rPr>
        <w:t>的历次儿科立场声明（</w:t>
      </w:r>
      <w:r w:rsidR="00C158A6" w:rsidRPr="0046790B">
        <w:rPr>
          <w:rFonts w:ascii="Times New Roman" w:hAnsi="Times New Roman"/>
          <w:kern w:val="0"/>
          <w:sz w:val="24"/>
          <w:szCs w:val="24"/>
        </w:rPr>
        <w:t xml:space="preserve">J Clin </w:t>
      </w:r>
      <w:proofErr w:type="spellStart"/>
      <w:r w:rsidR="00C158A6" w:rsidRPr="0046790B">
        <w:rPr>
          <w:rFonts w:ascii="Times New Roman" w:hAnsi="Times New Roman"/>
          <w:kern w:val="0"/>
          <w:sz w:val="24"/>
          <w:szCs w:val="24"/>
        </w:rPr>
        <w:t>Densitom</w:t>
      </w:r>
      <w:proofErr w:type="spellEnd"/>
      <w:r w:rsidR="00C158A6" w:rsidRPr="0046790B">
        <w:rPr>
          <w:rFonts w:ascii="Times New Roman" w:hAnsi="Times New Roman"/>
          <w:kern w:val="0"/>
          <w:sz w:val="24"/>
          <w:szCs w:val="24"/>
        </w:rPr>
        <w:t>, 2004, 7(1):17-26</w:t>
      </w:r>
      <w:r w:rsidR="00343C6F" w:rsidRPr="0046790B">
        <w:rPr>
          <w:rFonts w:ascii="Times New Roman" w:hAnsi="Times New Roman"/>
          <w:kern w:val="0"/>
          <w:sz w:val="24"/>
          <w:szCs w:val="24"/>
        </w:rPr>
        <w:t>;</w:t>
      </w:r>
      <w:r w:rsidR="008376CF" w:rsidRPr="0046790B">
        <w:rPr>
          <w:rFonts w:ascii="Times New Roman" w:hAnsi="Times New Roman"/>
          <w:sz w:val="24"/>
          <w:szCs w:val="28"/>
        </w:rPr>
        <w:t xml:space="preserve"> J Clin </w:t>
      </w:r>
      <w:proofErr w:type="spellStart"/>
      <w:r w:rsidR="008376CF" w:rsidRPr="0046790B">
        <w:rPr>
          <w:rFonts w:ascii="Times New Roman" w:hAnsi="Times New Roman"/>
          <w:sz w:val="24"/>
          <w:szCs w:val="28"/>
        </w:rPr>
        <w:t>Densitom</w:t>
      </w:r>
      <w:proofErr w:type="spellEnd"/>
      <w:r w:rsidR="00763605" w:rsidRPr="0046790B">
        <w:rPr>
          <w:rFonts w:ascii="Times New Roman" w:hAnsi="Times New Roman" w:hint="eastAsia"/>
          <w:sz w:val="24"/>
          <w:szCs w:val="28"/>
        </w:rPr>
        <w:t>,</w:t>
      </w:r>
      <w:r w:rsidR="008376CF" w:rsidRPr="0046790B">
        <w:rPr>
          <w:rFonts w:ascii="Times New Roman" w:hAnsi="Times New Roman"/>
          <w:sz w:val="24"/>
          <w:szCs w:val="28"/>
        </w:rPr>
        <w:t xml:space="preserve"> 2014</w:t>
      </w:r>
      <w:r w:rsidR="00763605" w:rsidRPr="0046790B">
        <w:rPr>
          <w:rFonts w:ascii="Times New Roman" w:hAnsi="Times New Roman" w:hint="eastAsia"/>
          <w:sz w:val="24"/>
          <w:szCs w:val="28"/>
        </w:rPr>
        <w:t>,</w:t>
      </w:r>
      <w:r w:rsidR="008376CF" w:rsidRPr="0046790B">
        <w:rPr>
          <w:rFonts w:ascii="Times New Roman" w:hAnsi="Times New Roman"/>
          <w:sz w:val="24"/>
          <w:szCs w:val="28"/>
        </w:rPr>
        <w:t>17(2):219-224</w:t>
      </w:r>
      <w:r w:rsidR="008376CF" w:rsidRPr="0046790B">
        <w:rPr>
          <w:rFonts w:ascii="Times New Roman" w:hAnsi="Times New Roman"/>
          <w:sz w:val="24"/>
          <w:szCs w:val="28"/>
        </w:rPr>
        <w:t>；</w:t>
      </w:r>
      <w:r w:rsidR="00343C6F" w:rsidRPr="0046790B">
        <w:rPr>
          <w:rFonts w:ascii="Times New Roman" w:hAnsi="Times New Roman"/>
          <w:kern w:val="0"/>
          <w:sz w:val="24"/>
          <w:szCs w:val="24"/>
        </w:rPr>
        <w:t xml:space="preserve">J Clin </w:t>
      </w:r>
      <w:proofErr w:type="spellStart"/>
      <w:r w:rsidR="00343C6F" w:rsidRPr="0046790B">
        <w:rPr>
          <w:rFonts w:ascii="Times New Roman" w:hAnsi="Times New Roman"/>
          <w:kern w:val="0"/>
          <w:sz w:val="24"/>
          <w:szCs w:val="24"/>
        </w:rPr>
        <w:t>Densitom</w:t>
      </w:r>
      <w:proofErr w:type="spellEnd"/>
      <w:r w:rsidR="00763605" w:rsidRPr="0046790B">
        <w:rPr>
          <w:rFonts w:ascii="Times New Roman" w:hAnsi="Times New Roman" w:hint="eastAsia"/>
          <w:kern w:val="0"/>
          <w:sz w:val="24"/>
          <w:szCs w:val="24"/>
        </w:rPr>
        <w:t>,</w:t>
      </w:r>
      <w:r w:rsidR="00343C6F" w:rsidRPr="0046790B">
        <w:rPr>
          <w:rFonts w:ascii="Times New Roman" w:hAnsi="Times New Roman"/>
          <w:kern w:val="0"/>
          <w:sz w:val="24"/>
          <w:szCs w:val="24"/>
        </w:rPr>
        <w:t xml:space="preserve"> 2019</w:t>
      </w:r>
      <w:r w:rsidR="00763605" w:rsidRPr="0046790B">
        <w:rPr>
          <w:rFonts w:ascii="Times New Roman" w:hAnsi="Times New Roman" w:hint="eastAsia"/>
          <w:kern w:val="0"/>
          <w:sz w:val="24"/>
          <w:szCs w:val="24"/>
        </w:rPr>
        <w:t xml:space="preserve">, </w:t>
      </w:r>
      <w:r w:rsidR="00343C6F" w:rsidRPr="0046790B">
        <w:rPr>
          <w:rFonts w:ascii="Times New Roman" w:hAnsi="Times New Roman"/>
          <w:kern w:val="0"/>
          <w:sz w:val="24"/>
          <w:szCs w:val="24"/>
        </w:rPr>
        <w:t>22(4):453-471</w:t>
      </w:r>
      <w:r w:rsidR="00C158A6" w:rsidRPr="0046790B">
        <w:rPr>
          <w:rFonts w:ascii="Times New Roman" w:hAnsi="Times New Roman"/>
          <w:kern w:val="0"/>
          <w:sz w:val="24"/>
          <w:szCs w:val="24"/>
        </w:rPr>
        <w:t>）和</w:t>
      </w:r>
      <w:r w:rsidR="00C158A6" w:rsidRPr="0046790B">
        <w:rPr>
          <w:rFonts w:ascii="Times New Roman" w:hAnsi="Times New Roman"/>
          <w:kern w:val="0"/>
          <w:sz w:val="24"/>
          <w:szCs w:val="24"/>
        </w:rPr>
        <w:t>2013</w:t>
      </w:r>
      <w:r w:rsidR="00C158A6" w:rsidRPr="0046790B">
        <w:rPr>
          <w:rFonts w:ascii="Times New Roman" w:hAnsi="Times New Roman"/>
          <w:kern w:val="0"/>
          <w:sz w:val="24"/>
          <w:szCs w:val="24"/>
        </w:rPr>
        <w:t>年发布的体成分测量的立场声明（</w:t>
      </w:r>
      <w:r w:rsidR="00C158A6" w:rsidRPr="0046790B">
        <w:rPr>
          <w:rFonts w:ascii="Times New Roman" w:hAnsi="Times New Roman"/>
          <w:kern w:val="0"/>
          <w:sz w:val="24"/>
          <w:szCs w:val="24"/>
        </w:rPr>
        <w:t xml:space="preserve">J Clin </w:t>
      </w:r>
      <w:proofErr w:type="spellStart"/>
      <w:r w:rsidR="00C158A6" w:rsidRPr="0046790B">
        <w:rPr>
          <w:rFonts w:ascii="Times New Roman" w:hAnsi="Times New Roman"/>
          <w:kern w:val="0"/>
          <w:sz w:val="24"/>
          <w:szCs w:val="24"/>
        </w:rPr>
        <w:t>Densitom</w:t>
      </w:r>
      <w:proofErr w:type="spellEnd"/>
      <w:r w:rsidR="00C158A6" w:rsidRPr="0046790B">
        <w:rPr>
          <w:rFonts w:ascii="Times New Roman" w:hAnsi="Times New Roman"/>
          <w:kern w:val="0"/>
          <w:sz w:val="24"/>
          <w:szCs w:val="24"/>
        </w:rPr>
        <w:t>, 2013, 16(4):489-495</w:t>
      </w:r>
      <w:r w:rsidR="00C158A6" w:rsidRPr="0046790B">
        <w:rPr>
          <w:rFonts w:ascii="Times New Roman" w:hAnsi="Times New Roman"/>
          <w:kern w:val="0"/>
          <w:sz w:val="24"/>
          <w:szCs w:val="24"/>
        </w:rPr>
        <w:t>）中均要求采用</w:t>
      </w:r>
      <w:r w:rsidR="00C158A6" w:rsidRPr="0046790B">
        <w:rPr>
          <w:rFonts w:ascii="Times New Roman" w:hAnsi="Times New Roman"/>
          <w:kern w:val="0"/>
          <w:sz w:val="24"/>
          <w:szCs w:val="24"/>
        </w:rPr>
        <w:t>Z</w:t>
      </w:r>
      <w:r w:rsidR="00C158A6" w:rsidRPr="0046790B">
        <w:rPr>
          <w:rFonts w:ascii="Times New Roman" w:hAnsi="Times New Roman"/>
          <w:kern w:val="0"/>
          <w:sz w:val="24"/>
          <w:szCs w:val="24"/>
        </w:rPr>
        <w:t>评分对儿童</w:t>
      </w:r>
      <w:proofErr w:type="gramStart"/>
      <w:r w:rsidR="00C158A6" w:rsidRPr="0046790B">
        <w:rPr>
          <w:rFonts w:ascii="Times New Roman" w:hAnsi="Times New Roman"/>
          <w:kern w:val="0"/>
          <w:sz w:val="24"/>
          <w:szCs w:val="24"/>
        </w:rPr>
        <w:t>青少年骨矿和</w:t>
      </w:r>
      <w:proofErr w:type="gramEnd"/>
      <w:r w:rsidR="00C158A6" w:rsidRPr="0046790B">
        <w:rPr>
          <w:rFonts w:ascii="Times New Roman" w:hAnsi="Times New Roman"/>
          <w:kern w:val="0"/>
          <w:sz w:val="24"/>
          <w:szCs w:val="24"/>
        </w:rPr>
        <w:t>骨骼肌质量的发育状况进行评价。</w:t>
      </w:r>
      <w:r w:rsidR="0090293D" w:rsidRPr="0046790B">
        <w:rPr>
          <w:rFonts w:ascii="Times New Roman" w:hAnsi="Times New Roman"/>
          <w:kern w:val="0"/>
          <w:sz w:val="24"/>
          <w:szCs w:val="24"/>
        </w:rPr>
        <w:t>鉴于此，本标准采用</w:t>
      </w:r>
      <w:r w:rsidR="0090293D" w:rsidRPr="0046790B">
        <w:rPr>
          <w:rFonts w:ascii="Times New Roman" w:hAnsi="Times New Roman"/>
          <w:kern w:val="0"/>
          <w:sz w:val="24"/>
          <w:szCs w:val="24"/>
        </w:rPr>
        <w:t>Z</w:t>
      </w:r>
      <w:r w:rsidR="0090293D" w:rsidRPr="0046790B">
        <w:rPr>
          <w:rFonts w:ascii="Times New Roman" w:hAnsi="Times New Roman"/>
          <w:kern w:val="0"/>
          <w:sz w:val="24"/>
          <w:szCs w:val="24"/>
        </w:rPr>
        <w:t>评分作为儿童</w:t>
      </w:r>
      <w:proofErr w:type="gramStart"/>
      <w:r w:rsidR="0090293D" w:rsidRPr="0046790B">
        <w:rPr>
          <w:rFonts w:ascii="Times New Roman" w:hAnsi="Times New Roman"/>
          <w:kern w:val="0"/>
          <w:sz w:val="24"/>
          <w:szCs w:val="24"/>
        </w:rPr>
        <w:t>青少年骨矿和</w:t>
      </w:r>
      <w:proofErr w:type="gramEnd"/>
      <w:r w:rsidR="0090293D" w:rsidRPr="0046790B">
        <w:rPr>
          <w:rFonts w:ascii="Times New Roman" w:hAnsi="Times New Roman"/>
          <w:kern w:val="0"/>
          <w:sz w:val="24"/>
          <w:szCs w:val="24"/>
        </w:rPr>
        <w:t>骨骼肌质量发育状况的评价指标</w:t>
      </w:r>
      <w:r w:rsidR="00C158A6" w:rsidRPr="0046790B">
        <w:rPr>
          <w:rFonts w:ascii="Times New Roman" w:hAnsi="Times New Roman"/>
          <w:kern w:val="0"/>
          <w:sz w:val="24"/>
          <w:szCs w:val="24"/>
        </w:rPr>
        <w:t>。</w:t>
      </w:r>
    </w:p>
    <w:p w14:paraId="0A5BE88C" w14:textId="6F118D2C" w:rsidR="00C158A6" w:rsidRPr="0046790B" w:rsidRDefault="008043ED" w:rsidP="008043ED">
      <w:pPr>
        <w:pStyle w:val="af3"/>
        <w:numPr>
          <w:ilvl w:val="0"/>
          <w:numId w:val="6"/>
        </w:numPr>
        <w:autoSpaceDE w:val="0"/>
        <w:autoSpaceDN w:val="0"/>
        <w:adjustRightInd w:val="0"/>
        <w:snapToGrid w:val="0"/>
        <w:spacing w:line="360" w:lineRule="auto"/>
        <w:ind w:left="0" w:firstLine="480"/>
        <w:outlineLvl w:val="3"/>
        <w:rPr>
          <w:rFonts w:ascii="Times New Roman" w:hAnsi="Times New Roman"/>
          <w:kern w:val="0"/>
          <w:sz w:val="24"/>
          <w:szCs w:val="24"/>
        </w:rPr>
      </w:pPr>
      <w:r w:rsidRPr="0046790B">
        <w:rPr>
          <w:rFonts w:ascii="Times New Roman" w:hAnsi="Times New Roman" w:hint="eastAsia"/>
          <w:kern w:val="0"/>
          <w:sz w:val="24"/>
          <w:szCs w:val="24"/>
        </w:rPr>
        <w:t xml:space="preserve"> </w:t>
      </w:r>
      <w:r w:rsidR="00C158A6" w:rsidRPr="0046790B">
        <w:rPr>
          <w:rFonts w:ascii="Times New Roman" w:hAnsi="Times New Roman"/>
          <w:kern w:val="0"/>
          <w:sz w:val="24"/>
          <w:szCs w:val="24"/>
        </w:rPr>
        <w:t>本标准</w:t>
      </w:r>
      <w:proofErr w:type="gramStart"/>
      <w:r w:rsidR="00C158A6" w:rsidRPr="0046790B">
        <w:rPr>
          <w:rFonts w:ascii="Times New Roman" w:hAnsi="Times New Roman"/>
          <w:kern w:val="0"/>
          <w:sz w:val="24"/>
          <w:szCs w:val="24"/>
        </w:rPr>
        <w:t>涉及骨矿发育</w:t>
      </w:r>
      <w:proofErr w:type="gramEnd"/>
      <w:r w:rsidR="00C158A6" w:rsidRPr="0046790B">
        <w:rPr>
          <w:rFonts w:ascii="Times New Roman" w:hAnsi="Times New Roman"/>
          <w:kern w:val="0"/>
          <w:sz w:val="24"/>
          <w:szCs w:val="24"/>
        </w:rPr>
        <w:t>相关指标的定义</w:t>
      </w:r>
      <w:r w:rsidR="00C158A6" w:rsidRPr="0046790B">
        <w:rPr>
          <w:rFonts w:ascii="Times New Roman" w:hAnsi="Times New Roman"/>
          <w:kern w:val="0"/>
          <w:sz w:val="24"/>
          <w:szCs w:val="24"/>
        </w:rPr>
        <w:t>4</w:t>
      </w:r>
      <w:r w:rsidR="00C158A6" w:rsidRPr="0046790B">
        <w:rPr>
          <w:rFonts w:ascii="Times New Roman" w:hAnsi="Times New Roman"/>
          <w:kern w:val="0"/>
          <w:sz w:val="24"/>
          <w:szCs w:val="24"/>
        </w:rPr>
        <w:t>项，分别定义如下：</w:t>
      </w:r>
    </w:p>
    <w:p w14:paraId="02F50A6C" w14:textId="19C5B695" w:rsidR="00C158A6" w:rsidRPr="0046790B" w:rsidRDefault="00C158A6" w:rsidP="008043ED">
      <w:pPr>
        <w:pStyle w:val="af3"/>
        <w:numPr>
          <w:ilvl w:val="0"/>
          <w:numId w:val="41"/>
        </w:numPr>
        <w:autoSpaceDE w:val="0"/>
        <w:autoSpaceDN w:val="0"/>
        <w:adjustRightInd w:val="0"/>
        <w:snapToGrid w:val="0"/>
        <w:spacing w:line="360" w:lineRule="auto"/>
        <w:ind w:left="0" w:firstLine="480"/>
        <w:rPr>
          <w:rFonts w:ascii="Times New Roman" w:hAnsi="Times New Roman"/>
          <w:kern w:val="0"/>
          <w:sz w:val="24"/>
          <w:szCs w:val="24"/>
        </w:rPr>
      </w:pPr>
      <w:r w:rsidRPr="0046790B">
        <w:rPr>
          <w:rFonts w:ascii="Times New Roman" w:hAnsi="Times New Roman"/>
          <w:kern w:val="0"/>
          <w:sz w:val="24"/>
          <w:szCs w:val="24"/>
        </w:rPr>
        <w:t>全身去颅骨矿含量，被测者全身去除颅骨后</w:t>
      </w:r>
      <w:proofErr w:type="gramStart"/>
      <w:r w:rsidRPr="0046790B">
        <w:rPr>
          <w:rFonts w:ascii="Times New Roman" w:hAnsi="Times New Roman"/>
          <w:kern w:val="0"/>
          <w:sz w:val="24"/>
          <w:szCs w:val="24"/>
        </w:rPr>
        <w:t>的骨矿含量</w:t>
      </w:r>
      <w:proofErr w:type="gramEnd"/>
      <w:r w:rsidRPr="0046790B">
        <w:rPr>
          <w:rFonts w:ascii="Times New Roman" w:hAnsi="Times New Roman"/>
          <w:kern w:val="0"/>
          <w:sz w:val="24"/>
          <w:szCs w:val="24"/>
        </w:rPr>
        <w:t>，单位：</w:t>
      </w:r>
      <w:r w:rsidRPr="0046790B">
        <w:rPr>
          <w:rFonts w:ascii="Times New Roman" w:hAnsi="Times New Roman"/>
          <w:kern w:val="0"/>
          <w:sz w:val="24"/>
          <w:szCs w:val="24"/>
        </w:rPr>
        <w:t>g</w:t>
      </w:r>
      <w:r w:rsidRPr="0046790B">
        <w:rPr>
          <w:rFonts w:ascii="Times New Roman" w:hAnsi="Times New Roman"/>
          <w:kern w:val="0"/>
          <w:sz w:val="24"/>
          <w:szCs w:val="24"/>
        </w:rPr>
        <w:t>。</w:t>
      </w:r>
    </w:p>
    <w:p w14:paraId="0D9D7042" w14:textId="50FA1EC9" w:rsidR="00C158A6" w:rsidRPr="0046790B" w:rsidRDefault="00C158A6" w:rsidP="008043ED">
      <w:pPr>
        <w:pStyle w:val="af3"/>
        <w:numPr>
          <w:ilvl w:val="0"/>
          <w:numId w:val="41"/>
        </w:numPr>
        <w:autoSpaceDE w:val="0"/>
        <w:autoSpaceDN w:val="0"/>
        <w:adjustRightInd w:val="0"/>
        <w:snapToGrid w:val="0"/>
        <w:spacing w:line="360" w:lineRule="auto"/>
        <w:ind w:left="0" w:firstLine="480"/>
        <w:rPr>
          <w:rFonts w:ascii="Times New Roman" w:hAnsi="Times New Roman"/>
          <w:kern w:val="0"/>
          <w:sz w:val="24"/>
          <w:szCs w:val="24"/>
        </w:rPr>
      </w:pPr>
      <w:r w:rsidRPr="0046790B">
        <w:rPr>
          <w:rFonts w:ascii="Times New Roman" w:hAnsi="Times New Roman"/>
          <w:kern w:val="0"/>
          <w:sz w:val="24"/>
          <w:szCs w:val="24"/>
        </w:rPr>
        <w:t>全身去颅骨密度，被测者全身去除颅骨后，单位</w:t>
      </w:r>
      <w:proofErr w:type="gramStart"/>
      <w:r w:rsidRPr="0046790B">
        <w:rPr>
          <w:rFonts w:ascii="Times New Roman" w:hAnsi="Times New Roman"/>
          <w:kern w:val="0"/>
          <w:sz w:val="24"/>
          <w:szCs w:val="24"/>
        </w:rPr>
        <w:t>骨面积的骨矿</w:t>
      </w:r>
      <w:proofErr w:type="gramEnd"/>
      <w:r w:rsidRPr="0046790B">
        <w:rPr>
          <w:rFonts w:ascii="Times New Roman" w:hAnsi="Times New Roman"/>
          <w:kern w:val="0"/>
          <w:sz w:val="24"/>
          <w:szCs w:val="24"/>
        </w:rPr>
        <w:t>含量，单位：</w:t>
      </w:r>
      <w:r w:rsidRPr="0046790B">
        <w:rPr>
          <w:rFonts w:ascii="Times New Roman" w:hAnsi="Times New Roman"/>
          <w:kern w:val="0"/>
          <w:sz w:val="24"/>
          <w:szCs w:val="24"/>
        </w:rPr>
        <w:t>g/cm</w:t>
      </w:r>
      <w:r w:rsidRPr="0046790B">
        <w:rPr>
          <w:rFonts w:ascii="Times New Roman" w:hAnsi="Times New Roman"/>
          <w:kern w:val="0"/>
          <w:sz w:val="24"/>
          <w:szCs w:val="24"/>
          <w:vertAlign w:val="superscript"/>
        </w:rPr>
        <w:t>2</w:t>
      </w:r>
      <w:r w:rsidRPr="0046790B">
        <w:rPr>
          <w:rFonts w:ascii="Times New Roman" w:hAnsi="Times New Roman"/>
          <w:kern w:val="0"/>
          <w:sz w:val="24"/>
          <w:szCs w:val="24"/>
        </w:rPr>
        <w:t>。</w:t>
      </w:r>
    </w:p>
    <w:p w14:paraId="6BE84F18" w14:textId="267BE8C0" w:rsidR="00C158A6" w:rsidRPr="0046790B" w:rsidRDefault="00C158A6" w:rsidP="008043ED">
      <w:pPr>
        <w:pStyle w:val="af3"/>
        <w:numPr>
          <w:ilvl w:val="0"/>
          <w:numId w:val="41"/>
        </w:numPr>
        <w:autoSpaceDE w:val="0"/>
        <w:autoSpaceDN w:val="0"/>
        <w:adjustRightInd w:val="0"/>
        <w:snapToGrid w:val="0"/>
        <w:spacing w:line="360" w:lineRule="auto"/>
        <w:ind w:left="0" w:firstLine="480"/>
        <w:rPr>
          <w:rFonts w:ascii="Times New Roman" w:hAnsi="Times New Roman"/>
          <w:kern w:val="0"/>
          <w:sz w:val="24"/>
          <w:szCs w:val="24"/>
        </w:rPr>
      </w:pPr>
      <w:proofErr w:type="gramStart"/>
      <w:r w:rsidRPr="0046790B">
        <w:rPr>
          <w:rFonts w:ascii="宋体" w:hAnsi="宋体" w:cs="Cambria Math"/>
          <w:kern w:val="0"/>
          <w:sz w:val="24"/>
          <w:szCs w:val="24"/>
        </w:rPr>
        <w:t>腰</w:t>
      </w:r>
      <w:r w:rsidRPr="0046790B">
        <w:rPr>
          <w:rFonts w:ascii="Times New Roman" w:hAnsi="Times New Roman"/>
          <w:kern w:val="0"/>
          <w:sz w:val="24"/>
          <w:szCs w:val="24"/>
        </w:rPr>
        <w:t>椎骨矿含量</w:t>
      </w:r>
      <w:proofErr w:type="gramEnd"/>
      <w:r w:rsidRPr="0046790B">
        <w:rPr>
          <w:rFonts w:ascii="Times New Roman" w:hAnsi="Times New Roman"/>
          <w:kern w:val="0"/>
          <w:sz w:val="24"/>
          <w:szCs w:val="24"/>
        </w:rPr>
        <w:t>，被测者第</w:t>
      </w:r>
      <w:r w:rsidRPr="0046790B">
        <w:rPr>
          <w:rFonts w:ascii="Times New Roman" w:hAnsi="Times New Roman"/>
          <w:kern w:val="0"/>
          <w:sz w:val="24"/>
          <w:szCs w:val="24"/>
        </w:rPr>
        <w:t>1</w:t>
      </w:r>
      <w:r w:rsidRPr="0046790B">
        <w:rPr>
          <w:rFonts w:ascii="Times New Roman" w:hAnsi="Times New Roman"/>
          <w:kern w:val="0"/>
          <w:sz w:val="24"/>
          <w:szCs w:val="24"/>
        </w:rPr>
        <w:t>腰椎至第</w:t>
      </w:r>
      <w:r w:rsidRPr="0046790B">
        <w:rPr>
          <w:rFonts w:ascii="Times New Roman" w:hAnsi="Times New Roman"/>
          <w:kern w:val="0"/>
          <w:sz w:val="24"/>
          <w:szCs w:val="24"/>
        </w:rPr>
        <w:t>4</w:t>
      </w:r>
      <w:r w:rsidRPr="0046790B">
        <w:rPr>
          <w:rFonts w:ascii="Times New Roman" w:hAnsi="Times New Roman"/>
          <w:kern w:val="0"/>
          <w:sz w:val="24"/>
          <w:szCs w:val="24"/>
        </w:rPr>
        <w:t>腰椎</w:t>
      </w:r>
      <w:proofErr w:type="gramStart"/>
      <w:r w:rsidRPr="0046790B">
        <w:rPr>
          <w:rFonts w:ascii="Times New Roman" w:hAnsi="Times New Roman"/>
          <w:kern w:val="0"/>
          <w:sz w:val="24"/>
          <w:szCs w:val="24"/>
        </w:rPr>
        <w:t>的骨矿含量</w:t>
      </w:r>
      <w:proofErr w:type="gramEnd"/>
      <w:r w:rsidRPr="0046790B">
        <w:rPr>
          <w:rFonts w:ascii="Times New Roman" w:hAnsi="Times New Roman"/>
          <w:kern w:val="0"/>
          <w:sz w:val="24"/>
          <w:szCs w:val="24"/>
        </w:rPr>
        <w:t>，单位：</w:t>
      </w:r>
      <w:r w:rsidRPr="0046790B">
        <w:rPr>
          <w:rFonts w:ascii="Times New Roman" w:hAnsi="Times New Roman"/>
          <w:kern w:val="0"/>
          <w:sz w:val="24"/>
          <w:szCs w:val="24"/>
        </w:rPr>
        <w:t>g</w:t>
      </w:r>
      <w:r w:rsidRPr="0046790B">
        <w:rPr>
          <w:rFonts w:ascii="Times New Roman" w:hAnsi="Times New Roman"/>
          <w:kern w:val="0"/>
          <w:sz w:val="24"/>
          <w:szCs w:val="24"/>
        </w:rPr>
        <w:t>。</w:t>
      </w:r>
    </w:p>
    <w:p w14:paraId="4A2F48A0" w14:textId="7A9CDE85" w:rsidR="00C158A6" w:rsidRPr="0046790B" w:rsidRDefault="00C158A6" w:rsidP="008043ED">
      <w:pPr>
        <w:pStyle w:val="af3"/>
        <w:numPr>
          <w:ilvl w:val="0"/>
          <w:numId w:val="41"/>
        </w:numPr>
        <w:autoSpaceDE w:val="0"/>
        <w:autoSpaceDN w:val="0"/>
        <w:adjustRightInd w:val="0"/>
        <w:snapToGrid w:val="0"/>
        <w:spacing w:line="360" w:lineRule="auto"/>
        <w:ind w:left="0" w:firstLine="480"/>
        <w:rPr>
          <w:rFonts w:ascii="Times New Roman" w:hAnsi="Times New Roman"/>
          <w:kern w:val="0"/>
          <w:sz w:val="24"/>
          <w:szCs w:val="24"/>
        </w:rPr>
      </w:pPr>
      <w:r w:rsidRPr="0046790B">
        <w:rPr>
          <w:rFonts w:ascii="宋体" w:hAnsi="宋体" w:cs="Cambria Math"/>
          <w:kern w:val="0"/>
          <w:sz w:val="24"/>
          <w:szCs w:val="24"/>
        </w:rPr>
        <w:t>腰椎骨密度，被测者第1腰椎至第4腰椎，单位</w:t>
      </w:r>
      <w:proofErr w:type="gramStart"/>
      <w:r w:rsidRPr="0046790B">
        <w:rPr>
          <w:rFonts w:ascii="宋体" w:hAnsi="宋体" w:cs="Cambria Math"/>
          <w:kern w:val="0"/>
          <w:sz w:val="24"/>
          <w:szCs w:val="24"/>
        </w:rPr>
        <w:t>骨面积的骨矿</w:t>
      </w:r>
      <w:proofErr w:type="gramEnd"/>
      <w:r w:rsidRPr="0046790B">
        <w:rPr>
          <w:rFonts w:ascii="宋体" w:hAnsi="宋体" w:cs="Cambria Math"/>
          <w:kern w:val="0"/>
          <w:sz w:val="24"/>
          <w:szCs w:val="24"/>
        </w:rPr>
        <w:t>含量，单位：</w:t>
      </w:r>
      <w:r w:rsidRPr="0046790B">
        <w:rPr>
          <w:rFonts w:ascii="Times New Roman" w:hAnsi="Times New Roman"/>
          <w:kern w:val="0"/>
          <w:sz w:val="24"/>
          <w:szCs w:val="24"/>
        </w:rPr>
        <w:t>g/cm</w:t>
      </w:r>
      <w:r w:rsidRPr="0046790B">
        <w:rPr>
          <w:rFonts w:ascii="Times New Roman" w:hAnsi="Times New Roman"/>
          <w:kern w:val="0"/>
          <w:sz w:val="24"/>
          <w:szCs w:val="24"/>
          <w:vertAlign w:val="superscript"/>
        </w:rPr>
        <w:t>2</w:t>
      </w:r>
      <w:r w:rsidRPr="0046790B">
        <w:rPr>
          <w:rFonts w:ascii="Times New Roman" w:hAnsi="Times New Roman"/>
          <w:kern w:val="0"/>
          <w:sz w:val="24"/>
          <w:szCs w:val="24"/>
        </w:rPr>
        <w:t>。</w:t>
      </w:r>
    </w:p>
    <w:p w14:paraId="1301F42D" w14:textId="1C6C2700" w:rsidR="00C158A6" w:rsidRPr="0046790B" w:rsidRDefault="00C158A6" w:rsidP="008043ED">
      <w:pPr>
        <w:pStyle w:val="af3"/>
        <w:autoSpaceDE w:val="0"/>
        <w:autoSpaceDN w:val="0"/>
        <w:adjustRightInd w:val="0"/>
        <w:snapToGrid w:val="0"/>
        <w:spacing w:line="360" w:lineRule="auto"/>
        <w:ind w:firstLine="480"/>
        <w:rPr>
          <w:rFonts w:ascii="Times New Roman" w:hAnsi="Times New Roman"/>
          <w:kern w:val="0"/>
          <w:sz w:val="24"/>
          <w:szCs w:val="24"/>
        </w:rPr>
      </w:pPr>
      <w:r w:rsidRPr="0046790B">
        <w:rPr>
          <w:rFonts w:ascii="Times New Roman" w:hAnsi="Times New Roman"/>
          <w:kern w:val="0"/>
          <w:sz w:val="24"/>
          <w:szCs w:val="24"/>
        </w:rPr>
        <w:t>上述</w:t>
      </w:r>
      <w:r w:rsidRPr="0046790B">
        <w:rPr>
          <w:rFonts w:ascii="Times New Roman" w:hAnsi="Times New Roman"/>
          <w:kern w:val="0"/>
          <w:sz w:val="24"/>
          <w:szCs w:val="24"/>
        </w:rPr>
        <w:t>4</w:t>
      </w:r>
      <w:r w:rsidRPr="0046790B">
        <w:rPr>
          <w:rFonts w:ascii="Times New Roman" w:hAnsi="Times New Roman"/>
          <w:kern w:val="0"/>
          <w:sz w:val="24"/>
          <w:szCs w:val="24"/>
        </w:rPr>
        <w:t>项定义均</w:t>
      </w:r>
      <w:r w:rsidR="0087101F" w:rsidRPr="0046790B">
        <w:rPr>
          <w:rFonts w:ascii="Times New Roman" w:hAnsi="Times New Roman" w:hint="eastAsia"/>
          <w:kern w:val="0"/>
          <w:sz w:val="24"/>
          <w:szCs w:val="24"/>
        </w:rPr>
        <w:t>依据</w:t>
      </w:r>
      <w:r w:rsidRPr="0046790B">
        <w:rPr>
          <w:rFonts w:ascii="Times New Roman" w:hAnsi="Times New Roman"/>
          <w:kern w:val="0"/>
          <w:sz w:val="24"/>
          <w:szCs w:val="24"/>
        </w:rPr>
        <w:t>2019</w:t>
      </w:r>
      <w:r w:rsidRPr="0046790B">
        <w:rPr>
          <w:rFonts w:ascii="Times New Roman" w:hAnsi="Times New Roman"/>
          <w:kern w:val="0"/>
          <w:sz w:val="24"/>
          <w:szCs w:val="24"/>
        </w:rPr>
        <w:t>年</w:t>
      </w:r>
      <w:r w:rsidRPr="0046790B">
        <w:rPr>
          <w:rFonts w:ascii="Times New Roman" w:hAnsi="Times New Roman"/>
          <w:kern w:val="0"/>
          <w:sz w:val="24"/>
          <w:szCs w:val="24"/>
        </w:rPr>
        <w:t>ISCD</w:t>
      </w:r>
      <w:proofErr w:type="gramStart"/>
      <w:r w:rsidRPr="0046790B">
        <w:rPr>
          <w:rFonts w:ascii="Times New Roman" w:hAnsi="Times New Roman"/>
          <w:kern w:val="0"/>
          <w:sz w:val="24"/>
          <w:szCs w:val="24"/>
        </w:rPr>
        <w:t>骨矿测量</w:t>
      </w:r>
      <w:proofErr w:type="gramEnd"/>
      <w:r w:rsidRPr="0046790B">
        <w:rPr>
          <w:rFonts w:ascii="Times New Roman" w:hAnsi="Times New Roman"/>
          <w:kern w:val="0"/>
          <w:sz w:val="24"/>
          <w:szCs w:val="24"/>
        </w:rPr>
        <w:t>的儿科立场声明中</w:t>
      </w:r>
      <w:r w:rsidR="00313B36" w:rsidRPr="0046790B">
        <w:rPr>
          <w:rFonts w:ascii="Times New Roman" w:hAnsi="Times New Roman"/>
          <w:kern w:val="0"/>
          <w:sz w:val="24"/>
          <w:szCs w:val="24"/>
        </w:rPr>
        <w:t>基于金标准方法</w:t>
      </w:r>
      <w:r w:rsidR="00313B36" w:rsidRPr="0046790B">
        <w:rPr>
          <w:rFonts w:ascii="Times New Roman" w:hAnsi="Times New Roman"/>
          <w:kern w:val="0"/>
          <w:sz w:val="24"/>
          <w:szCs w:val="24"/>
        </w:rPr>
        <w:t>——</w:t>
      </w:r>
      <w:r w:rsidR="00313B36" w:rsidRPr="0046790B">
        <w:rPr>
          <w:rFonts w:ascii="Times New Roman" w:hAnsi="Times New Roman"/>
          <w:bCs/>
          <w:sz w:val="24"/>
        </w:rPr>
        <w:t>DXA</w:t>
      </w:r>
      <w:r w:rsidR="00313B36" w:rsidRPr="0046790B">
        <w:rPr>
          <w:rFonts w:ascii="Times New Roman" w:hAnsi="Times New Roman"/>
          <w:bCs/>
          <w:sz w:val="24"/>
        </w:rPr>
        <w:t>技术测量的</w:t>
      </w:r>
      <w:r w:rsidRPr="0046790B">
        <w:rPr>
          <w:rFonts w:ascii="Times New Roman" w:hAnsi="Times New Roman"/>
          <w:kern w:val="0"/>
          <w:sz w:val="24"/>
          <w:szCs w:val="24"/>
        </w:rPr>
        <w:t>相应指标翻译。</w:t>
      </w:r>
    </w:p>
    <w:p w14:paraId="3D16B82E" w14:textId="0F61D0BE" w:rsidR="00C158A6" w:rsidRPr="0046790B" w:rsidRDefault="008043ED" w:rsidP="008043ED">
      <w:pPr>
        <w:pStyle w:val="af3"/>
        <w:numPr>
          <w:ilvl w:val="0"/>
          <w:numId w:val="6"/>
        </w:numPr>
        <w:autoSpaceDE w:val="0"/>
        <w:autoSpaceDN w:val="0"/>
        <w:adjustRightInd w:val="0"/>
        <w:snapToGrid w:val="0"/>
        <w:spacing w:line="360" w:lineRule="auto"/>
        <w:ind w:left="0" w:firstLine="480"/>
        <w:outlineLvl w:val="3"/>
        <w:rPr>
          <w:rFonts w:ascii="Times New Roman" w:hAnsi="Times New Roman"/>
          <w:kern w:val="0"/>
          <w:sz w:val="24"/>
          <w:szCs w:val="24"/>
        </w:rPr>
      </w:pPr>
      <w:r w:rsidRPr="0046790B">
        <w:rPr>
          <w:rFonts w:ascii="Times New Roman" w:hAnsi="Times New Roman" w:hint="eastAsia"/>
          <w:kern w:val="0"/>
          <w:sz w:val="24"/>
          <w:szCs w:val="24"/>
        </w:rPr>
        <w:t xml:space="preserve"> </w:t>
      </w:r>
      <w:r w:rsidR="00C158A6" w:rsidRPr="0046790B">
        <w:rPr>
          <w:rFonts w:ascii="Times New Roman" w:hAnsi="Times New Roman"/>
          <w:kern w:val="0"/>
          <w:sz w:val="24"/>
          <w:szCs w:val="24"/>
        </w:rPr>
        <w:t>本标准涉及骨骼肌质量相关指标的定义</w:t>
      </w:r>
      <w:r w:rsidR="00C158A6" w:rsidRPr="0046790B">
        <w:rPr>
          <w:rFonts w:ascii="Times New Roman" w:hAnsi="Times New Roman"/>
          <w:kern w:val="0"/>
          <w:sz w:val="24"/>
          <w:szCs w:val="24"/>
        </w:rPr>
        <w:t>4</w:t>
      </w:r>
      <w:r w:rsidR="00C158A6" w:rsidRPr="0046790B">
        <w:rPr>
          <w:rFonts w:ascii="Times New Roman" w:hAnsi="Times New Roman"/>
          <w:kern w:val="0"/>
          <w:sz w:val="24"/>
          <w:szCs w:val="24"/>
        </w:rPr>
        <w:t>项，分别定义如下：</w:t>
      </w:r>
    </w:p>
    <w:p w14:paraId="2BA48A57" w14:textId="5BB9C58E" w:rsidR="00C158A6" w:rsidRPr="0046790B" w:rsidRDefault="00C158A6" w:rsidP="008043ED">
      <w:pPr>
        <w:pStyle w:val="af3"/>
        <w:numPr>
          <w:ilvl w:val="0"/>
          <w:numId w:val="42"/>
        </w:numPr>
        <w:autoSpaceDE w:val="0"/>
        <w:autoSpaceDN w:val="0"/>
        <w:adjustRightInd w:val="0"/>
        <w:snapToGrid w:val="0"/>
        <w:spacing w:line="360" w:lineRule="auto"/>
        <w:ind w:left="0" w:firstLine="480"/>
        <w:rPr>
          <w:rFonts w:ascii="Times New Roman" w:hAnsi="Times New Roman"/>
          <w:kern w:val="0"/>
          <w:sz w:val="24"/>
          <w:szCs w:val="24"/>
        </w:rPr>
      </w:pPr>
      <w:r w:rsidRPr="0046790B">
        <w:rPr>
          <w:rFonts w:ascii="Times New Roman" w:hAnsi="Times New Roman"/>
          <w:kern w:val="0"/>
          <w:sz w:val="24"/>
          <w:szCs w:val="24"/>
        </w:rPr>
        <w:t>四肢骨骼肌质量指数，被测者四肢去脂肪质量减去</w:t>
      </w:r>
      <w:proofErr w:type="gramStart"/>
      <w:r w:rsidRPr="0046790B">
        <w:rPr>
          <w:rFonts w:ascii="Times New Roman" w:hAnsi="Times New Roman"/>
          <w:kern w:val="0"/>
          <w:sz w:val="24"/>
          <w:szCs w:val="24"/>
        </w:rPr>
        <w:t>四肢骨矿含量</w:t>
      </w:r>
      <w:proofErr w:type="gramEnd"/>
      <w:r w:rsidRPr="0046790B">
        <w:rPr>
          <w:rFonts w:ascii="Times New Roman" w:hAnsi="Times New Roman"/>
          <w:kern w:val="0"/>
          <w:sz w:val="24"/>
          <w:szCs w:val="24"/>
        </w:rPr>
        <w:t>后，与身高平方的比值，单位：</w:t>
      </w:r>
      <w:r w:rsidRPr="0046790B">
        <w:rPr>
          <w:rFonts w:ascii="Times New Roman" w:hAnsi="Times New Roman"/>
          <w:kern w:val="0"/>
          <w:sz w:val="24"/>
          <w:szCs w:val="24"/>
        </w:rPr>
        <w:t>kg/m</w:t>
      </w:r>
      <w:r w:rsidRPr="0046790B">
        <w:rPr>
          <w:rFonts w:ascii="Times New Roman" w:hAnsi="Times New Roman"/>
          <w:kern w:val="0"/>
          <w:sz w:val="24"/>
          <w:szCs w:val="24"/>
          <w:vertAlign w:val="superscript"/>
        </w:rPr>
        <w:t>2</w:t>
      </w:r>
      <w:r w:rsidRPr="0046790B">
        <w:rPr>
          <w:rFonts w:ascii="Times New Roman" w:hAnsi="Times New Roman"/>
          <w:kern w:val="0"/>
          <w:sz w:val="24"/>
          <w:szCs w:val="24"/>
        </w:rPr>
        <w:t>。</w:t>
      </w:r>
    </w:p>
    <w:p w14:paraId="625BE5F9" w14:textId="00DCB008" w:rsidR="00C158A6" w:rsidRPr="0046790B" w:rsidRDefault="00C158A6" w:rsidP="008043ED">
      <w:pPr>
        <w:pStyle w:val="af3"/>
        <w:numPr>
          <w:ilvl w:val="0"/>
          <w:numId w:val="42"/>
        </w:numPr>
        <w:autoSpaceDE w:val="0"/>
        <w:autoSpaceDN w:val="0"/>
        <w:adjustRightInd w:val="0"/>
        <w:snapToGrid w:val="0"/>
        <w:spacing w:line="360" w:lineRule="auto"/>
        <w:ind w:left="0" w:firstLine="480"/>
        <w:rPr>
          <w:rFonts w:ascii="Times New Roman" w:hAnsi="Times New Roman"/>
          <w:kern w:val="0"/>
          <w:sz w:val="24"/>
          <w:szCs w:val="24"/>
        </w:rPr>
      </w:pPr>
      <w:r w:rsidRPr="0046790B">
        <w:rPr>
          <w:rFonts w:ascii="Times New Roman" w:hAnsi="Times New Roman"/>
          <w:kern w:val="0"/>
          <w:sz w:val="24"/>
          <w:szCs w:val="24"/>
        </w:rPr>
        <w:t>四肢骨骼肌质量百分比，被测者四肢骨骼肌质量占体重的百分比，单位：</w:t>
      </w:r>
      <w:r w:rsidRPr="0046790B">
        <w:rPr>
          <w:rFonts w:ascii="Times New Roman" w:hAnsi="Times New Roman"/>
          <w:kern w:val="0"/>
          <w:sz w:val="24"/>
          <w:szCs w:val="24"/>
        </w:rPr>
        <w:t>%</w:t>
      </w:r>
      <w:r w:rsidRPr="0046790B">
        <w:rPr>
          <w:rFonts w:ascii="Times New Roman" w:hAnsi="Times New Roman"/>
          <w:kern w:val="0"/>
          <w:sz w:val="24"/>
          <w:szCs w:val="24"/>
        </w:rPr>
        <w:t>。</w:t>
      </w:r>
    </w:p>
    <w:p w14:paraId="7A926E66" w14:textId="2D59D569" w:rsidR="00C158A6" w:rsidRPr="0046790B" w:rsidRDefault="00C158A6" w:rsidP="008043ED">
      <w:pPr>
        <w:pStyle w:val="af3"/>
        <w:numPr>
          <w:ilvl w:val="0"/>
          <w:numId w:val="42"/>
        </w:numPr>
        <w:autoSpaceDE w:val="0"/>
        <w:autoSpaceDN w:val="0"/>
        <w:adjustRightInd w:val="0"/>
        <w:snapToGrid w:val="0"/>
        <w:spacing w:line="360" w:lineRule="auto"/>
        <w:ind w:left="0" w:firstLine="480"/>
        <w:rPr>
          <w:rFonts w:ascii="Times New Roman" w:hAnsi="Times New Roman"/>
          <w:kern w:val="0"/>
          <w:sz w:val="24"/>
          <w:szCs w:val="24"/>
        </w:rPr>
      </w:pPr>
      <w:r w:rsidRPr="0046790B">
        <w:rPr>
          <w:rFonts w:ascii="Times New Roman" w:hAnsi="Times New Roman"/>
          <w:kern w:val="0"/>
          <w:sz w:val="24"/>
          <w:szCs w:val="24"/>
        </w:rPr>
        <w:t>上肢骨骼肌质量指数，被测者双上肢去脂肪质量减去双上肢骨矿含量后，与身高平方的比值，单位：</w:t>
      </w:r>
      <w:r w:rsidRPr="0046790B">
        <w:rPr>
          <w:rFonts w:ascii="Times New Roman" w:hAnsi="Times New Roman"/>
          <w:kern w:val="0"/>
          <w:sz w:val="24"/>
          <w:szCs w:val="24"/>
        </w:rPr>
        <w:t>kg/m</w:t>
      </w:r>
      <w:r w:rsidRPr="0046790B">
        <w:rPr>
          <w:rFonts w:ascii="Times New Roman" w:hAnsi="Times New Roman"/>
          <w:kern w:val="0"/>
          <w:sz w:val="24"/>
          <w:szCs w:val="24"/>
          <w:vertAlign w:val="superscript"/>
        </w:rPr>
        <w:t>2</w:t>
      </w:r>
      <w:r w:rsidRPr="0046790B">
        <w:rPr>
          <w:rFonts w:ascii="Times New Roman" w:hAnsi="Times New Roman"/>
          <w:kern w:val="0"/>
          <w:sz w:val="24"/>
          <w:szCs w:val="24"/>
        </w:rPr>
        <w:t>。</w:t>
      </w:r>
    </w:p>
    <w:p w14:paraId="5EA2434D" w14:textId="6A5CE0F4" w:rsidR="00C158A6" w:rsidRPr="0046790B" w:rsidRDefault="00C158A6" w:rsidP="008043ED">
      <w:pPr>
        <w:pStyle w:val="af3"/>
        <w:numPr>
          <w:ilvl w:val="0"/>
          <w:numId w:val="42"/>
        </w:numPr>
        <w:autoSpaceDE w:val="0"/>
        <w:autoSpaceDN w:val="0"/>
        <w:adjustRightInd w:val="0"/>
        <w:snapToGrid w:val="0"/>
        <w:spacing w:line="360" w:lineRule="auto"/>
        <w:ind w:left="0" w:firstLine="480"/>
        <w:rPr>
          <w:rFonts w:ascii="Times New Roman" w:hAnsi="Times New Roman"/>
          <w:kern w:val="0"/>
          <w:sz w:val="24"/>
          <w:szCs w:val="24"/>
        </w:rPr>
      </w:pPr>
      <w:r w:rsidRPr="0046790B">
        <w:rPr>
          <w:rFonts w:ascii="宋体" w:hAnsi="宋体" w:cs="Cambria Math"/>
          <w:kern w:val="0"/>
          <w:sz w:val="24"/>
          <w:szCs w:val="24"/>
        </w:rPr>
        <w:t>下</w:t>
      </w:r>
      <w:r w:rsidRPr="0046790B">
        <w:rPr>
          <w:rFonts w:ascii="Times New Roman" w:hAnsi="Times New Roman"/>
          <w:kern w:val="0"/>
          <w:sz w:val="24"/>
          <w:szCs w:val="24"/>
        </w:rPr>
        <w:t>肢骨骼肌质量指数，被测者双下肢去脂肪质量减去双下肢骨矿含量后，与身高平方的比值，单位：</w:t>
      </w:r>
      <w:r w:rsidRPr="0046790B">
        <w:rPr>
          <w:rFonts w:ascii="Times New Roman" w:hAnsi="Times New Roman"/>
          <w:kern w:val="0"/>
          <w:sz w:val="24"/>
          <w:szCs w:val="24"/>
        </w:rPr>
        <w:t>kg/m</w:t>
      </w:r>
      <w:r w:rsidRPr="0046790B">
        <w:rPr>
          <w:rFonts w:ascii="Times New Roman" w:hAnsi="Times New Roman"/>
          <w:kern w:val="0"/>
          <w:sz w:val="24"/>
          <w:szCs w:val="24"/>
          <w:vertAlign w:val="superscript"/>
        </w:rPr>
        <w:t>2</w:t>
      </w:r>
      <w:r w:rsidRPr="0046790B">
        <w:rPr>
          <w:rFonts w:ascii="Times New Roman" w:hAnsi="Times New Roman"/>
          <w:kern w:val="0"/>
          <w:sz w:val="24"/>
          <w:szCs w:val="24"/>
        </w:rPr>
        <w:t>。</w:t>
      </w:r>
    </w:p>
    <w:p w14:paraId="1127FB0E" w14:textId="669E7B1F" w:rsidR="00C158A6" w:rsidRPr="0046790B" w:rsidRDefault="007839A7" w:rsidP="008043ED">
      <w:pPr>
        <w:pStyle w:val="af3"/>
        <w:autoSpaceDE w:val="0"/>
        <w:autoSpaceDN w:val="0"/>
        <w:adjustRightInd w:val="0"/>
        <w:snapToGrid w:val="0"/>
        <w:spacing w:line="360" w:lineRule="auto"/>
        <w:ind w:firstLine="480"/>
        <w:rPr>
          <w:rFonts w:ascii="Times New Roman" w:hAnsi="Times New Roman"/>
          <w:kern w:val="0"/>
          <w:sz w:val="24"/>
          <w:szCs w:val="24"/>
        </w:rPr>
      </w:pPr>
      <w:r w:rsidRPr="0046790B">
        <w:rPr>
          <w:rFonts w:ascii="Times New Roman" w:hAnsi="Times New Roman"/>
          <w:kern w:val="0"/>
          <w:sz w:val="24"/>
          <w:szCs w:val="24"/>
        </w:rPr>
        <w:t>四肢骨骼肌质量指数和四肢骨骼肌质量百分比的定义来自</w:t>
      </w:r>
      <w:bookmarkStart w:id="16" w:name="OLE_LINK12"/>
      <w:r w:rsidRPr="0046790B">
        <w:rPr>
          <w:rFonts w:ascii="Times New Roman" w:hAnsi="Times New Roman"/>
          <w:kern w:val="0"/>
          <w:sz w:val="24"/>
          <w:szCs w:val="24"/>
        </w:rPr>
        <w:t>中国衰老标志物联合体</w:t>
      </w:r>
      <w:bookmarkStart w:id="17" w:name="OLE_LINK33"/>
      <w:r w:rsidRPr="0046790B">
        <w:rPr>
          <w:rFonts w:ascii="Times New Roman" w:hAnsi="Times New Roman"/>
          <w:kern w:val="0"/>
          <w:sz w:val="24"/>
          <w:szCs w:val="24"/>
        </w:rPr>
        <w:t>2025</w:t>
      </w:r>
      <w:r w:rsidRPr="0046790B">
        <w:rPr>
          <w:rFonts w:ascii="Times New Roman" w:hAnsi="Times New Roman"/>
          <w:kern w:val="0"/>
          <w:sz w:val="24"/>
          <w:szCs w:val="24"/>
        </w:rPr>
        <w:t>年发布的骨骼肌衰老标志</w:t>
      </w:r>
      <w:proofErr w:type="gramStart"/>
      <w:r w:rsidRPr="0046790B">
        <w:rPr>
          <w:rFonts w:ascii="Times New Roman" w:hAnsi="Times New Roman"/>
          <w:kern w:val="0"/>
          <w:sz w:val="24"/>
          <w:szCs w:val="24"/>
        </w:rPr>
        <w:t>物专家</w:t>
      </w:r>
      <w:proofErr w:type="gramEnd"/>
      <w:r w:rsidRPr="0046790B">
        <w:rPr>
          <w:rFonts w:ascii="Times New Roman" w:hAnsi="Times New Roman"/>
          <w:kern w:val="0"/>
          <w:sz w:val="24"/>
          <w:szCs w:val="24"/>
        </w:rPr>
        <w:t>共识（</w:t>
      </w:r>
      <w:bookmarkStart w:id="18" w:name="OLE_LINK22"/>
      <w:r w:rsidRPr="0046790B">
        <w:rPr>
          <w:rFonts w:ascii="Times New Roman" w:hAnsi="Times New Roman"/>
          <w:kern w:val="0"/>
          <w:sz w:val="24"/>
          <w:szCs w:val="24"/>
        </w:rPr>
        <w:t>Life Med</w:t>
      </w:r>
      <w:r w:rsidR="00763605" w:rsidRPr="0046790B">
        <w:rPr>
          <w:rFonts w:ascii="Times New Roman" w:hAnsi="Times New Roman" w:hint="eastAsia"/>
          <w:kern w:val="0"/>
          <w:sz w:val="24"/>
          <w:szCs w:val="24"/>
        </w:rPr>
        <w:t>,</w:t>
      </w:r>
      <w:r w:rsidRPr="0046790B">
        <w:rPr>
          <w:rFonts w:ascii="Times New Roman" w:hAnsi="Times New Roman"/>
          <w:kern w:val="0"/>
          <w:sz w:val="24"/>
          <w:szCs w:val="24"/>
        </w:rPr>
        <w:t xml:space="preserve"> 2025</w:t>
      </w:r>
      <w:r w:rsidR="00763605" w:rsidRPr="0046790B">
        <w:rPr>
          <w:rFonts w:ascii="Times New Roman" w:hAnsi="Times New Roman" w:hint="eastAsia"/>
          <w:kern w:val="0"/>
          <w:sz w:val="24"/>
          <w:szCs w:val="24"/>
        </w:rPr>
        <w:t xml:space="preserve">, </w:t>
      </w:r>
      <w:r w:rsidRPr="0046790B">
        <w:rPr>
          <w:rFonts w:ascii="Times New Roman" w:hAnsi="Times New Roman"/>
          <w:kern w:val="0"/>
          <w:sz w:val="24"/>
          <w:szCs w:val="24"/>
        </w:rPr>
        <w:t>3(6):lnaf001</w:t>
      </w:r>
      <w:bookmarkEnd w:id="18"/>
      <w:r w:rsidRPr="0046790B">
        <w:rPr>
          <w:rFonts w:ascii="Times New Roman" w:hAnsi="Times New Roman"/>
          <w:kern w:val="0"/>
          <w:sz w:val="24"/>
          <w:szCs w:val="24"/>
        </w:rPr>
        <w:t>）</w:t>
      </w:r>
      <w:r w:rsidRPr="0046790B">
        <w:rPr>
          <w:rFonts w:ascii="Times New Roman" w:hAnsi="Times New Roman"/>
          <w:kern w:val="0"/>
          <w:sz w:val="24"/>
          <w:szCs w:val="24"/>
        </w:rPr>
        <w:lastRenderedPageBreak/>
        <w:t>以及欧洲临床营养与代谢学会（</w:t>
      </w:r>
      <w:r w:rsidRPr="0046790B">
        <w:rPr>
          <w:rFonts w:ascii="Times New Roman" w:hAnsi="Times New Roman"/>
          <w:kern w:val="0"/>
          <w:sz w:val="24"/>
          <w:szCs w:val="24"/>
        </w:rPr>
        <w:t xml:space="preserve">European Society for Clinical Nutrition and Metabolism, </w:t>
      </w:r>
      <w:bookmarkStart w:id="19" w:name="OLE_LINK39"/>
      <w:r w:rsidRPr="0046790B">
        <w:rPr>
          <w:rFonts w:ascii="Times New Roman" w:hAnsi="Times New Roman"/>
          <w:kern w:val="0"/>
          <w:sz w:val="24"/>
          <w:szCs w:val="24"/>
        </w:rPr>
        <w:t>ESPEN</w:t>
      </w:r>
      <w:bookmarkEnd w:id="19"/>
      <w:r w:rsidRPr="0046790B">
        <w:rPr>
          <w:rFonts w:ascii="Times New Roman" w:hAnsi="Times New Roman"/>
          <w:kern w:val="0"/>
          <w:sz w:val="24"/>
          <w:szCs w:val="24"/>
        </w:rPr>
        <w:t>）与欧洲肥胖症研究学会</w:t>
      </w:r>
      <w:bookmarkEnd w:id="17"/>
      <w:r w:rsidRPr="0046790B">
        <w:rPr>
          <w:rFonts w:ascii="Times New Roman" w:hAnsi="Times New Roman"/>
          <w:kern w:val="0"/>
          <w:sz w:val="24"/>
          <w:szCs w:val="24"/>
        </w:rPr>
        <w:t>（</w:t>
      </w:r>
      <w:r w:rsidRPr="0046790B">
        <w:rPr>
          <w:rFonts w:ascii="Times New Roman" w:hAnsi="Times New Roman"/>
          <w:kern w:val="0"/>
          <w:sz w:val="24"/>
          <w:szCs w:val="24"/>
        </w:rPr>
        <w:t>European Association for the Study of Obesity, EASO</w:t>
      </w:r>
      <w:r w:rsidRPr="0046790B">
        <w:rPr>
          <w:rFonts w:ascii="Times New Roman" w:hAnsi="Times New Roman"/>
          <w:kern w:val="0"/>
          <w:sz w:val="24"/>
          <w:szCs w:val="24"/>
        </w:rPr>
        <w:t>）联合发布的</w:t>
      </w:r>
      <w:bookmarkStart w:id="20" w:name="OLE_LINK34"/>
      <w:r w:rsidRPr="0046790B">
        <w:rPr>
          <w:rFonts w:ascii="Times New Roman" w:hAnsi="Times New Roman"/>
          <w:kern w:val="0"/>
          <w:sz w:val="24"/>
          <w:szCs w:val="24"/>
        </w:rPr>
        <w:t>肌肉减少性肥胖的定义和诊断共识</w:t>
      </w:r>
      <w:bookmarkEnd w:id="20"/>
      <w:r w:rsidRPr="0046790B">
        <w:rPr>
          <w:rFonts w:ascii="Times New Roman" w:hAnsi="Times New Roman"/>
          <w:kern w:val="0"/>
          <w:sz w:val="24"/>
          <w:szCs w:val="24"/>
        </w:rPr>
        <w:t>（</w:t>
      </w:r>
      <w:r w:rsidRPr="0046790B">
        <w:rPr>
          <w:rFonts w:ascii="Times New Roman" w:hAnsi="Times New Roman"/>
          <w:kern w:val="0"/>
          <w:sz w:val="24"/>
          <w:szCs w:val="24"/>
        </w:rPr>
        <w:t xml:space="preserve">Clin </w:t>
      </w:r>
      <w:proofErr w:type="spellStart"/>
      <w:r w:rsidRPr="0046790B">
        <w:rPr>
          <w:rFonts w:ascii="Times New Roman" w:hAnsi="Times New Roman"/>
          <w:kern w:val="0"/>
          <w:sz w:val="24"/>
          <w:szCs w:val="24"/>
        </w:rPr>
        <w:t>Nutr</w:t>
      </w:r>
      <w:proofErr w:type="spellEnd"/>
      <w:r w:rsidRPr="0046790B">
        <w:rPr>
          <w:rFonts w:ascii="Times New Roman" w:hAnsi="Times New Roman"/>
          <w:kern w:val="0"/>
          <w:sz w:val="24"/>
          <w:szCs w:val="24"/>
        </w:rPr>
        <w:t>, 2022</w:t>
      </w:r>
      <w:r w:rsidR="00763605" w:rsidRPr="0046790B">
        <w:rPr>
          <w:rFonts w:ascii="Times New Roman" w:hAnsi="Times New Roman" w:hint="eastAsia"/>
          <w:kern w:val="0"/>
          <w:sz w:val="24"/>
          <w:szCs w:val="24"/>
        </w:rPr>
        <w:t xml:space="preserve">, </w:t>
      </w:r>
      <w:r w:rsidRPr="0046790B">
        <w:rPr>
          <w:rFonts w:ascii="Times New Roman" w:hAnsi="Times New Roman"/>
          <w:kern w:val="0"/>
          <w:sz w:val="24"/>
          <w:szCs w:val="24"/>
        </w:rPr>
        <w:t>41(4), 990</w:t>
      </w:r>
      <w:r w:rsidR="008376CF" w:rsidRPr="0046790B">
        <w:rPr>
          <w:rFonts w:ascii="Times New Roman" w:hAnsi="Times New Roman" w:hint="eastAsia"/>
          <w:kern w:val="0"/>
          <w:sz w:val="24"/>
          <w:szCs w:val="24"/>
        </w:rPr>
        <w:t>-</w:t>
      </w:r>
      <w:r w:rsidRPr="0046790B">
        <w:rPr>
          <w:rFonts w:ascii="Times New Roman" w:hAnsi="Times New Roman"/>
          <w:kern w:val="0"/>
          <w:sz w:val="24"/>
          <w:szCs w:val="24"/>
        </w:rPr>
        <w:t>1000</w:t>
      </w:r>
      <w:r w:rsidRPr="0046790B">
        <w:rPr>
          <w:rFonts w:ascii="Times New Roman" w:hAnsi="Times New Roman"/>
          <w:kern w:val="0"/>
          <w:sz w:val="24"/>
          <w:szCs w:val="24"/>
        </w:rPr>
        <w:t>）</w:t>
      </w:r>
      <w:bookmarkEnd w:id="16"/>
      <w:r w:rsidRPr="0046790B">
        <w:rPr>
          <w:rFonts w:ascii="Times New Roman" w:hAnsi="Times New Roman"/>
          <w:kern w:val="0"/>
          <w:sz w:val="24"/>
          <w:szCs w:val="24"/>
        </w:rPr>
        <w:t>中</w:t>
      </w:r>
      <w:r w:rsidR="00313B36" w:rsidRPr="0046790B">
        <w:rPr>
          <w:rFonts w:ascii="Times New Roman" w:hAnsi="Times New Roman"/>
          <w:kern w:val="0"/>
          <w:sz w:val="24"/>
          <w:szCs w:val="24"/>
        </w:rPr>
        <w:t>基于金标准方法</w:t>
      </w:r>
      <w:r w:rsidR="00313B36" w:rsidRPr="0046790B">
        <w:rPr>
          <w:rFonts w:ascii="Times New Roman" w:hAnsi="Times New Roman"/>
          <w:kern w:val="0"/>
          <w:sz w:val="24"/>
          <w:szCs w:val="24"/>
        </w:rPr>
        <w:t>——DXA</w:t>
      </w:r>
      <w:r w:rsidR="00313B36" w:rsidRPr="0046790B">
        <w:rPr>
          <w:rFonts w:ascii="Times New Roman" w:hAnsi="Times New Roman"/>
          <w:kern w:val="0"/>
          <w:sz w:val="24"/>
          <w:szCs w:val="24"/>
        </w:rPr>
        <w:t>技术测量的</w:t>
      </w:r>
      <w:r w:rsidRPr="0046790B">
        <w:rPr>
          <w:rFonts w:ascii="Times New Roman" w:hAnsi="Times New Roman"/>
          <w:kern w:val="0"/>
          <w:sz w:val="24"/>
          <w:szCs w:val="24"/>
        </w:rPr>
        <w:t>对应指标的翻译。</w:t>
      </w:r>
      <w:r w:rsidR="00C158A6" w:rsidRPr="0046790B">
        <w:rPr>
          <w:rFonts w:ascii="Times New Roman" w:hAnsi="Times New Roman"/>
          <w:kern w:val="0"/>
          <w:sz w:val="24"/>
          <w:szCs w:val="24"/>
        </w:rPr>
        <w:t>上肢骨骼肌质量指数和下肢骨骼肌质</w:t>
      </w:r>
      <w:proofErr w:type="gramStart"/>
      <w:r w:rsidR="00C158A6" w:rsidRPr="0046790B">
        <w:rPr>
          <w:rFonts w:ascii="Times New Roman" w:hAnsi="Times New Roman"/>
          <w:kern w:val="0"/>
          <w:sz w:val="24"/>
          <w:szCs w:val="24"/>
        </w:rPr>
        <w:t>量指数</w:t>
      </w:r>
      <w:proofErr w:type="gramEnd"/>
      <w:r w:rsidR="00C158A6" w:rsidRPr="0046790B">
        <w:rPr>
          <w:rFonts w:ascii="Times New Roman" w:hAnsi="Times New Roman"/>
          <w:kern w:val="0"/>
          <w:sz w:val="24"/>
          <w:szCs w:val="24"/>
        </w:rPr>
        <w:t>均根据四肢骨骼肌质</w:t>
      </w:r>
      <w:proofErr w:type="gramStart"/>
      <w:r w:rsidR="00C158A6" w:rsidRPr="0046790B">
        <w:rPr>
          <w:rFonts w:ascii="Times New Roman" w:hAnsi="Times New Roman"/>
          <w:kern w:val="0"/>
          <w:sz w:val="24"/>
          <w:szCs w:val="24"/>
        </w:rPr>
        <w:t>量指数</w:t>
      </w:r>
      <w:proofErr w:type="gramEnd"/>
      <w:r w:rsidR="00C158A6" w:rsidRPr="0046790B">
        <w:rPr>
          <w:rFonts w:ascii="Times New Roman" w:hAnsi="Times New Roman"/>
          <w:kern w:val="0"/>
          <w:sz w:val="24"/>
          <w:szCs w:val="24"/>
        </w:rPr>
        <w:t>的定义改写。</w:t>
      </w:r>
    </w:p>
    <w:p w14:paraId="2F131742" w14:textId="77777777" w:rsidR="007839A7" w:rsidRPr="0046790B" w:rsidRDefault="007839A7" w:rsidP="008043ED">
      <w:pPr>
        <w:pStyle w:val="af3"/>
        <w:numPr>
          <w:ilvl w:val="1"/>
          <w:numId w:val="22"/>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证据质量评定</w:t>
      </w:r>
    </w:p>
    <w:p w14:paraId="08300A37" w14:textId="77777777" w:rsidR="007839A7" w:rsidRPr="0046790B" w:rsidRDefault="007839A7" w:rsidP="00935BE3">
      <w:pPr>
        <w:pStyle w:val="af3"/>
        <w:numPr>
          <w:ilvl w:val="2"/>
          <w:numId w:val="30"/>
        </w:numPr>
        <w:adjustRightInd w:val="0"/>
        <w:snapToGrid w:val="0"/>
        <w:spacing w:line="360" w:lineRule="auto"/>
        <w:ind w:left="0" w:firstLine="480"/>
        <w:outlineLvl w:val="3"/>
        <w:rPr>
          <w:rFonts w:ascii="Times New Roman" w:hAnsi="Times New Roman"/>
          <w:sz w:val="24"/>
          <w:szCs w:val="28"/>
        </w:rPr>
      </w:pPr>
      <w:r w:rsidRPr="0046790B">
        <w:rPr>
          <w:rFonts w:ascii="Times New Roman" w:hAnsi="Times New Roman"/>
          <w:sz w:val="24"/>
          <w:szCs w:val="28"/>
        </w:rPr>
        <w:t>文献检索策略</w:t>
      </w:r>
    </w:p>
    <w:p w14:paraId="36049854" w14:textId="77777777" w:rsidR="007839A7" w:rsidRPr="0046790B" w:rsidRDefault="007839A7"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经专家成员内部讨论，确定本标准以下关键问题：</w:t>
      </w:r>
    </w:p>
    <w:p w14:paraId="695498C4" w14:textId="4751CB12" w:rsidR="007839A7" w:rsidRPr="0046790B" w:rsidRDefault="007839A7" w:rsidP="00935BE3">
      <w:pPr>
        <w:pStyle w:val="af3"/>
        <w:numPr>
          <w:ilvl w:val="0"/>
          <w:numId w:val="43"/>
        </w:numPr>
        <w:adjustRightInd w:val="0"/>
        <w:snapToGrid w:val="0"/>
        <w:spacing w:line="360" w:lineRule="auto"/>
        <w:ind w:left="0" w:firstLine="480"/>
        <w:rPr>
          <w:rFonts w:ascii="Times New Roman" w:hAnsi="Times New Roman"/>
          <w:sz w:val="24"/>
          <w:szCs w:val="28"/>
        </w:rPr>
      </w:pPr>
      <w:bookmarkStart w:id="21" w:name="OLE_LINK10"/>
      <w:r w:rsidRPr="0046790B">
        <w:rPr>
          <w:rFonts w:ascii="Times New Roman" w:hAnsi="Times New Roman"/>
          <w:sz w:val="24"/>
          <w:szCs w:val="28"/>
        </w:rPr>
        <w:t>一般儿童中，如何评估儿童</w:t>
      </w:r>
      <w:proofErr w:type="gramStart"/>
      <w:r w:rsidRPr="0046790B">
        <w:rPr>
          <w:rFonts w:ascii="Times New Roman" w:hAnsi="Times New Roman"/>
          <w:sz w:val="24"/>
          <w:szCs w:val="28"/>
        </w:rPr>
        <w:t>青少年骨矿发育</w:t>
      </w:r>
      <w:proofErr w:type="gramEnd"/>
      <w:r w:rsidRPr="0046790B">
        <w:rPr>
          <w:rFonts w:ascii="Times New Roman" w:hAnsi="Times New Roman"/>
          <w:sz w:val="24"/>
          <w:szCs w:val="28"/>
        </w:rPr>
        <w:t>水平？</w:t>
      </w:r>
      <w:bookmarkEnd w:id="21"/>
    </w:p>
    <w:p w14:paraId="6D7597A1" w14:textId="4BEDD719" w:rsidR="007839A7" w:rsidRPr="0046790B" w:rsidRDefault="007839A7" w:rsidP="00935BE3">
      <w:pPr>
        <w:pStyle w:val="af3"/>
        <w:numPr>
          <w:ilvl w:val="0"/>
          <w:numId w:val="43"/>
        </w:numPr>
        <w:adjustRightInd w:val="0"/>
        <w:snapToGrid w:val="0"/>
        <w:spacing w:line="360" w:lineRule="auto"/>
        <w:ind w:left="0" w:firstLine="480"/>
        <w:rPr>
          <w:rFonts w:ascii="Times New Roman" w:hAnsi="Times New Roman"/>
          <w:sz w:val="24"/>
          <w:szCs w:val="28"/>
        </w:rPr>
      </w:pPr>
      <w:r w:rsidRPr="0046790B">
        <w:rPr>
          <w:rFonts w:ascii="Times New Roman" w:hAnsi="Times New Roman"/>
          <w:sz w:val="24"/>
          <w:szCs w:val="28"/>
        </w:rPr>
        <w:t>一般儿童中，如何评估儿童青少年骨骼肌质量发育水平？</w:t>
      </w:r>
    </w:p>
    <w:p w14:paraId="615B7346" w14:textId="05CA9D82" w:rsidR="007839A7" w:rsidRPr="0046790B" w:rsidRDefault="007839A7"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t>计算机检索</w:t>
      </w:r>
      <w:r w:rsidR="00C454CE" w:rsidRPr="0046790B">
        <w:rPr>
          <w:rFonts w:ascii="Times New Roman" w:hAnsi="Times New Roman"/>
          <w:sz w:val="24"/>
          <w:szCs w:val="28"/>
        </w:rPr>
        <w:t>PubMed</w:t>
      </w:r>
      <w:r w:rsidR="00C454CE" w:rsidRPr="0046790B">
        <w:rPr>
          <w:rFonts w:ascii="Times New Roman" w:hAnsi="Times New Roman"/>
          <w:sz w:val="24"/>
          <w:szCs w:val="28"/>
        </w:rPr>
        <w:t>、</w:t>
      </w:r>
      <w:r w:rsidR="00C454CE" w:rsidRPr="0046790B">
        <w:rPr>
          <w:rFonts w:ascii="Times New Roman" w:hAnsi="Times New Roman"/>
          <w:sz w:val="24"/>
          <w:szCs w:val="28"/>
        </w:rPr>
        <w:t>Embase</w:t>
      </w:r>
      <w:r w:rsidR="00C454CE" w:rsidRPr="0046790B">
        <w:rPr>
          <w:rFonts w:ascii="Times New Roman" w:hAnsi="Times New Roman" w:hint="eastAsia"/>
          <w:sz w:val="24"/>
          <w:szCs w:val="28"/>
        </w:rPr>
        <w:t>、</w:t>
      </w:r>
      <w:r w:rsidR="00C454CE" w:rsidRPr="0046790B">
        <w:rPr>
          <w:rFonts w:ascii="Times New Roman" w:hAnsi="Times New Roman" w:hint="eastAsia"/>
          <w:sz w:val="24"/>
          <w:szCs w:val="28"/>
        </w:rPr>
        <w:t>Cochrane</w:t>
      </w:r>
      <w:r w:rsidR="00C454CE" w:rsidRPr="0046790B">
        <w:rPr>
          <w:rFonts w:ascii="Times New Roman" w:hAnsi="Times New Roman" w:hint="eastAsia"/>
          <w:sz w:val="24"/>
          <w:szCs w:val="28"/>
        </w:rPr>
        <w:t>、</w:t>
      </w:r>
      <w:r w:rsidR="00C454CE" w:rsidRPr="0046790B">
        <w:rPr>
          <w:rFonts w:ascii="Times New Roman" w:hAnsi="Times New Roman" w:hint="eastAsia"/>
          <w:sz w:val="24"/>
          <w:szCs w:val="28"/>
        </w:rPr>
        <w:t>Prospero</w:t>
      </w:r>
      <w:r w:rsidR="00C454CE" w:rsidRPr="0046790B">
        <w:rPr>
          <w:rFonts w:ascii="Times New Roman" w:hAnsi="Times New Roman" w:hint="eastAsia"/>
          <w:sz w:val="24"/>
          <w:szCs w:val="28"/>
        </w:rPr>
        <w:t>和中国医学生物文献数据库</w:t>
      </w:r>
      <w:r w:rsidR="0087101F" w:rsidRPr="0046790B">
        <w:rPr>
          <w:rFonts w:ascii="Times New Roman" w:hAnsi="Times New Roman" w:hint="eastAsia"/>
          <w:sz w:val="24"/>
          <w:szCs w:val="28"/>
        </w:rPr>
        <w:t>（</w:t>
      </w:r>
      <w:proofErr w:type="spellStart"/>
      <w:r w:rsidR="00C454CE" w:rsidRPr="0046790B">
        <w:rPr>
          <w:rFonts w:ascii="Times New Roman" w:hAnsi="Times New Roman"/>
          <w:sz w:val="24"/>
          <w:szCs w:val="28"/>
        </w:rPr>
        <w:t>SinoMed</w:t>
      </w:r>
      <w:proofErr w:type="spellEnd"/>
      <w:r w:rsidR="0087101F" w:rsidRPr="0046790B">
        <w:rPr>
          <w:rFonts w:ascii="Times New Roman" w:hAnsi="Times New Roman" w:hint="eastAsia"/>
          <w:sz w:val="24"/>
          <w:szCs w:val="28"/>
        </w:rPr>
        <w:t>）</w:t>
      </w:r>
      <w:r w:rsidRPr="0046790B">
        <w:rPr>
          <w:rFonts w:ascii="Times New Roman" w:hAnsi="Times New Roman"/>
          <w:sz w:val="24"/>
          <w:szCs w:val="28"/>
        </w:rPr>
        <w:t>，搜集相关原创研究与系统综述。检索时，限定语言为中英文，检索日期截至</w:t>
      </w:r>
      <w:r w:rsidRPr="0046790B">
        <w:rPr>
          <w:rFonts w:ascii="Times New Roman" w:hAnsi="Times New Roman"/>
          <w:sz w:val="24"/>
          <w:szCs w:val="28"/>
        </w:rPr>
        <w:t>2025</w:t>
      </w:r>
      <w:r w:rsidRPr="0046790B">
        <w:rPr>
          <w:rFonts w:ascii="Times New Roman" w:hAnsi="Times New Roman"/>
          <w:sz w:val="24"/>
          <w:szCs w:val="28"/>
        </w:rPr>
        <w:t>年</w:t>
      </w:r>
      <w:r w:rsidRPr="0046790B">
        <w:rPr>
          <w:rFonts w:ascii="Times New Roman" w:hAnsi="Times New Roman"/>
          <w:sz w:val="24"/>
          <w:szCs w:val="28"/>
        </w:rPr>
        <w:t>10</w:t>
      </w:r>
      <w:r w:rsidRPr="0046790B">
        <w:rPr>
          <w:rFonts w:ascii="Times New Roman" w:hAnsi="Times New Roman"/>
          <w:sz w:val="24"/>
          <w:szCs w:val="28"/>
        </w:rPr>
        <w:t>月</w:t>
      </w:r>
      <w:r w:rsidRPr="0046790B">
        <w:rPr>
          <w:rFonts w:ascii="Times New Roman" w:hAnsi="Times New Roman"/>
          <w:sz w:val="24"/>
          <w:szCs w:val="28"/>
        </w:rPr>
        <w:t>31</w:t>
      </w:r>
      <w:r w:rsidRPr="0046790B">
        <w:rPr>
          <w:rFonts w:ascii="Times New Roman" w:hAnsi="Times New Roman"/>
          <w:sz w:val="24"/>
          <w:szCs w:val="28"/>
        </w:rPr>
        <w:t>日。此外，追溯纳入文献的参考文献，以补充获取相关文献。检索采取主题词和自由词相结合的方式。以骨矿</w:t>
      </w:r>
      <w:r w:rsidR="007C249D" w:rsidRPr="0046790B">
        <w:rPr>
          <w:rFonts w:ascii="Times New Roman" w:hAnsi="Times New Roman" w:hint="eastAsia"/>
          <w:sz w:val="24"/>
          <w:szCs w:val="28"/>
        </w:rPr>
        <w:t>质量参照标准</w:t>
      </w:r>
      <w:r w:rsidRPr="0046790B">
        <w:rPr>
          <w:rFonts w:ascii="Times New Roman" w:hAnsi="Times New Roman"/>
          <w:sz w:val="24"/>
          <w:szCs w:val="28"/>
        </w:rPr>
        <w:t>为例，</w:t>
      </w:r>
      <w:bookmarkStart w:id="22" w:name="OLE_LINK13"/>
      <w:r w:rsidRPr="0046790B">
        <w:rPr>
          <w:rFonts w:ascii="Times New Roman" w:hAnsi="Times New Roman"/>
          <w:sz w:val="24"/>
          <w:szCs w:val="28"/>
        </w:rPr>
        <w:t>英文检索词包括：</w:t>
      </w:r>
      <w:r w:rsidR="00313B36" w:rsidRPr="0046790B">
        <w:rPr>
          <w:rFonts w:ascii="Times New Roman" w:hAnsi="Times New Roman"/>
          <w:sz w:val="24"/>
          <w:szCs w:val="28"/>
        </w:rPr>
        <w:t>children</w:t>
      </w:r>
      <w:r w:rsidR="00313B36" w:rsidRPr="0046790B">
        <w:rPr>
          <w:rFonts w:ascii="Times New Roman" w:hAnsi="Times New Roman"/>
          <w:sz w:val="24"/>
          <w:szCs w:val="28"/>
        </w:rPr>
        <w:t>、</w:t>
      </w:r>
      <w:r w:rsidR="00313B36" w:rsidRPr="0046790B">
        <w:rPr>
          <w:rFonts w:ascii="Times New Roman" w:hAnsi="Times New Roman"/>
          <w:sz w:val="24"/>
          <w:szCs w:val="28"/>
        </w:rPr>
        <w:t>adolescents</w:t>
      </w:r>
      <w:r w:rsidR="00313B36" w:rsidRPr="0046790B">
        <w:rPr>
          <w:rFonts w:ascii="Times New Roman" w:hAnsi="Times New Roman"/>
          <w:sz w:val="24"/>
          <w:szCs w:val="28"/>
        </w:rPr>
        <w:t>、</w:t>
      </w:r>
      <w:r w:rsidRPr="0046790B">
        <w:rPr>
          <w:rFonts w:ascii="Times New Roman" w:hAnsi="Times New Roman"/>
          <w:sz w:val="24"/>
          <w:szCs w:val="28"/>
        </w:rPr>
        <w:t xml:space="preserve">bone </w:t>
      </w:r>
      <w:r w:rsidR="00E24FF7" w:rsidRPr="0046790B">
        <w:rPr>
          <w:rFonts w:ascii="Times New Roman" w:hAnsi="Times New Roman"/>
          <w:sz w:val="24"/>
          <w:szCs w:val="28"/>
        </w:rPr>
        <w:t>mineral content</w:t>
      </w:r>
      <w:r w:rsidRPr="0046790B">
        <w:rPr>
          <w:rFonts w:ascii="Times New Roman" w:hAnsi="Times New Roman"/>
          <w:sz w:val="24"/>
          <w:szCs w:val="28"/>
        </w:rPr>
        <w:t>、</w:t>
      </w:r>
      <w:r w:rsidR="00313B36" w:rsidRPr="0046790B">
        <w:rPr>
          <w:rFonts w:ascii="Times New Roman" w:hAnsi="Times New Roman"/>
          <w:sz w:val="24"/>
          <w:szCs w:val="28"/>
        </w:rPr>
        <w:t>bone mineral density</w:t>
      </w:r>
      <w:r w:rsidR="00313B36" w:rsidRPr="0046790B">
        <w:rPr>
          <w:rFonts w:ascii="Times New Roman" w:hAnsi="Times New Roman"/>
          <w:sz w:val="24"/>
          <w:szCs w:val="28"/>
        </w:rPr>
        <w:t>、</w:t>
      </w:r>
      <w:r w:rsidR="00313B36" w:rsidRPr="0046790B">
        <w:rPr>
          <w:rFonts w:ascii="Times New Roman" w:hAnsi="Times New Roman"/>
          <w:sz w:val="24"/>
          <w:szCs w:val="28"/>
        </w:rPr>
        <w:t>DXA</w:t>
      </w:r>
      <w:r w:rsidR="00313B36" w:rsidRPr="0046790B">
        <w:rPr>
          <w:rFonts w:ascii="Times New Roman" w:hAnsi="Times New Roman"/>
          <w:sz w:val="24"/>
          <w:szCs w:val="28"/>
        </w:rPr>
        <w:t>、</w:t>
      </w:r>
      <w:r w:rsidR="00E24FF7" w:rsidRPr="0046790B">
        <w:rPr>
          <w:rFonts w:ascii="Times New Roman" w:hAnsi="Times New Roman"/>
          <w:sz w:val="24"/>
          <w:szCs w:val="28"/>
        </w:rPr>
        <w:t>reference standards</w:t>
      </w:r>
      <w:r w:rsidRPr="0046790B">
        <w:rPr>
          <w:rFonts w:ascii="Times New Roman" w:hAnsi="Times New Roman"/>
          <w:sz w:val="24"/>
          <w:szCs w:val="28"/>
        </w:rPr>
        <w:t>等；中文检索词包括：</w:t>
      </w:r>
      <w:r w:rsidR="00313B36" w:rsidRPr="0046790B">
        <w:rPr>
          <w:rFonts w:ascii="Times New Roman" w:hAnsi="Times New Roman"/>
          <w:sz w:val="24"/>
          <w:szCs w:val="28"/>
        </w:rPr>
        <w:t>儿童、青少年、</w:t>
      </w:r>
      <w:proofErr w:type="gramStart"/>
      <w:r w:rsidRPr="0046790B">
        <w:rPr>
          <w:rFonts w:ascii="Times New Roman" w:hAnsi="Times New Roman"/>
          <w:sz w:val="24"/>
          <w:szCs w:val="28"/>
        </w:rPr>
        <w:t>骨矿含量</w:t>
      </w:r>
      <w:proofErr w:type="gramEnd"/>
      <w:r w:rsidRPr="0046790B">
        <w:rPr>
          <w:rFonts w:ascii="Times New Roman" w:hAnsi="Times New Roman"/>
          <w:sz w:val="24"/>
          <w:szCs w:val="28"/>
        </w:rPr>
        <w:t>、</w:t>
      </w:r>
      <w:r w:rsidR="00313B36" w:rsidRPr="0046790B">
        <w:rPr>
          <w:rFonts w:ascii="Times New Roman" w:hAnsi="Times New Roman"/>
          <w:sz w:val="24"/>
          <w:szCs w:val="28"/>
        </w:rPr>
        <w:t>骨密度、双能</w:t>
      </w:r>
      <w:r w:rsidR="00313B36" w:rsidRPr="0046790B">
        <w:rPr>
          <w:rFonts w:ascii="Times New Roman" w:hAnsi="Times New Roman"/>
          <w:sz w:val="24"/>
          <w:szCs w:val="28"/>
        </w:rPr>
        <w:t>X</w:t>
      </w:r>
      <w:r w:rsidR="00313B36" w:rsidRPr="0046790B">
        <w:rPr>
          <w:rFonts w:ascii="Times New Roman" w:hAnsi="Times New Roman"/>
          <w:sz w:val="24"/>
          <w:szCs w:val="28"/>
        </w:rPr>
        <w:t>线吸收法</w:t>
      </w:r>
      <w:r w:rsidR="00E24FF7" w:rsidRPr="0046790B">
        <w:rPr>
          <w:rFonts w:ascii="Times New Roman" w:hAnsi="Times New Roman"/>
          <w:sz w:val="24"/>
          <w:szCs w:val="28"/>
        </w:rPr>
        <w:t>和参照标准</w:t>
      </w:r>
      <w:r w:rsidRPr="0046790B">
        <w:rPr>
          <w:rFonts w:ascii="Times New Roman" w:hAnsi="Times New Roman"/>
          <w:sz w:val="24"/>
          <w:szCs w:val="28"/>
        </w:rPr>
        <w:t>等</w:t>
      </w:r>
      <w:bookmarkEnd w:id="22"/>
      <w:r w:rsidRPr="0046790B">
        <w:rPr>
          <w:rFonts w:ascii="Times New Roman" w:hAnsi="Times New Roman"/>
          <w:sz w:val="24"/>
          <w:szCs w:val="28"/>
        </w:rPr>
        <w:t>。具体检索策略见</w:t>
      </w:r>
      <w:r w:rsidR="00935BE3" w:rsidRPr="0046790B">
        <w:rPr>
          <w:rFonts w:ascii="Times New Roman" w:hAnsi="Times New Roman" w:hint="eastAsia"/>
          <w:sz w:val="24"/>
          <w:szCs w:val="28"/>
        </w:rPr>
        <w:t>《</w:t>
      </w:r>
      <w:r w:rsidR="00A35F4B" w:rsidRPr="0046790B">
        <w:rPr>
          <w:rFonts w:ascii="Times New Roman" w:hAnsi="Times New Roman" w:hint="eastAsia"/>
          <w:sz w:val="24"/>
          <w:szCs w:val="28"/>
        </w:rPr>
        <w:t>系统评价报告</w:t>
      </w:r>
      <w:r w:rsidR="00935BE3" w:rsidRPr="0046790B">
        <w:rPr>
          <w:rFonts w:ascii="Times New Roman" w:hAnsi="Times New Roman" w:hint="eastAsia"/>
          <w:sz w:val="24"/>
          <w:szCs w:val="28"/>
        </w:rPr>
        <w:t>》</w:t>
      </w:r>
      <w:r w:rsidRPr="0046790B">
        <w:rPr>
          <w:rFonts w:ascii="Times New Roman" w:hAnsi="Times New Roman"/>
          <w:sz w:val="24"/>
          <w:szCs w:val="28"/>
        </w:rPr>
        <w:t>附表</w:t>
      </w:r>
      <w:r w:rsidRPr="0046790B">
        <w:rPr>
          <w:rFonts w:ascii="Times New Roman" w:hAnsi="Times New Roman"/>
          <w:sz w:val="24"/>
          <w:szCs w:val="28"/>
        </w:rPr>
        <w:t>1</w:t>
      </w:r>
      <w:r w:rsidR="00BB0C36" w:rsidRPr="0046790B">
        <w:rPr>
          <w:rFonts w:ascii="Times New Roman" w:hAnsi="Times New Roman"/>
          <w:sz w:val="24"/>
          <w:szCs w:val="28"/>
        </w:rPr>
        <w:t>、</w:t>
      </w:r>
      <w:r w:rsidR="00BB0C36" w:rsidRPr="0046790B">
        <w:rPr>
          <w:rFonts w:ascii="Times New Roman" w:hAnsi="Times New Roman"/>
          <w:sz w:val="24"/>
          <w:szCs w:val="28"/>
        </w:rPr>
        <w:t>3</w:t>
      </w:r>
      <w:r w:rsidRPr="0046790B">
        <w:rPr>
          <w:rFonts w:ascii="Times New Roman" w:hAnsi="Times New Roman"/>
          <w:sz w:val="24"/>
          <w:szCs w:val="28"/>
        </w:rPr>
        <w:t>。</w:t>
      </w:r>
    </w:p>
    <w:p w14:paraId="0C62411D" w14:textId="77777777" w:rsidR="007839A7" w:rsidRPr="0046790B" w:rsidRDefault="007839A7" w:rsidP="008043ED">
      <w:pPr>
        <w:pStyle w:val="af3"/>
        <w:numPr>
          <w:ilvl w:val="2"/>
          <w:numId w:val="30"/>
        </w:numPr>
        <w:adjustRightInd w:val="0"/>
        <w:snapToGrid w:val="0"/>
        <w:spacing w:line="360" w:lineRule="auto"/>
        <w:ind w:left="0" w:firstLineChars="150" w:firstLine="360"/>
        <w:outlineLvl w:val="3"/>
        <w:rPr>
          <w:rFonts w:ascii="Times New Roman" w:hAnsi="Times New Roman"/>
          <w:sz w:val="24"/>
          <w:szCs w:val="28"/>
        </w:rPr>
      </w:pPr>
      <w:r w:rsidRPr="0046790B">
        <w:rPr>
          <w:rFonts w:ascii="Times New Roman" w:hAnsi="Times New Roman"/>
          <w:sz w:val="24"/>
          <w:szCs w:val="28"/>
        </w:rPr>
        <w:t>文献的纳入与排除标准</w:t>
      </w:r>
    </w:p>
    <w:p w14:paraId="041263FD" w14:textId="344F048F" w:rsidR="00935BE3" w:rsidRPr="0046790B" w:rsidRDefault="007839A7" w:rsidP="00935BE3">
      <w:pPr>
        <w:pStyle w:val="af3"/>
        <w:numPr>
          <w:ilvl w:val="0"/>
          <w:numId w:val="44"/>
        </w:numPr>
        <w:adjustRightInd w:val="0"/>
        <w:snapToGrid w:val="0"/>
        <w:spacing w:line="360" w:lineRule="auto"/>
        <w:ind w:left="0" w:firstLine="480"/>
        <w:rPr>
          <w:rFonts w:ascii="Times New Roman" w:hAnsi="Times New Roman"/>
          <w:sz w:val="24"/>
          <w:szCs w:val="28"/>
        </w:rPr>
      </w:pPr>
      <w:bookmarkStart w:id="23" w:name="_Hlk213920986"/>
      <w:r w:rsidRPr="0046790B">
        <w:rPr>
          <w:rFonts w:ascii="Times New Roman" w:hAnsi="Times New Roman"/>
          <w:sz w:val="24"/>
          <w:szCs w:val="28"/>
        </w:rPr>
        <w:t>纳入标准：</w:t>
      </w:r>
      <w:r w:rsidRPr="0046790B">
        <w:rPr>
          <w:rFonts w:ascii="宋体" w:hAnsi="宋体" w:cs="Cambria Math"/>
          <w:sz w:val="24"/>
          <w:szCs w:val="28"/>
        </w:rPr>
        <w:t>①</w:t>
      </w:r>
      <w:r w:rsidRPr="0046790B">
        <w:rPr>
          <w:rFonts w:ascii="Times New Roman" w:hAnsi="Times New Roman"/>
          <w:sz w:val="24"/>
          <w:szCs w:val="28"/>
        </w:rPr>
        <w:t>研究对象为儿童青少年（</w:t>
      </w:r>
      <w:r w:rsidRPr="0046790B">
        <w:rPr>
          <w:rFonts w:ascii="Times New Roman" w:hAnsi="Times New Roman"/>
          <w:sz w:val="24"/>
          <w:szCs w:val="28"/>
        </w:rPr>
        <w:t>3</w:t>
      </w:r>
      <w:r w:rsidRPr="0046790B">
        <w:rPr>
          <w:rFonts w:ascii="Times New Roman" w:hAnsi="Times New Roman"/>
          <w:sz w:val="24"/>
          <w:szCs w:val="28"/>
        </w:rPr>
        <w:t>～</w:t>
      </w:r>
      <w:r w:rsidRPr="0046790B">
        <w:rPr>
          <w:rFonts w:ascii="Times New Roman" w:hAnsi="Times New Roman"/>
          <w:sz w:val="24"/>
          <w:szCs w:val="28"/>
        </w:rPr>
        <w:t>1</w:t>
      </w:r>
      <w:r w:rsidR="007E6A72" w:rsidRPr="0046790B">
        <w:rPr>
          <w:rFonts w:ascii="Times New Roman" w:hAnsi="Times New Roman" w:hint="eastAsia"/>
          <w:sz w:val="24"/>
          <w:szCs w:val="28"/>
        </w:rPr>
        <w:t>8</w:t>
      </w:r>
      <w:r w:rsidRPr="0046790B">
        <w:rPr>
          <w:rFonts w:ascii="Times New Roman" w:hAnsi="Times New Roman"/>
          <w:sz w:val="24"/>
          <w:szCs w:val="28"/>
        </w:rPr>
        <w:t>岁）；</w:t>
      </w:r>
      <w:r w:rsidRPr="0046790B">
        <w:rPr>
          <w:rFonts w:ascii="宋体" w:hAnsi="宋体" w:cs="Cambria Math"/>
          <w:sz w:val="24"/>
          <w:szCs w:val="28"/>
        </w:rPr>
        <w:t>②</w:t>
      </w:r>
      <w:r w:rsidRPr="0046790B">
        <w:rPr>
          <w:rFonts w:ascii="Times New Roman" w:hAnsi="Times New Roman"/>
          <w:sz w:val="24"/>
          <w:szCs w:val="28"/>
        </w:rPr>
        <w:t>研究对象无慢性</w:t>
      </w:r>
      <w:r w:rsidRPr="0046790B">
        <w:rPr>
          <w:rFonts w:ascii="Times New Roman" w:hAnsi="Times New Roman"/>
          <w:sz w:val="24"/>
          <w:szCs w:val="28"/>
        </w:rPr>
        <w:t>/</w:t>
      </w:r>
      <w:r w:rsidRPr="0046790B">
        <w:rPr>
          <w:rFonts w:ascii="Times New Roman" w:hAnsi="Times New Roman"/>
          <w:sz w:val="24"/>
          <w:szCs w:val="28"/>
        </w:rPr>
        <w:t>重大疾病的一般健康人群；</w:t>
      </w:r>
      <w:r w:rsidRPr="0046790B">
        <w:rPr>
          <w:rFonts w:ascii="宋体" w:hAnsi="宋体" w:cs="Cambria Math"/>
          <w:sz w:val="24"/>
          <w:szCs w:val="28"/>
        </w:rPr>
        <w:t>③</w:t>
      </w:r>
      <w:r w:rsidRPr="0046790B">
        <w:rPr>
          <w:rFonts w:ascii="Times New Roman" w:hAnsi="Times New Roman"/>
          <w:sz w:val="24"/>
          <w:szCs w:val="28"/>
        </w:rPr>
        <w:t>研究内容：儿童</w:t>
      </w:r>
      <w:proofErr w:type="gramStart"/>
      <w:r w:rsidRPr="0046790B">
        <w:rPr>
          <w:rFonts w:ascii="Times New Roman" w:hAnsi="Times New Roman"/>
          <w:sz w:val="24"/>
          <w:szCs w:val="28"/>
        </w:rPr>
        <w:t>青少年骨矿与</w:t>
      </w:r>
      <w:proofErr w:type="gramEnd"/>
      <w:r w:rsidRPr="0046790B">
        <w:rPr>
          <w:rFonts w:ascii="Times New Roman" w:hAnsi="Times New Roman"/>
          <w:sz w:val="24"/>
          <w:szCs w:val="28"/>
        </w:rPr>
        <w:t>骨骼肌质量发育水平</w:t>
      </w:r>
      <w:r w:rsidR="009154F4" w:rsidRPr="0046790B">
        <w:rPr>
          <w:rFonts w:ascii="Times New Roman" w:hAnsi="Times New Roman" w:hint="eastAsia"/>
          <w:sz w:val="24"/>
          <w:szCs w:val="28"/>
        </w:rPr>
        <w:t>评价与判定</w:t>
      </w:r>
      <w:r w:rsidRPr="0046790B">
        <w:rPr>
          <w:rFonts w:ascii="Times New Roman" w:hAnsi="Times New Roman"/>
          <w:sz w:val="24"/>
          <w:szCs w:val="28"/>
        </w:rPr>
        <w:t>；</w:t>
      </w:r>
      <w:r w:rsidRPr="0046790B">
        <w:rPr>
          <w:rFonts w:ascii="宋体" w:hAnsi="宋体" w:cs="Cambria Math"/>
          <w:sz w:val="24"/>
          <w:szCs w:val="28"/>
        </w:rPr>
        <w:t>④</w:t>
      </w:r>
      <w:r w:rsidRPr="0046790B">
        <w:rPr>
          <w:rFonts w:ascii="Times New Roman" w:hAnsi="Times New Roman"/>
          <w:sz w:val="24"/>
          <w:szCs w:val="28"/>
        </w:rPr>
        <w:t>研究类型：原始研究（包括随机对照试验、非随机对照试验、队列研究、横断面研究、诊断准确性试验）与荟萃分析。</w:t>
      </w:r>
    </w:p>
    <w:p w14:paraId="3068B29A" w14:textId="7E61AC0D" w:rsidR="007839A7" w:rsidRPr="0046790B" w:rsidRDefault="007839A7" w:rsidP="00935BE3">
      <w:pPr>
        <w:pStyle w:val="af3"/>
        <w:numPr>
          <w:ilvl w:val="0"/>
          <w:numId w:val="44"/>
        </w:numPr>
        <w:adjustRightInd w:val="0"/>
        <w:snapToGrid w:val="0"/>
        <w:spacing w:line="360" w:lineRule="auto"/>
        <w:ind w:left="0" w:firstLine="480"/>
        <w:rPr>
          <w:rFonts w:ascii="Times New Roman" w:hAnsi="Times New Roman"/>
          <w:sz w:val="24"/>
          <w:szCs w:val="28"/>
        </w:rPr>
      </w:pPr>
      <w:r w:rsidRPr="0046790B">
        <w:rPr>
          <w:rFonts w:ascii="Times New Roman" w:hAnsi="Times New Roman"/>
          <w:sz w:val="24"/>
          <w:szCs w:val="28"/>
        </w:rPr>
        <w:t>排除标准：主题不符、研究对象非儿童、不能获得全文、非中文或英文文献等。</w:t>
      </w:r>
    </w:p>
    <w:bookmarkEnd w:id="23"/>
    <w:p w14:paraId="3B989935" w14:textId="77777777" w:rsidR="007839A7" w:rsidRPr="0046790B" w:rsidRDefault="007839A7" w:rsidP="008043ED">
      <w:pPr>
        <w:pStyle w:val="af3"/>
        <w:numPr>
          <w:ilvl w:val="2"/>
          <w:numId w:val="30"/>
        </w:numPr>
        <w:adjustRightInd w:val="0"/>
        <w:snapToGrid w:val="0"/>
        <w:spacing w:line="360" w:lineRule="auto"/>
        <w:ind w:left="0" w:firstLineChars="150" w:firstLine="360"/>
        <w:outlineLvl w:val="3"/>
        <w:rPr>
          <w:rFonts w:ascii="Times New Roman" w:hAnsi="Times New Roman"/>
          <w:sz w:val="24"/>
          <w:szCs w:val="28"/>
        </w:rPr>
      </w:pPr>
      <w:r w:rsidRPr="0046790B">
        <w:rPr>
          <w:rFonts w:ascii="Times New Roman" w:hAnsi="Times New Roman"/>
          <w:sz w:val="24"/>
          <w:szCs w:val="28"/>
        </w:rPr>
        <w:t>资料提取和证据质量评价</w:t>
      </w:r>
    </w:p>
    <w:p w14:paraId="683A693B" w14:textId="13F9C2D7" w:rsidR="007839A7" w:rsidRPr="0046790B" w:rsidRDefault="007839A7" w:rsidP="008043ED">
      <w:pPr>
        <w:adjustRightInd w:val="0"/>
        <w:snapToGrid w:val="0"/>
        <w:spacing w:line="360" w:lineRule="auto"/>
        <w:ind w:firstLineChars="150" w:firstLine="360"/>
        <w:rPr>
          <w:rFonts w:ascii="Times New Roman" w:hAnsi="Times New Roman"/>
          <w:sz w:val="24"/>
          <w:szCs w:val="28"/>
        </w:rPr>
      </w:pPr>
      <w:r w:rsidRPr="0046790B">
        <w:rPr>
          <w:rFonts w:ascii="Times New Roman" w:hAnsi="Times New Roman"/>
          <w:sz w:val="24"/>
          <w:szCs w:val="28"/>
        </w:rPr>
        <w:t>由</w:t>
      </w:r>
      <w:r w:rsidRPr="0046790B">
        <w:rPr>
          <w:rFonts w:ascii="Times New Roman" w:hAnsi="Times New Roman"/>
          <w:sz w:val="24"/>
          <w:szCs w:val="28"/>
        </w:rPr>
        <w:t>2</w:t>
      </w:r>
      <w:r w:rsidR="00C454CE" w:rsidRPr="0046790B">
        <w:rPr>
          <w:rFonts w:ascii="Times New Roman" w:hAnsi="Times New Roman" w:hint="eastAsia"/>
          <w:sz w:val="24"/>
          <w:szCs w:val="28"/>
        </w:rPr>
        <w:t>名起草</w:t>
      </w:r>
      <w:r w:rsidRPr="0046790B">
        <w:rPr>
          <w:rFonts w:ascii="Times New Roman" w:hAnsi="Times New Roman"/>
          <w:sz w:val="24"/>
          <w:szCs w:val="28"/>
        </w:rPr>
        <w:t>组成员独立进行文献筛选与资料提取；如遇分歧，通过成员内共同讨论确定。文献筛选流程图见</w:t>
      </w:r>
      <w:r w:rsidR="00935BE3" w:rsidRPr="0046790B">
        <w:rPr>
          <w:rFonts w:ascii="Times New Roman" w:hAnsi="Times New Roman" w:hint="eastAsia"/>
          <w:sz w:val="24"/>
          <w:szCs w:val="28"/>
        </w:rPr>
        <w:t>《</w:t>
      </w:r>
      <w:r w:rsidR="00A35F4B" w:rsidRPr="0046790B">
        <w:rPr>
          <w:rFonts w:ascii="Times New Roman" w:hAnsi="Times New Roman" w:hint="eastAsia"/>
          <w:sz w:val="24"/>
          <w:szCs w:val="28"/>
        </w:rPr>
        <w:t>系统评价报告</w:t>
      </w:r>
      <w:r w:rsidR="00935BE3" w:rsidRPr="0046790B">
        <w:rPr>
          <w:rFonts w:ascii="Times New Roman" w:hAnsi="Times New Roman" w:hint="eastAsia"/>
          <w:sz w:val="24"/>
          <w:szCs w:val="28"/>
        </w:rPr>
        <w:t>》</w:t>
      </w:r>
      <w:r w:rsidRPr="0046790B">
        <w:rPr>
          <w:rFonts w:ascii="Times New Roman" w:hAnsi="Times New Roman"/>
          <w:sz w:val="24"/>
          <w:szCs w:val="28"/>
        </w:rPr>
        <w:t>附图</w:t>
      </w:r>
      <w:r w:rsidRPr="0046790B">
        <w:rPr>
          <w:rFonts w:ascii="Times New Roman" w:hAnsi="Times New Roman"/>
          <w:sz w:val="24"/>
          <w:szCs w:val="28"/>
        </w:rPr>
        <w:t>1</w:t>
      </w:r>
      <w:r w:rsidR="007B2DB6" w:rsidRPr="0046790B">
        <w:rPr>
          <w:rFonts w:ascii="Times New Roman" w:hAnsi="Times New Roman"/>
          <w:kern w:val="0"/>
          <w:sz w:val="24"/>
          <w:szCs w:val="24"/>
        </w:rPr>
        <w:t>～</w:t>
      </w:r>
      <w:r w:rsidR="00BB0C36" w:rsidRPr="0046790B">
        <w:rPr>
          <w:rFonts w:ascii="Times New Roman" w:hAnsi="Times New Roman"/>
          <w:sz w:val="24"/>
          <w:szCs w:val="28"/>
        </w:rPr>
        <w:t>2</w:t>
      </w:r>
      <w:r w:rsidRPr="0046790B">
        <w:rPr>
          <w:rFonts w:ascii="Times New Roman" w:hAnsi="Times New Roman"/>
          <w:sz w:val="24"/>
          <w:szCs w:val="28"/>
        </w:rPr>
        <w:t>。文献的提取信息包括：</w:t>
      </w:r>
      <w:r w:rsidR="00C454CE" w:rsidRPr="0046790B">
        <w:rPr>
          <w:rFonts w:ascii="Times New Roman" w:hAnsi="Times New Roman" w:hint="eastAsia"/>
          <w:sz w:val="24"/>
          <w:szCs w:val="28"/>
        </w:rPr>
        <w:t>第一作者姓名、文献出版年份、研究所属国家、研究设计、样本量、研究对象特征（来源、年龄、性别构成）、主要结果等</w:t>
      </w:r>
      <w:r w:rsidRPr="0046790B">
        <w:rPr>
          <w:rFonts w:ascii="Times New Roman" w:hAnsi="Times New Roman"/>
          <w:sz w:val="24"/>
          <w:szCs w:val="28"/>
        </w:rPr>
        <w:t>。</w:t>
      </w:r>
      <w:r w:rsidR="00C454CE" w:rsidRPr="0046790B">
        <w:rPr>
          <w:rFonts w:ascii="Times New Roman" w:hAnsi="Times New Roman" w:hint="eastAsia"/>
          <w:sz w:val="24"/>
          <w:szCs w:val="28"/>
        </w:rPr>
        <w:t>由于</w:t>
      </w:r>
      <w:r w:rsidR="0087101F" w:rsidRPr="0046790B">
        <w:rPr>
          <w:rFonts w:ascii="Times New Roman" w:hAnsi="Times New Roman" w:hint="eastAsia"/>
          <w:sz w:val="24"/>
          <w:szCs w:val="28"/>
        </w:rPr>
        <w:t>本标准</w:t>
      </w:r>
      <w:r w:rsidR="00C454CE" w:rsidRPr="0046790B">
        <w:rPr>
          <w:rFonts w:ascii="Times New Roman" w:hAnsi="Times New Roman" w:hint="eastAsia"/>
          <w:sz w:val="24"/>
          <w:szCs w:val="28"/>
        </w:rPr>
        <w:t>纳入的证据为制定</w:t>
      </w:r>
      <w:r w:rsidR="00C454CE" w:rsidRPr="0046790B">
        <w:rPr>
          <w:rFonts w:ascii="Times New Roman" w:hAnsi="Times New Roman" w:hint="eastAsia"/>
          <w:sz w:val="24"/>
          <w:szCs w:val="28"/>
        </w:rPr>
        <w:lastRenderedPageBreak/>
        <w:t>儿童</w:t>
      </w:r>
      <w:proofErr w:type="gramStart"/>
      <w:r w:rsidR="00C454CE" w:rsidRPr="0046790B">
        <w:rPr>
          <w:rFonts w:ascii="Times New Roman" w:hAnsi="Times New Roman" w:hint="eastAsia"/>
          <w:sz w:val="24"/>
          <w:szCs w:val="28"/>
        </w:rPr>
        <w:t>青少年骨矿与</w:t>
      </w:r>
      <w:proofErr w:type="gramEnd"/>
      <w:r w:rsidR="00C454CE" w:rsidRPr="0046790B">
        <w:rPr>
          <w:rFonts w:ascii="Times New Roman" w:hAnsi="Times New Roman" w:hint="eastAsia"/>
          <w:sz w:val="24"/>
          <w:szCs w:val="28"/>
        </w:rPr>
        <w:t>骨骼肌质量参照标准的原创性研究，考虑到种族与地域特征不宜</w:t>
      </w:r>
      <w:r w:rsidR="001875C4" w:rsidRPr="0046790B">
        <w:rPr>
          <w:rFonts w:ascii="Times New Roman" w:hAnsi="Times New Roman" w:hint="eastAsia"/>
          <w:sz w:val="24"/>
          <w:szCs w:val="28"/>
        </w:rPr>
        <w:t>对</w:t>
      </w:r>
      <w:r w:rsidR="00C454CE" w:rsidRPr="0046790B">
        <w:rPr>
          <w:rFonts w:ascii="Times New Roman" w:hAnsi="Times New Roman" w:hint="eastAsia"/>
          <w:sz w:val="24"/>
          <w:szCs w:val="28"/>
        </w:rPr>
        <w:t>数据</w:t>
      </w:r>
      <w:r w:rsidR="001875C4" w:rsidRPr="0046790B">
        <w:rPr>
          <w:rFonts w:ascii="Times New Roman" w:hAnsi="Times New Roman" w:hint="eastAsia"/>
          <w:sz w:val="24"/>
          <w:szCs w:val="28"/>
        </w:rPr>
        <w:t>进行</w:t>
      </w:r>
      <w:r w:rsidR="00C454CE" w:rsidRPr="0046790B">
        <w:rPr>
          <w:rFonts w:ascii="Times New Roman" w:hAnsi="Times New Roman" w:hint="eastAsia"/>
          <w:sz w:val="24"/>
          <w:szCs w:val="28"/>
        </w:rPr>
        <w:t>荟萃</w:t>
      </w:r>
      <w:r w:rsidR="001875C4" w:rsidRPr="0046790B">
        <w:rPr>
          <w:rFonts w:ascii="Times New Roman" w:hAnsi="Times New Roman" w:hint="eastAsia"/>
          <w:sz w:val="24"/>
          <w:szCs w:val="28"/>
        </w:rPr>
        <w:t>分析</w:t>
      </w:r>
      <w:r w:rsidR="00C454CE" w:rsidRPr="0046790B">
        <w:rPr>
          <w:rFonts w:ascii="Times New Roman" w:hAnsi="Times New Roman" w:hint="eastAsia"/>
          <w:sz w:val="24"/>
          <w:szCs w:val="28"/>
        </w:rPr>
        <w:t>。此外，本标准应用的参照标准类证据均为横断面调查，无法基于效应值等因素应用</w:t>
      </w:r>
      <w:r w:rsidR="00C454CE" w:rsidRPr="0046790B">
        <w:rPr>
          <w:rFonts w:ascii="Times New Roman" w:hAnsi="Times New Roman" w:hint="eastAsia"/>
          <w:sz w:val="24"/>
          <w:szCs w:val="28"/>
        </w:rPr>
        <w:t>WHO</w:t>
      </w:r>
      <w:r w:rsidR="00C454CE" w:rsidRPr="0046790B">
        <w:rPr>
          <w:rFonts w:ascii="Times New Roman" w:hAnsi="Times New Roman" w:hint="eastAsia"/>
          <w:sz w:val="24"/>
          <w:szCs w:val="28"/>
        </w:rPr>
        <w:t>等国际组织常用的推荐分级的评价、制定与评估（</w:t>
      </w:r>
      <w:r w:rsidR="00C454CE" w:rsidRPr="0046790B">
        <w:rPr>
          <w:rFonts w:ascii="Times New Roman" w:hAnsi="Times New Roman" w:hint="eastAsia"/>
          <w:sz w:val="24"/>
          <w:szCs w:val="28"/>
        </w:rPr>
        <w:t>Grading of Recommendations Assessment, Development, and Evaluation, GRADE</w:t>
      </w:r>
      <w:r w:rsidR="00C454CE" w:rsidRPr="0046790B">
        <w:rPr>
          <w:rFonts w:ascii="Times New Roman" w:hAnsi="Times New Roman" w:hint="eastAsia"/>
          <w:sz w:val="24"/>
          <w:szCs w:val="28"/>
        </w:rPr>
        <w:t>）进行升、降级。故本标准采用证据分级更加多元的澳大利亚乔安娜·布里格斯研究所（</w:t>
      </w:r>
      <w:r w:rsidR="00C454CE" w:rsidRPr="0046790B">
        <w:rPr>
          <w:rFonts w:ascii="Times New Roman" w:hAnsi="Times New Roman" w:hint="eastAsia"/>
          <w:sz w:val="24"/>
          <w:szCs w:val="28"/>
        </w:rPr>
        <w:t>Joanna Briggs Institute</w:t>
      </w:r>
      <w:r w:rsidR="00C454CE" w:rsidRPr="0046790B">
        <w:rPr>
          <w:rFonts w:ascii="Times New Roman" w:hAnsi="Times New Roman" w:hint="eastAsia"/>
          <w:sz w:val="24"/>
          <w:szCs w:val="28"/>
        </w:rPr>
        <w:t>，</w:t>
      </w:r>
      <w:r w:rsidR="00C454CE" w:rsidRPr="0046790B">
        <w:rPr>
          <w:rFonts w:ascii="Times New Roman" w:hAnsi="Times New Roman" w:hint="eastAsia"/>
          <w:sz w:val="24"/>
          <w:szCs w:val="28"/>
        </w:rPr>
        <w:t>JBI</w:t>
      </w:r>
      <w:r w:rsidR="00C454CE" w:rsidRPr="0046790B">
        <w:rPr>
          <w:rFonts w:ascii="Times New Roman" w:hAnsi="Times New Roman" w:hint="eastAsia"/>
          <w:sz w:val="24"/>
          <w:szCs w:val="28"/>
        </w:rPr>
        <w:t>）循</w:t>
      </w:r>
      <w:proofErr w:type="gramStart"/>
      <w:r w:rsidR="00C454CE" w:rsidRPr="0046790B">
        <w:rPr>
          <w:rFonts w:ascii="Times New Roman" w:hAnsi="Times New Roman" w:hint="eastAsia"/>
          <w:sz w:val="24"/>
          <w:szCs w:val="28"/>
        </w:rPr>
        <w:t>证卫生</w:t>
      </w:r>
      <w:proofErr w:type="gramEnd"/>
      <w:r w:rsidR="00C454CE" w:rsidRPr="0046790B">
        <w:rPr>
          <w:rFonts w:ascii="Times New Roman" w:hAnsi="Times New Roman" w:hint="eastAsia"/>
          <w:sz w:val="24"/>
          <w:szCs w:val="28"/>
        </w:rPr>
        <w:t>保健中心</w:t>
      </w:r>
      <w:r w:rsidR="00C454CE" w:rsidRPr="0046790B">
        <w:rPr>
          <w:rFonts w:ascii="Times New Roman" w:hAnsi="Times New Roman" w:hint="eastAsia"/>
          <w:sz w:val="24"/>
          <w:szCs w:val="28"/>
        </w:rPr>
        <w:t>2014</w:t>
      </w:r>
      <w:proofErr w:type="gramStart"/>
      <w:r w:rsidR="00C454CE" w:rsidRPr="0046790B">
        <w:rPr>
          <w:rFonts w:ascii="Times New Roman" w:hAnsi="Times New Roman" w:hint="eastAsia"/>
          <w:sz w:val="24"/>
          <w:szCs w:val="28"/>
        </w:rPr>
        <w:t>版评价</w:t>
      </w:r>
      <w:proofErr w:type="gramEnd"/>
      <w:r w:rsidR="00C454CE" w:rsidRPr="0046790B">
        <w:rPr>
          <w:rFonts w:ascii="Times New Roman" w:hAnsi="Times New Roman" w:hint="eastAsia"/>
          <w:sz w:val="24"/>
          <w:szCs w:val="28"/>
        </w:rPr>
        <w:t>工具对证据水平进行分级（表</w:t>
      </w:r>
      <w:r w:rsidR="00C454CE" w:rsidRPr="0046790B">
        <w:rPr>
          <w:rFonts w:ascii="Times New Roman" w:hAnsi="Times New Roman" w:hint="eastAsia"/>
          <w:sz w:val="24"/>
          <w:szCs w:val="28"/>
        </w:rPr>
        <w:t>1</w:t>
      </w:r>
      <w:r w:rsidR="00C454CE" w:rsidRPr="0046790B">
        <w:rPr>
          <w:rFonts w:ascii="Times New Roman" w:hAnsi="Times New Roman" w:hint="eastAsia"/>
          <w:sz w:val="24"/>
          <w:szCs w:val="28"/>
        </w:rPr>
        <w:t>）。</w:t>
      </w:r>
    </w:p>
    <w:p w14:paraId="23E3FA9D" w14:textId="77777777" w:rsidR="007839A7" w:rsidRPr="0046790B" w:rsidRDefault="007839A7" w:rsidP="00361BA8">
      <w:pPr>
        <w:adjustRightInd w:val="0"/>
        <w:snapToGrid w:val="0"/>
        <w:spacing w:line="360" w:lineRule="auto"/>
        <w:jc w:val="center"/>
        <w:rPr>
          <w:rFonts w:ascii="Times New Roman" w:hAnsi="Times New Roman"/>
          <w:sz w:val="24"/>
          <w:szCs w:val="28"/>
        </w:rPr>
      </w:pPr>
      <w:r w:rsidRPr="0046790B">
        <w:rPr>
          <w:rFonts w:ascii="Times New Roman" w:hAnsi="Times New Roman"/>
          <w:sz w:val="24"/>
          <w:szCs w:val="28"/>
        </w:rPr>
        <w:t>表</w:t>
      </w:r>
      <w:r w:rsidRPr="0046790B">
        <w:rPr>
          <w:rFonts w:ascii="Times New Roman" w:hAnsi="Times New Roman"/>
          <w:sz w:val="24"/>
          <w:szCs w:val="28"/>
        </w:rPr>
        <w:t xml:space="preserve">1 </w:t>
      </w:r>
      <w:r w:rsidRPr="0046790B">
        <w:rPr>
          <w:rFonts w:ascii="Times New Roman" w:hAnsi="Times New Roman"/>
          <w:sz w:val="24"/>
          <w:szCs w:val="28"/>
        </w:rPr>
        <w:t>证据等级</w:t>
      </w:r>
    </w:p>
    <w:tbl>
      <w:tblPr>
        <w:tblStyle w:val="af8"/>
        <w:tblW w:w="8217" w:type="dxa"/>
        <w:tblLook w:val="04A0" w:firstRow="1" w:lastRow="0" w:firstColumn="1" w:lastColumn="0" w:noHBand="0" w:noVBand="1"/>
      </w:tblPr>
      <w:tblGrid>
        <w:gridCol w:w="1696"/>
        <w:gridCol w:w="6521"/>
      </w:tblGrid>
      <w:tr w:rsidR="007839A7" w:rsidRPr="0046790B" w14:paraId="2C4D0D76" w14:textId="77777777" w:rsidTr="00C454CE">
        <w:trPr>
          <w:trHeight w:val="340"/>
        </w:trPr>
        <w:tc>
          <w:tcPr>
            <w:tcW w:w="1696" w:type="dxa"/>
          </w:tcPr>
          <w:p w14:paraId="7C122E60" w14:textId="77777777" w:rsidR="007839A7" w:rsidRPr="0046790B" w:rsidRDefault="007839A7" w:rsidP="00935BE3">
            <w:pPr>
              <w:adjustRightInd w:val="0"/>
              <w:snapToGrid w:val="0"/>
              <w:jc w:val="center"/>
              <w:rPr>
                <w:rFonts w:ascii="Times New Roman" w:hAnsi="Times New Roman"/>
                <w:b/>
                <w:bCs/>
                <w:sz w:val="24"/>
                <w:szCs w:val="24"/>
              </w:rPr>
            </w:pPr>
            <w:r w:rsidRPr="0046790B">
              <w:rPr>
                <w:rFonts w:ascii="Times New Roman" w:hAnsi="Times New Roman"/>
                <w:b/>
                <w:bCs/>
                <w:sz w:val="24"/>
                <w:szCs w:val="24"/>
              </w:rPr>
              <w:t>级别</w:t>
            </w:r>
          </w:p>
        </w:tc>
        <w:tc>
          <w:tcPr>
            <w:tcW w:w="6521" w:type="dxa"/>
          </w:tcPr>
          <w:p w14:paraId="608A14CE" w14:textId="77777777" w:rsidR="007839A7" w:rsidRPr="0046790B" w:rsidRDefault="007839A7" w:rsidP="00935BE3">
            <w:pPr>
              <w:adjustRightInd w:val="0"/>
              <w:snapToGrid w:val="0"/>
              <w:jc w:val="center"/>
              <w:rPr>
                <w:rFonts w:ascii="Times New Roman" w:hAnsi="Times New Roman"/>
                <w:b/>
                <w:bCs/>
                <w:sz w:val="24"/>
                <w:szCs w:val="24"/>
              </w:rPr>
            </w:pPr>
            <w:r w:rsidRPr="0046790B">
              <w:rPr>
                <w:rFonts w:ascii="Times New Roman" w:hAnsi="Times New Roman"/>
                <w:b/>
                <w:bCs/>
                <w:sz w:val="24"/>
                <w:szCs w:val="24"/>
              </w:rPr>
              <w:t>定义</w:t>
            </w:r>
          </w:p>
        </w:tc>
      </w:tr>
      <w:tr w:rsidR="00434D1A" w:rsidRPr="0046790B" w14:paraId="1A728067" w14:textId="77777777" w:rsidTr="00C454CE">
        <w:trPr>
          <w:trHeight w:val="340"/>
        </w:trPr>
        <w:tc>
          <w:tcPr>
            <w:tcW w:w="1696" w:type="dxa"/>
          </w:tcPr>
          <w:p w14:paraId="230A2D8D" w14:textId="77777777" w:rsidR="00434D1A" w:rsidRPr="0046790B" w:rsidRDefault="00434D1A" w:rsidP="00434D1A">
            <w:pPr>
              <w:adjustRightInd w:val="0"/>
              <w:snapToGrid w:val="0"/>
              <w:rPr>
                <w:rFonts w:ascii="Times New Roman" w:hAnsi="Times New Roman"/>
                <w:b/>
                <w:bCs/>
                <w:sz w:val="24"/>
                <w:szCs w:val="24"/>
              </w:rPr>
            </w:pPr>
            <w:r w:rsidRPr="0046790B">
              <w:rPr>
                <w:rFonts w:ascii="Times New Roman" w:hAnsi="Times New Roman"/>
                <w:b/>
                <w:bCs/>
                <w:color w:val="000000"/>
                <w:sz w:val="24"/>
                <w:szCs w:val="24"/>
              </w:rPr>
              <w:t xml:space="preserve">1 </w:t>
            </w:r>
            <w:r w:rsidRPr="0046790B">
              <w:rPr>
                <w:rFonts w:ascii="Times New Roman" w:hAnsi="Times New Roman"/>
                <w:b/>
                <w:bCs/>
                <w:color w:val="000000"/>
                <w:sz w:val="24"/>
                <w:szCs w:val="24"/>
              </w:rPr>
              <w:t>级</w:t>
            </w:r>
            <w:r w:rsidRPr="0046790B">
              <w:rPr>
                <w:rFonts w:ascii="Times New Roman" w:hAnsi="Times New Roman"/>
                <w:b/>
                <w:bCs/>
                <w:color w:val="000000"/>
                <w:sz w:val="24"/>
                <w:szCs w:val="24"/>
              </w:rPr>
              <w:t xml:space="preserve"> </w:t>
            </w:r>
          </w:p>
        </w:tc>
        <w:tc>
          <w:tcPr>
            <w:tcW w:w="6521" w:type="dxa"/>
          </w:tcPr>
          <w:p w14:paraId="58825137" w14:textId="03455F33" w:rsidR="00434D1A" w:rsidRPr="0046790B" w:rsidRDefault="00434D1A" w:rsidP="00434D1A">
            <w:pPr>
              <w:adjustRightInd w:val="0"/>
              <w:snapToGrid w:val="0"/>
              <w:jc w:val="center"/>
              <w:rPr>
                <w:rFonts w:ascii="Times New Roman" w:hAnsi="Times New Roman"/>
                <w:b/>
                <w:bCs/>
                <w:sz w:val="24"/>
                <w:szCs w:val="24"/>
              </w:rPr>
            </w:pPr>
            <w:r w:rsidRPr="0046790B">
              <w:rPr>
                <w:rFonts w:ascii="Times New Roman" w:hAnsi="Times New Roman"/>
                <w:b/>
                <w:bCs/>
                <w:color w:val="000000"/>
                <w:sz w:val="24"/>
                <w:szCs w:val="24"/>
              </w:rPr>
              <w:t>实验性研究设计</w:t>
            </w:r>
          </w:p>
        </w:tc>
      </w:tr>
      <w:tr w:rsidR="00434D1A" w:rsidRPr="0046790B" w14:paraId="60AD67BD" w14:textId="77777777" w:rsidTr="00C454CE">
        <w:trPr>
          <w:trHeight w:val="340"/>
        </w:trPr>
        <w:tc>
          <w:tcPr>
            <w:tcW w:w="1696" w:type="dxa"/>
          </w:tcPr>
          <w:p w14:paraId="35B4A598" w14:textId="77777777" w:rsidR="00434D1A" w:rsidRPr="0046790B" w:rsidRDefault="00434D1A" w:rsidP="00434D1A">
            <w:pPr>
              <w:adjustRightInd w:val="0"/>
              <w:snapToGrid w:val="0"/>
              <w:ind w:firstLineChars="200" w:firstLine="480"/>
              <w:rPr>
                <w:rFonts w:ascii="Times New Roman" w:hAnsi="Times New Roman"/>
                <w:sz w:val="24"/>
                <w:szCs w:val="24"/>
              </w:rPr>
            </w:pPr>
            <w:r w:rsidRPr="0046790B">
              <w:rPr>
                <w:rFonts w:ascii="Times New Roman" w:hAnsi="Times New Roman"/>
                <w:color w:val="000000"/>
                <w:sz w:val="24"/>
                <w:szCs w:val="24"/>
              </w:rPr>
              <w:t xml:space="preserve">1.a </w:t>
            </w:r>
            <w:r w:rsidRPr="0046790B">
              <w:rPr>
                <w:rFonts w:ascii="Times New Roman" w:hAnsi="Times New Roman"/>
                <w:color w:val="000000"/>
                <w:sz w:val="24"/>
                <w:szCs w:val="24"/>
              </w:rPr>
              <w:t>级</w:t>
            </w:r>
          </w:p>
        </w:tc>
        <w:tc>
          <w:tcPr>
            <w:tcW w:w="6521" w:type="dxa"/>
          </w:tcPr>
          <w:p w14:paraId="6E417834" w14:textId="1FA88C36"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color w:val="000000"/>
                <w:sz w:val="24"/>
                <w:szCs w:val="24"/>
              </w:rPr>
              <w:t>多项随机对照试验的</w:t>
            </w:r>
            <w:r w:rsidRPr="0046790B">
              <w:rPr>
                <w:rFonts w:ascii="Times New Roman" w:hAnsi="Times New Roman" w:hint="eastAsia"/>
                <w:color w:val="000000"/>
                <w:sz w:val="24"/>
                <w:szCs w:val="24"/>
              </w:rPr>
              <w:t>系统评价</w:t>
            </w:r>
          </w:p>
        </w:tc>
      </w:tr>
      <w:tr w:rsidR="00434D1A" w:rsidRPr="0046790B" w14:paraId="3684C188" w14:textId="77777777" w:rsidTr="00C454CE">
        <w:trPr>
          <w:trHeight w:val="340"/>
        </w:trPr>
        <w:tc>
          <w:tcPr>
            <w:tcW w:w="1696" w:type="dxa"/>
          </w:tcPr>
          <w:p w14:paraId="77719972" w14:textId="77777777" w:rsidR="00434D1A" w:rsidRPr="0046790B" w:rsidRDefault="00434D1A" w:rsidP="00434D1A">
            <w:pPr>
              <w:adjustRightInd w:val="0"/>
              <w:snapToGrid w:val="0"/>
              <w:ind w:firstLineChars="200" w:firstLine="480"/>
              <w:rPr>
                <w:rFonts w:ascii="Times New Roman" w:hAnsi="Times New Roman"/>
                <w:sz w:val="24"/>
                <w:szCs w:val="24"/>
              </w:rPr>
            </w:pPr>
            <w:r w:rsidRPr="0046790B">
              <w:rPr>
                <w:rFonts w:ascii="Times New Roman" w:hAnsi="Times New Roman"/>
                <w:color w:val="000000"/>
                <w:sz w:val="24"/>
                <w:szCs w:val="24"/>
              </w:rPr>
              <w:t xml:space="preserve">1.b </w:t>
            </w:r>
            <w:r w:rsidRPr="0046790B">
              <w:rPr>
                <w:rFonts w:ascii="Times New Roman" w:hAnsi="Times New Roman"/>
                <w:color w:val="000000"/>
                <w:sz w:val="24"/>
                <w:szCs w:val="24"/>
              </w:rPr>
              <w:t>级</w:t>
            </w:r>
            <w:r w:rsidRPr="0046790B">
              <w:rPr>
                <w:rFonts w:ascii="Times New Roman" w:hAnsi="Times New Roman"/>
                <w:color w:val="000000"/>
                <w:sz w:val="24"/>
                <w:szCs w:val="24"/>
              </w:rPr>
              <w:t xml:space="preserve"> </w:t>
            </w:r>
          </w:p>
        </w:tc>
        <w:tc>
          <w:tcPr>
            <w:tcW w:w="6521" w:type="dxa"/>
          </w:tcPr>
          <w:p w14:paraId="5C1897CF" w14:textId="4B883ACE"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hint="eastAsia"/>
                <w:color w:val="000000"/>
                <w:sz w:val="24"/>
                <w:szCs w:val="24"/>
              </w:rPr>
              <w:t>多项</w:t>
            </w:r>
            <w:r w:rsidRPr="0046790B">
              <w:rPr>
                <w:rFonts w:ascii="Times New Roman" w:hAnsi="Times New Roman"/>
                <w:color w:val="000000"/>
                <w:sz w:val="24"/>
                <w:szCs w:val="24"/>
              </w:rPr>
              <w:t>随机对照试验与</w:t>
            </w:r>
            <w:r w:rsidRPr="0046790B">
              <w:rPr>
                <w:rFonts w:ascii="Times New Roman" w:hAnsi="Times New Roman" w:hint="eastAsia"/>
                <w:color w:val="000000"/>
                <w:sz w:val="24"/>
                <w:szCs w:val="24"/>
              </w:rPr>
              <w:t>其他干预性研究的系统评价</w:t>
            </w:r>
          </w:p>
        </w:tc>
      </w:tr>
      <w:tr w:rsidR="00434D1A" w:rsidRPr="0046790B" w14:paraId="302A0213" w14:textId="77777777" w:rsidTr="00C454CE">
        <w:trPr>
          <w:trHeight w:val="340"/>
        </w:trPr>
        <w:tc>
          <w:tcPr>
            <w:tcW w:w="1696" w:type="dxa"/>
          </w:tcPr>
          <w:p w14:paraId="1E015660" w14:textId="77777777" w:rsidR="00434D1A" w:rsidRPr="0046790B" w:rsidRDefault="00434D1A" w:rsidP="00434D1A">
            <w:pPr>
              <w:adjustRightInd w:val="0"/>
              <w:snapToGrid w:val="0"/>
              <w:ind w:firstLineChars="200" w:firstLine="480"/>
              <w:rPr>
                <w:rFonts w:ascii="Times New Roman" w:hAnsi="Times New Roman"/>
                <w:sz w:val="24"/>
                <w:szCs w:val="24"/>
              </w:rPr>
            </w:pPr>
            <w:r w:rsidRPr="0046790B">
              <w:rPr>
                <w:rFonts w:ascii="Times New Roman" w:hAnsi="Times New Roman"/>
                <w:color w:val="000000"/>
                <w:sz w:val="24"/>
                <w:szCs w:val="24"/>
              </w:rPr>
              <w:t xml:space="preserve">1.c </w:t>
            </w:r>
            <w:r w:rsidRPr="0046790B">
              <w:rPr>
                <w:rFonts w:ascii="Times New Roman" w:hAnsi="Times New Roman"/>
                <w:color w:val="000000"/>
                <w:sz w:val="24"/>
                <w:szCs w:val="24"/>
              </w:rPr>
              <w:t>级</w:t>
            </w:r>
          </w:p>
        </w:tc>
        <w:tc>
          <w:tcPr>
            <w:tcW w:w="6521" w:type="dxa"/>
          </w:tcPr>
          <w:p w14:paraId="345B5DCB" w14:textId="20002AED"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hint="eastAsia"/>
                <w:color w:val="000000"/>
                <w:sz w:val="24"/>
                <w:szCs w:val="24"/>
              </w:rPr>
              <w:t>单项</w:t>
            </w:r>
            <w:r w:rsidRPr="0046790B">
              <w:rPr>
                <w:rFonts w:ascii="Times New Roman" w:hAnsi="Times New Roman"/>
                <w:color w:val="000000"/>
                <w:sz w:val="24"/>
                <w:szCs w:val="24"/>
              </w:rPr>
              <w:t>随机对照试验</w:t>
            </w:r>
          </w:p>
        </w:tc>
      </w:tr>
      <w:tr w:rsidR="00434D1A" w:rsidRPr="0046790B" w14:paraId="093E62AC" w14:textId="77777777" w:rsidTr="00C454CE">
        <w:trPr>
          <w:trHeight w:val="340"/>
        </w:trPr>
        <w:tc>
          <w:tcPr>
            <w:tcW w:w="1696" w:type="dxa"/>
          </w:tcPr>
          <w:p w14:paraId="569E57C3" w14:textId="77777777" w:rsidR="00434D1A" w:rsidRPr="0046790B" w:rsidRDefault="00434D1A" w:rsidP="00434D1A">
            <w:pPr>
              <w:adjustRightInd w:val="0"/>
              <w:snapToGrid w:val="0"/>
              <w:ind w:firstLineChars="200" w:firstLine="480"/>
              <w:rPr>
                <w:rFonts w:ascii="Times New Roman" w:hAnsi="Times New Roman"/>
                <w:sz w:val="24"/>
                <w:szCs w:val="24"/>
              </w:rPr>
            </w:pPr>
            <w:r w:rsidRPr="0046790B">
              <w:rPr>
                <w:rFonts w:ascii="Times New Roman" w:hAnsi="Times New Roman"/>
                <w:color w:val="000000"/>
                <w:sz w:val="24"/>
                <w:szCs w:val="24"/>
              </w:rPr>
              <w:t xml:space="preserve">1.d </w:t>
            </w:r>
            <w:r w:rsidRPr="0046790B">
              <w:rPr>
                <w:rFonts w:ascii="Times New Roman" w:hAnsi="Times New Roman"/>
                <w:color w:val="000000"/>
                <w:sz w:val="24"/>
                <w:szCs w:val="24"/>
              </w:rPr>
              <w:t>级</w:t>
            </w:r>
          </w:p>
        </w:tc>
        <w:tc>
          <w:tcPr>
            <w:tcW w:w="6521" w:type="dxa"/>
          </w:tcPr>
          <w:p w14:paraId="1399AAE9" w14:textId="393BAAD7"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color w:val="000000"/>
                <w:sz w:val="24"/>
                <w:szCs w:val="24"/>
              </w:rPr>
              <w:t>类随机对照试验</w:t>
            </w:r>
          </w:p>
        </w:tc>
      </w:tr>
      <w:tr w:rsidR="00434D1A" w:rsidRPr="0046790B" w14:paraId="5D2CFB19" w14:textId="77777777" w:rsidTr="00C454CE">
        <w:trPr>
          <w:trHeight w:val="340"/>
        </w:trPr>
        <w:tc>
          <w:tcPr>
            <w:tcW w:w="1696" w:type="dxa"/>
          </w:tcPr>
          <w:p w14:paraId="395C128A" w14:textId="77777777" w:rsidR="00434D1A" w:rsidRPr="0046790B" w:rsidRDefault="00434D1A" w:rsidP="00434D1A">
            <w:pPr>
              <w:adjustRightInd w:val="0"/>
              <w:snapToGrid w:val="0"/>
              <w:rPr>
                <w:rFonts w:ascii="Times New Roman" w:hAnsi="Times New Roman"/>
                <w:b/>
                <w:bCs/>
                <w:sz w:val="24"/>
                <w:szCs w:val="24"/>
              </w:rPr>
            </w:pPr>
            <w:r w:rsidRPr="0046790B">
              <w:rPr>
                <w:rFonts w:ascii="Times New Roman" w:hAnsi="Times New Roman"/>
                <w:b/>
                <w:bCs/>
                <w:color w:val="000000"/>
                <w:sz w:val="24"/>
                <w:szCs w:val="24"/>
              </w:rPr>
              <w:t xml:space="preserve">2 </w:t>
            </w:r>
            <w:r w:rsidRPr="0046790B">
              <w:rPr>
                <w:rFonts w:ascii="Times New Roman" w:hAnsi="Times New Roman"/>
                <w:b/>
                <w:bCs/>
                <w:color w:val="000000"/>
                <w:sz w:val="24"/>
                <w:szCs w:val="24"/>
              </w:rPr>
              <w:t>级</w:t>
            </w:r>
            <w:r w:rsidRPr="0046790B">
              <w:rPr>
                <w:rFonts w:ascii="Times New Roman" w:hAnsi="Times New Roman"/>
                <w:b/>
                <w:bCs/>
                <w:color w:val="000000"/>
                <w:sz w:val="24"/>
                <w:szCs w:val="24"/>
              </w:rPr>
              <w:t xml:space="preserve">  </w:t>
            </w:r>
          </w:p>
        </w:tc>
        <w:tc>
          <w:tcPr>
            <w:tcW w:w="6521" w:type="dxa"/>
          </w:tcPr>
          <w:p w14:paraId="1C3FF880" w14:textId="7F2E4889" w:rsidR="00434D1A" w:rsidRPr="0046790B" w:rsidRDefault="00434D1A" w:rsidP="00434D1A">
            <w:pPr>
              <w:adjustRightInd w:val="0"/>
              <w:snapToGrid w:val="0"/>
              <w:jc w:val="center"/>
              <w:rPr>
                <w:rFonts w:ascii="Times New Roman" w:hAnsi="Times New Roman"/>
                <w:b/>
                <w:bCs/>
                <w:sz w:val="24"/>
                <w:szCs w:val="24"/>
              </w:rPr>
            </w:pPr>
            <w:r w:rsidRPr="0046790B">
              <w:rPr>
                <w:rFonts w:ascii="Times New Roman" w:hAnsi="Times New Roman"/>
                <w:b/>
                <w:bCs/>
                <w:color w:val="000000"/>
                <w:sz w:val="24"/>
                <w:szCs w:val="24"/>
              </w:rPr>
              <w:t>类实验性研究设计</w:t>
            </w:r>
          </w:p>
        </w:tc>
      </w:tr>
      <w:tr w:rsidR="00434D1A" w:rsidRPr="0046790B" w14:paraId="3DE02086" w14:textId="77777777" w:rsidTr="00C454CE">
        <w:trPr>
          <w:trHeight w:val="340"/>
        </w:trPr>
        <w:tc>
          <w:tcPr>
            <w:tcW w:w="1696" w:type="dxa"/>
          </w:tcPr>
          <w:p w14:paraId="21A9DB8E"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color w:val="000000"/>
                <w:sz w:val="24"/>
                <w:szCs w:val="24"/>
              </w:rPr>
              <w:t xml:space="preserve">2.a </w:t>
            </w:r>
            <w:r w:rsidRPr="0046790B">
              <w:rPr>
                <w:rFonts w:ascii="Times New Roman" w:hAnsi="Times New Roman"/>
                <w:color w:val="000000"/>
                <w:sz w:val="24"/>
                <w:szCs w:val="24"/>
              </w:rPr>
              <w:t>级</w:t>
            </w:r>
            <w:r w:rsidRPr="0046790B">
              <w:rPr>
                <w:rFonts w:ascii="Times New Roman" w:hAnsi="Times New Roman"/>
                <w:color w:val="000000"/>
                <w:sz w:val="24"/>
                <w:szCs w:val="24"/>
              </w:rPr>
              <w:t xml:space="preserve"> </w:t>
            </w:r>
          </w:p>
        </w:tc>
        <w:tc>
          <w:tcPr>
            <w:tcW w:w="6521" w:type="dxa"/>
          </w:tcPr>
          <w:p w14:paraId="0C589887" w14:textId="30D9FEC2"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color w:val="000000"/>
                <w:sz w:val="24"/>
                <w:szCs w:val="24"/>
              </w:rPr>
              <w:t>多项类实验性研究的</w:t>
            </w:r>
            <w:r w:rsidRPr="0046790B">
              <w:rPr>
                <w:rFonts w:ascii="Times New Roman" w:hAnsi="Times New Roman" w:hint="eastAsia"/>
                <w:color w:val="000000"/>
                <w:sz w:val="24"/>
                <w:szCs w:val="24"/>
              </w:rPr>
              <w:t>系统评价</w:t>
            </w:r>
          </w:p>
        </w:tc>
      </w:tr>
      <w:tr w:rsidR="00434D1A" w:rsidRPr="0046790B" w14:paraId="1D6BD3FB" w14:textId="77777777" w:rsidTr="00C454CE">
        <w:trPr>
          <w:trHeight w:val="340"/>
        </w:trPr>
        <w:tc>
          <w:tcPr>
            <w:tcW w:w="1696" w:type="dxa"/>
          </w:tcPr>
          <w:p w14:paraId="5A4C9855"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color w:val="000000"/>
                <w:sz w:val="24"/>
                <w:szCs w:val="24"/>
              </w:rPr>
              <w:t xml:space="preserve">2.b </w:t>
            </w:r>
            <w:r w:rsidRPr="0046790B">
              <w:rPr>
                <w:rFonts w:ascii="Times New Roman" w:hAnsi="Times New Roman"/>
                <w:color w:val="000000"/>
                <w:sz w:val="24"/>
                <w:szCs w:val="24"/>
              </w:rPr>
              <w:t>级</w:t>
            </w:r>
          </w:p>
        </w:tc>
        <w:tc>
          <w:tcPr>
            <w:tcW w:w="6521" w:type="dxa"/>
          </w:tcPr>
          <w:p w14:paraId="477CE50C" w14:textId="7C9D668A"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hint="eastAsia"/>
                <w:color w:val="000000"/>
                <w:sz w:val="24"/>
                <w:szCs w:val="24"/>
              </w:rPr>
              <w:t>多项类实验性研究与其他低质量干预性研究的系统评价</w:t>
            </w:r>
          </w:p>
        </w:tc>
      </w:tr>
      <w:tr w:rsidR="00434D1A" w:rsidRPr="0046790B" w14:paraId="5E9FCEE0" w14:textId="77777777" w:rsidTr="00C454CE">
        <w:trPr>
          <w:trHeight w:val="340"/>
        </w:trPr>
        <w:tc>
          <w:tcPr>
            <w:tcW w:w="1696" w:type="dxa"/>
          </w:tcPr>
          <w:p w14:paraId="4CAFF6C2"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color w:val="000000"/>
                <w:sz w:val="24"/>
                <w:szCs w:val="24"/>
              </w:rPr>
              <w:t xml:space="preserve">2.c </w:t>
            </w:r>
            <w:r w:rsidRPr="0046790B">
              <w:rPr>
                <w:rFonts w:ascii="Times New Roman" w:hAnsi="Times New Roman"/>
                <w:color w:val="000000"/>
                <w:sz w:val="24"/>
                <w:szCs w:val="24"/>
              </w:rPr>
              <w:t>级</w:t>
            </w:r>
          </w:p>
        </w:tc>
        <w:tc>
          <w:tcPr>
            <w:tcW w:w="6521" w:type="dxa"/>
          </w:tcPr>
          <w:p w14:paraId="159A619F" w14:textId="1A9FF157"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hint="eastAsia"/>
                <w:color w:val="000000"/>
                <w:sz w:val="24"/>
                <w:szCs w:val="24"/>
              </w:rPr>
              <w:t>单项前瞻性有对照的类实验性研究</w:t>
            </w:r>
          </w:p>
        </w:tc>
      </w:tr>
      <w:tr w:rsidR="00434D1A" w:rsidRPr="0046790B" w14:paraId="6F373595" w14:textId="77777777" w:rsidTr="00C454CE">
        <w:trPr>
          <w:trHeight w:val="340"/>
        </w:trPr>
        <w:tc>
          <w:tcPr>
            <w:tcW w:w="1696" w:type="dxa"/>
          </w:tcPr>
          <w:p w14:paraId="33D05778"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color w:val="000000"/>
                <w:sz w:val="24"/>
                <w:szCs w:val="24"/>
              </w:rPr>
              <w:t xml:space="preserve">2.d </w:t>
            </w:r>
            <w:r w:rsidRPr="0046790B">
              <w:rPr>
                <w:rFonts w:ascii="Times New Roman" w:hAnsi="Times New Roman"/>
                <w:color w:val="000000"/>
                <w:sz w:val="24"/>
                <w:szCs w:val="24"/>
              </w:rPr>
              <w:t>级</w:t>
            </w:r>
          </w:p>
        </w:tc>
        <w:tc>
          <w:tcPr>
            <w:tcW w:w="6521" w:type="dxa"/>
          </w:tcPr>
          <w:p w14:paraId="5AB8663E" w14:textId="14994F88" w:rsidR="00434D1A" w:rsidRPr="0046790B" w:rsidRDefault="00434D1A" w:rsidP="00434D1A">
            <w:pPr>
              <w:adjustRightInd w:val="0"/>
              <w:snapToGrid w:val="0"/>
              <w:rPr>
                <w:rFonts w:ascii="Times New Roman" w:hAnsi="Times New Roman"/>
                <w:sz w:val="24"/>
                <w:szCs w:val="24"/>
              </w:rPr>
            </w:pPr>
            <w:r w:rsidRPr="0046790B">
              <w:rPr>
                <w:rFonts w:ascii="Times New Roman" w:hAnsi="Times New Roman" w:hint="eastAsia"/>
                <w:color w:val="000000"/>
                <w:sz w:val="24"/>
                <w:szCs w:val="24"/>
              </w:rPr>
              <w:t>前后对照</w:t>
            </w:r>
            <w:r w:rsidRPr="0046790B">
              <w:rPr>
                <w:rFonts w:ascii="Times New Roman" w:hAnsi="Times New Roman" w:hint="eastAsia"/>
                <w:color w:val="000000"/>
                <w:sz w:val="24"/>
                <w:szCs w:val="24"/>
              </w:rPr>
              <w:t xml:space="preserve"> / </w:t>
            </w:r>
            <w:r w:rsidRPr="0046790B">
              <w:rPr>
                <w:rFonts w:ascii="Times New Roman" w:hAnsi="Times New Roman" w:hint="eastAsia"/>
                <w:color w:val="000000"/>
                <w:sz w:val="24"/>
                <w:szCs w:val="24"/>
              </w:rPr>
              <w:t>回顾性对照的类实验性研究</w:t>
            </w:r>
          </w:p>
        </w:tc>
      </w:tr>
      <w:tr w:rsidR="00434D1A" w:rsidRPr="0046790B" w14:paraId="0E153802" w14:textId="77777777" w:rsidTr="00C454CE">
        <w:trPr>
          <w:trHeight w:val="340"/>
        </w:trPr>
        <w:tc>
          <w:tcPr>
            <w:tcW w:w="1696" w:type="dxa"/>
          </w:tcPr>
          <w:p w14:paraId="340F85E6" w14:textId="77777777" w:rsidR="00434D1A" w:rsidRPr="0046790B" w:rsidRDefault="00434D1A" w:rsidP="00434D1A">
            <w:pPr>
              <w:adjustRightInd w:val="0"/>
              <w:snapToGrid w:val="0"/>
              <w:rPr>
                <w:rFonts w:ascii="Times New Roman" w:hAnsi="Times New Roman"/>
                <w:b/>
                <w:bCs/>
                <w:sz w:val="24"/>
                <w:szCs w:val="24"/>
              </w:rPr>
            </w:pPr>
            <w:r w:rsidRPr="0046790B">
              <w:rPr>
                <w:rFonts w:ascii="Times New Roman" w:hAnsi="Times New Roman"/>
                <w:b/>
                <w:bCs/>
                <w:color w:val="000000"/>
                <w:sz w:val="24"/>
                <w:szCs w:val="24"/>
              </w:rPr>
              <w:t xml:space="preserve">3 </w:t>
            </w:r>
            <w:r w:rsidRPr="0046790B">
              <w:rPr>
                <w:rFonts w:ascii="Times New Roman" w:hAnsi="Times New Roman"/>
                <w:b/>
                <w:bCs/>
                <w:color w:val="000000"/>
                <w:sz w:val="24"/>
                <w:szCs w:val="24"/>
              </w:rPr>
              <w:t>级</w:t>
            </w:r>
          </w:p>
        </w:tc>
        <w:tc>
          <w:tcPr>
            <w:tcW w:w="6521" w:type="dxa"/>
          </w:tcPr>
          <w:p w14:paraId="52908A44" w14:textId="2D894781" w:rsidR="00434D1A" w:rsidRPr="0046790B" w:rsidRDefault="00434D1A" w:rsidP="00434D1A">
            <w:pPr>
              <w:adjustRightInd w:val="0"/>
              <w:snapToGrid w:val="0"/>
              <w:jc w:val="center"/>
              <w:rPr>
                <w:rFonts w:ascii="Times New Roman" w:hAnsi="Times New Roman"/>
                <w:b/>
                <w:bCs/>
                <w:sz w:val="24"/>
                <w:szCs w:val="24"/>
              </w:rPr>
            </w:pPr>
            <w:r w:rsidRPr="0046790B">
              <w:rPr>
                <w:rFonts w:ascii="Times New Roman" w:hAnsi="Times New Roman"/>
                <w:b/>
                <w:bCs/>
                <w:color w:val="000000"/>
                <w:sz w:val="24"/>
                <w:szCs w:val="24"/>
              </w:rPr>
              <w:t>观察分析性研究设计</w:t>
            </w:r>
          </w:p>
        </w:tc>
      </w:tr>
      <w:tr w:rsidR="00434D1A" w:rsidRPr="0046790B" w14:paraId="5A90A156" w14:textId="77777777" w:rsidTr="00C454CE">
        <w:trPr>
          <w:trHeight w:val="340"/>
        </w:trPr>
        <w:tc>
          <w:tcPr>
            <w:tcW w:w="1696" w:type="dxa"/>
          </w:tcPr>
          <w:p w14:paraId="5F126E61"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3.a </w:t>
            </w:r>
            <w:r w:rsidRPr="0046790B">
              <w:rPr>
                <w:rFonts w:ascii="Times New Roman" w:hAnsi="Times New Roman"/>
                <w:sz w:val="24"/>
                <w:szCs w:val="24"/>
              </w:rPr>
              <w:t>级</w:t>
            </w:r>
          </w:p>
        </w:tc>
        <w:tc>
          <w:tcPr>
            <w:tcW w:w="6521" w:type="dxa"/>
          </w:tcPr>
          <w:p w14:paraId="61216E48" w14:textId="4FC6613A"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color w:val="000000"/>
                <w:sz w:val="24"/>
                <w:szCs w:val="24"/>
              </w:rPr>
              <w:t>多项队列研究的系统评价</w:t>
            </w:r>
          </w:p>
        </w:tc>
      </w:tr>
      <w:tr w:rsidR="00434D1A" w:rsidRPr="0046790B" w14:paraId="37B32987" w14:textId="77777777" w:rsidTr="00C454CE">
        <w:trPr>
          <w:trHeight w:val="340"/>
        </w:trPr>
        <w:tc>
          <w:tcPr>
            <w:tcW w:w="1696" w:type="dxa"/>
          </w:tcPr>
          <w:p w14:paraId="798A50A2"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3.b </w:t>
            </w:r>
            <w:r w:rsidRPr="0046790B">
              <w:rPr>
                <w:rFonts w:ascii="Times New Roman" w:hAnsi="Times New Roman"/>
                <w:sz w:val="24"/>
                <w:szCs w:val="24"/>
              </w:rPr>
              <w:t>级</w:t>
            </w:r>
          </w:p>
        </w:tc>
        <w:tc>
          <w:tcPr>
            <w:tcW w:w="6521" w:type="dxa"/>
          </w:tcPr>
          <w:p w14:paraId="4A444260" w14:textId="1B9BEA4B"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color w:val="000000"/>
                <w:sz w:val="24"/>
                <w:szCs w:val="24"/>
              </w:rPr>
              <w:t>多项队列研究与其他低质量观察性研究的系统评价</w:t>
            </w:r>
          </w:p>
        </w:tc>
      </w:tr>
      <w:tr w:rsidR="00434D1A" w:rsidRPr="0046790B" w14:paraId="57CA2190" w14:textId="77777777" w:rsidTr="00C454CE">
        <w:trPr>
          <w:trHeight w:val="340"/>
        </w:trPr>
        <w:tc>
          <w:tcPr>
            <w:tcW w:w="1696" w:type="dxa"/>
          </w:tcPr>
          <w:p w14:paraId="6F4CF2E9"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3.c </w:t>
            </w:r>
            <w:r w:rsidRPr="0046790B">
              <w:rPr>
                <w:rFonts w:ascii="Times New Roman" w:hAnsi="Times New Roman"/>
                <w:sz w:val="24"/>
                <w:szCs w:val="24"/>
              </w:rPr>
              <w:t>级</w:t>
            </w:r>
          </w:p>
        </w:tc>
        <w:tc>
          <w:tcPr>
            <w:tcW w:w="6521" w:type="dxa"/>
          </w:tcPr>
          <w:p w14:paraId="760FD0CC" w14:textId="624AF67C"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color w:val="000000"/>
                <w:sz w:val="24"/>
                <w:szCs w:val="24"/>
              </w:rPr>
              <w:t>单项有对照组的队列研究</w:t>
            </w:r>
          </w:p>
        </w:tc>
      </w:tr>
      <w:tr w:rsidR="00434D1A" w:rsidRPr="0046790B" w14:paraId="4D29AF07" w14:textId="77777777" w:rsidTr="00C454CE">
        <w:trPr>
          <w:trHeight w:val="340"/>
        </w:trPr>
        <w:tc>
          <w:tcPr>
            <w:tcW w:w="1696" w:type="dxa"/>
          </w:tcPr>
          <w:p w14:paraId="00766A1B"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3.d </w:t>
            </w:r>
            <w:r w:rsidRPr="0046790B">
              <w:rPr>
                <w:rFonts w:ascii="Times New Roman" w:hAnsi="Times New Roman"/>
                <w:sz w:val="24"/>
                <w:szCs w:val="24"/>
              </w:rPr>
              <w:t>级</w:t>
            </w:r>
            <w:r w:rsidRPr="0046790B">
              <w:rPr>
                <w:rFonts w:ascii="Times New Roman" w:hAnsi="Times New Roman"/>
                <w:sz w:val="24"/>
                <w:szCs w:val="24"/>
              </w:rPr>
              <w:t xml:space="preserve"> </w:t>
            </w:r>
          </w:p>
        </w:tc>
        <w:tc>
          <w:tcPr>
            <w:tcW w:w="6521" w:type="dxa"/>
          </w:tcPr>
          <w:p w14:paraId="59D14AA6" w14:textId="32AE20DD"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color w:val="000000"/>
                <w:sz w:val="24"/>
                <w:szCs w:val="24"/>
              </w:rPr>
              <w:t>单项病例对照研究</w:t>
            </w:r>
          </w:p>
        </w:tc>
      </w:tr>
      <w:tr w:rsidR="00434D1A" w:rsidRPr="0046790B" w14:paraId="6FAD6CB0" w14:textId="77777777" w:rsidTr="00C454CE">
        <w:trPr>
          <w:trHeight w:val="340"/>
        </w:trPr>
        <w:tc>
          <w:tcPr>
            <w:tcW w:w="1696" w:type="dxa"/>
          </w:tcPr>
          <w:p w14:paraId="532C73FC"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3.e </w:t>
            </w:r>
            <w:r w:rsidRPr="0046790B">
              <w:rPr>
                <w:rFonts w:ascii="Times New Roman" w:hAnsi="Times New Roman"/>
                <w:sz w:val="24"/>
                <w:szCs w:val="24"/>
              </w:rPr>
              <w:t>级</w:t>
            </w:r>
            <w:r w:rsidRPr="0046790B">
              <w:rPr>
                <w:rFonts w:ascii="Times New Roman" w:hAnsi="Times New Roman"/>
                <w:sz w:val="24"/>
                <w:szCs w:val="24"/>
              </w:rPr>
              <w:t xml:space="preserve"> </w:t>
            </w:r>
          </w:p>
        </w:tc>
        <w:tc>
          <w:tcPr>
            <w:tcW w:w="6521" w:type="dxa"/>
          </w:tcPr>
          <w:p w14:paraId="6B6A7F95" w14:textId="0647D12A"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color w:val="000000"/>
                <w:sz w:val="24"/>
                <w:szCs w:val="24"/>
              </w:rPr>
              <w:t>单项无对照组的观察性研究</w:t>
            </w:r>
          </w:p>
        </w:tc>
      </w:tr>
      <w:tr w:rsidR="00434D1A" w:rsidRPr="0046790B" w14:paraId="7ACEC54D" w14:textId="77777777" w:rsidTr="00C454CE">
        <w:trPr>
          <w:trHeight w:val="340"/>
        </w:trPr>
        <w:tc>
          <w:tcPr>
            <w:tcW w:w="1696" w:type="dxa"/>
          </w:tcPr>
          <w:p w14:paraId="6B2F9BFD" w14:textId="77777777" w:rsidR="00434D1A" w:rsidRPr="0046790B" w:rsidRDefault="00434D1A" w:rsidP="00434D1A">
            <w:pPr>
              <w:adjustRightInd w:val="0"/>
              <w:snapToGrid w:val="0"/>
              <w:rPr>
                <w:rFonts w:ascii="Times New Roman" w:hAnsi="Times New Roman"/>
                <w:b/>
                <w:bCs/>
                <w:color w:val="000000"/>
                <w:sz w:val="24"/>
                <w:szCs w:val="24"/>
              </w:rPr>
            </w:pPr>
            <w:r w:rsidRPr="0046790B">
              <w:rPr>
                <w:rFonts w:ascii="Times New Roman" w:hAnsi="Times New Roman"/>
                <w:b/>
                <w:bCs/>
                <w:sz w:val="24"/>
                <w:szCs w:val="24"/>
              </w:rPr>
              <w:t xml:space="preserve">4 </w:t>
            </w:r>
            <w:r w:rsidRPr="0046790B">
              <w:rPr>
                <w:rFonts w:ascii="Times New Roman" w:hAnsi="Times New Roman"/>
                <w:b/>
                <w:bCs/>
                <w:sz w:val="24"/>
                <w:szCs w:val="24"/>
              </w:rPr>
              <w:t>级</w:t>
            </w:r>
          </w:p>
        </w:tc>
        <w:tc>
          <w:tcPr>
            <w:tcW w:w="6521" w:type="dxa"/>
          </w:tcPr>
          <w:p w14:paraId="1C802316" w14:textId="22DE3AB7" w:rsidR="00434D1A" w:rsidRPr="0046790B" w:rsidRDefault="00434D1A" w:rsidP="00434D1A">
            <w:pPr>
              <w:adjustRightInd w:val="0"/>
              <w:snapToGrid w:val="0"/>
              <w:jc w:val="center"/>
              <w:rPr>
                <w:rFonts w:ascii="Times New Roman" w:hAnsi="Times New Roman"/>
                <w:b/>
                <w:bCs/>
                <w:color w:val="000000"/>
                <w:sz w:val="24"/>
                <w:szCs w:val="24"/>
              </w:rPr>
            </w:pPr>
            <w:r w:rsidRPr="0046790B">
              <w:rPr>
                <w:rFonts w:hint="eastAsia"/>
                <w:b/>
                <w:bCs/>
                <w:sz w:val="24"/>
                <w:szCs w:val="24"/>
              </w:rPr>
              <w:t>观察描述性研究</w:t>
            </w:r>
          </w:p>
        </w:tc>
      </w:tr>
      <w:tr w:rsidR="00434D1A" w:rsidRPr="0046790B" w14:paraId="4CB29417" w14:textId="77777777" w:rsidTr="00C454CE">
        <w:trPr>
          <w:trHeight w:val="340"/>
        </w:trPr>
        <w:tc>
          <w:tcPr>
            <w:tcW w:w="1696" w:type="dxa"/>
          </w:tcPr>
          <w:p w14:paraId="697411A8"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4.a </w:t>
            </w:r>
            <w:r w:rsidRPr="0046790B">
              <w:rPr>
                <w:rFonts w:ascii="Times New Roman" w:hAnsi="Times New Roman"/>
                <w:sz w:val="24"/>
                <w:szCs w:val="24"/>
              </w:rPr>
              <w:t>级</w:t>
            </w:r>
            <w:r w:rsidRPr="0046790B">
              <w:rPr>
                <w:rFonts w:ascii="Times New Roman" w:hAnsi="Times New Roman"/>
                <w:sz w:val="24"/>
                <w:szCs w:val="24"/>
              </w:rPr>
              <w:t xml:space="preserve"> </w:t>
            </w:r>
          </w:p>
        </w:tc>
        <w:tc>
          <w:tcPr>
            <w:tcW w:w="6521" w:type="dxa"/>
          </w:tcPr>
          <w:p w14:paraId="24D64F72" w14:textId="28ABA7A3"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color w:val="000000"/>
                <w:sz w:val="24"/>
                <w:szCs w:val="24"/>
              </w:rPr>
              <w:t>多项描述性研究的系统评价</w:t>
            </w:r>
          </w:p>
        </w:tc>
      </w:tr>
      <w:tr w:rsidR="00434D1A" w:rsidRPr="0046790B" w14:paraId="3CA8F88C" w14:textId="77777777" w:rsidTr="00C454CE">
        <w:trPr>
          <w:trHeight w:val="340"/>
        </w:trPr>
        <w:tc>
          <w:tcPr>
            <w:tcW w:w="1696" w:type="dxa"/>
          </w:tcPr>
          <w:p w14:paraId="79E821B9"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4.b </w:t>
            </w:r>
            <w:r w:rsidRPr="0046790B">
              <w:rPr>
                <w:rFonts w:ascii="Times New Roman" w:hAnsi="Times New Roman"/>
                <w:sz w:val="24"/>
                <w:szCs w:val="24"/>
              </w:rPr>
              <w:t>级</w:t>
            </w:r>
            <w:r w:rsidRPr="0046790B">
              <w:rPr>
                <w:rFonts w:ascii="Times New Roman" w:hAnsi="Times New Roman"/>
                <w:sz w:val="24"/>
                <w:szCs w:val="24"/>
              </w:rPr>
              <w:t xml:space="preserve"> </w:t>
            </w:r>
          </w:p>
        </w:tc>
        <w:tc>
          <w:tcPr>
            <w:tcW w:w="6521" w:type="dxa"/>
          </w:tcPr>
          <w:p w14:paraId="5962C193" w14:textId="40BF2592"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color w:val="000000"/>
                <w:sz w:val="24"/>
                <w:szCs w:val="24"/>
              </w:rPr>
              <w:t>单项横断面研究</w:t>
            </w:r>
          </w:p>
        </w:tc>
      </w:tr>
      <w:tr w:rsidR="00434D1A" w:rsidRPr="0046790B" w14:paraId="068CD368" w14:textId="77777777" w:rsidTr="00C454CE">
        <w:trPr>
          <w:trHeight w:val="340"/>
        </w:trPr>
        <w:tc>
          <w:tcPr>
            <w:tcW w:w="1696" w:type="dxa"/>
          </w:tcPr>
          <w:p w14:paraId="3953EC06"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4.c </w:t>
            </w:r>
            <w:r w:rsidRPr="0046790B">
              <w:rPr>
                <w:rFonts w:ascii="Times New Roman" w:hAnsi="Times New Roman"/>
                <w:sz w:val="24"/>
                <w:szCs w:val="24"/>
              </w:rPr>
              <w:t>级</w:t>
            </w:r>
            <w:r w:rsidRPr="0046790B">
              <w:rPr>
                <w:rFonts w:ascii="Times New Roman" w:hAnsi="Times New Roman"/>
                <w:sz w:val="24"/>
                <w:szCs w:val="24"/>
              </w:rPr>
              <w:t xml:space="preserve"> </w:t>
            </w:r>
          </w:p>
        </w:tc>
        <w:tc>
          <w:tcPr>
            <w:tcW w:w="6521" w:type="dxa"/>
          </w:tcPr>
          <w:p w14:paraId="639281DC" w14:textId="2D882B84" w:rsidR="00434D1A" w:rsidRPr="0046790B" w:rsidRDefault="00434D1A" w:rsidP="00434D1A">
            <w:pPr>
              <w:adjustRightInd w:val="0"/>
              <w:snapToGrid w:val="0"/>
              <w:rPr>
                <w:rFonts w:ascii="Times New Roman" w:hAnsi="Times New Roman"/>
                <w:color w:val="000000"/>
                <w:sz w:val="24"/>
                <w:szCs w:val="24"/>
              </w:rPr>
            </w:pPr>
            <w:r w:rsidRPr="0046790B">
              <w:rPr>
                <w:rFonts w:hint="eastAsia"/>
                <w:sz w:val="24"/>
                <w:szCs w:val="24"/>
              </w:rPr>
              <w:t>病例系列研究</w:t>
            </w:r>
          </w:p>
        </w:tc>
      </w:tr>
      <w:tr w:rsidR="00434D1A" w:rsidRPr="0046790B" w14:paraId="5AF3308F" w14:textId="77777777" w:rsidTr="00C454CE">
        <w:trPr>
          <w:trHeight w:val="340"/>
        </w:trPr>
        <w:tc>
          <w:tcPr>
            <w:tcW w:w="1696" w:type="dxa"/>
          </w:tcPr>
          <w:p w14:paraId="6396E145"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4.d </w:t>
            </w:r>
            <w:r w:rsidRPr="0046790B">
              <w:rPr>
                <w:rFonts w:ascii="Times New Roman" w:hAnsi="Times New Roman"/>
                <w:sz w:val="24"/>
                <w:szCs w:val="24"/>
              </w:rPr>
              <w:t>级</w:t>
            </w:r>
            <w:r w:rsidRPr="0046790B">
              <w:rPr>
                <w:rFonts w:ascii="Times New Roman" w:hAnsi="Times New Roman"/>
                <w:sz w:val="24"/>
                <w:szCs w:val="24"/>
              </w:rPr>
              <w:t xml:space="preserve"> </w:t>
            </w:r>
          </w:p>
        </w:tc>
        <w:tc>
          <w:tcPr>
            <w:tcW w:w="6521" w:type="dxa"/>
          </w:tcPr>
          <w:p w14:paraId="2E4CFF84" w14:textId="281667C4" w:rsidR="00434D1A" w:rsidRPr="0046790B" w:rsidRDefault="00434D1A" w:rsidP="00434D1A">
            <w:pPr>
              <w:adjustRightInd w:val="0"/>
              <w:snapToGrid w:val="0"/>
              <w:rPr>
                <w:rFonts w:ascii="Times New Roman" w:hAnsi="Times New Roman"/>
                <w:color w:val="000000"/>
                <w:sz w:val="24"/>
                <w:szCs w:val="24"/>
              </w:rPr>
            </w:pPr>
            <w:r w:rsidRPr="0046790B">
              <w:rPr>
                <w:rFonts w:hint="eastAsia"/>
                <w:sz w:val="24"/>
                <w:szCs w:val="24"/>
              </w:rPr>
              <w:t>个案研究</w:t>
            </w:r>
          </w:p>
        </w:tc>
      </w:tr>
      <w:tr w:rsidR="00434D1A" w:rsidRPr="0046790B" w14:paraId="678094D1" w14:textId="77777777" w:rsidTr="00C454CE">
        <w:trPr>
          <w:trHeight w:val="340"/>
        </w:trPr>
        <w:tc>
          <w:tcPr>
            <w:tcW w:w="1696" w:type="dxa"/>
          </w:tcPr>
          <w:p w14:paraId="3E9AD456" w14:textId="77777777" w:rsidR="00434D1A" w:rsidRPr="0046790B" w:rsidRDefault="00434D1A" w:rsidP="00434D1A">
            <w:pPr>
              <w:adjustRightInd w:val="0"/>
              <w:snapToGrid w:val="0"/>
              <w:rPr>
                <w:rFonts w:ascii="Times New Roman" w:hAnsi="Times New Roman"/>
                <w:b/>
                <w:bCs/>
                <w:color w:val="000000"/>
                <w:sz w:val="24"/>
                <w:szCs w:val="24"/>
              </w:rPr>
            </w:pPr>
            <w:r w:rsidRPr="0046790B">
              <w:rPr>
                <w:rFonts w:ascii="Times New Roman" w:hAnsi="Times New Roman"/>
                <w:b/>
                <w:bCs/>
                <w:sz w:val="24"/>
                <w:szCs w:val="24"/>
              </w:rPr>
              <w:t xml:space="preserve">5 </w:t>
            </w:r>
            <w:r w:rsidRPr="0046790B">
              <w:rPr>
                <w:rFonts w:ascii="Times New Roman" w:hAnsi="Times New Roman"/>
                <w:b/>
                <w:bCs/>
                <w:sz w:val="24"/>
                <w:szCs w:val="24"/>
              </w:rPr>
              <w:t>级</w:t>
            </w:r>
            <w:r w:rsidRPr="0046790B">
              <w:rPr>
                <w:rFonts w:ascii="Times New Roman" w:hAnsi="Times New Roman"/>
                <w:b/>
                <w:bCs/>
                <w:sz w:val="24"/>
                <w:szCs w:val="24"/>
              </w:rPr>
              <w:t xml:space="preserve"> </w:t>
            </w:r>
          </w:p>
        </w:tc>
        <w:tc>
          <w:tcPr>
            <w:tcW w:w="6521" w:type="dxa"/>
          </w:tcPr>
          <w:p w14:paraId="54D0C0C8" w14:textId="19E1D2A7" w:rsidR="00434D1A" w:rsidRPr="0046790B" w:rsidRDefault="00434D1A" w:rsidP="00434D1A">
            <w:pPr>
              <w:adjustRightInd w:val="0"/>
              <w:snapToGrid w:val="0"/>
              <w:jc w:val="center"/>
              <w:rPr>
                <w:rFonts w:ascii="Times New Roman" w:hAnsi="Times New Roman"/>
                <w:b/>
                <w:bCs/>
                <w:color w:val="000000"/>
                <w:sz w:val="24"/>
                <w:szCs w:val="24"/>
              </w:rPr>
            </w:pPr>
            <w:r w:rsidRPr="0046790B">
              <w:rPr>
                <w:rFonts w:hint="eastAsia"/>
                <w:b/>
                <w:bCs/>
                <w:sz w:val="24"/>
                <w:szCs w:val="24"/>
              </w:rPr>
              <w:t>专家意见</w:t>
            </w:r>
            <w:r w:rsidRPr="0046790B">
              <w:rPr>
                <w:rFonts w:hint="eastAsia"/>
                <w:b/>
                <w:bCs/>
                <w:sz w:val="24"/>
                <w:szCs w:val="24"/>
              </w:rPr>
              <w:t>/</w:t>
            </w:r>
            <w:r w:rsidRPr="0046790B">
              <w:rPr>
                <w:rFonts w:hint="eastAsia"/>
                <w:b/>
                <w:bCs/>
                <w:sz w:val="24"/>
                <w:szCs w:val="24"/>
              </w:rPr>
              <w:t>基础研究</w:t>
            </w:r>
          </w:p>
        </w:tc>
      </w:tr>
      <w:tr w:rsidR="00434D1A" w:rsidRPr="0046790B" w14:paraId="670E065D" w14:textId="77777777" w:rsidTr="00C454CE">
        <w:trPr>
          <w:trHeight w:val="340"/>
        </w:trPr>
        <w:tc>
          <w:tcPr>
            <w:tcW w:w="1696" w:type="dxa"/>
          </w:tcPr>
          <w:p w14:paraId="4AD9FFCD" w14:textId="77777777" w:rsidR="00434D1A" w:rsidRPr="0046790B" w:rsidRDefault="00434D1A" w:rsidP="00434D1A">
            <w:pPr>
              <w:adjustRightInd w:val="0"/>
              <w:snapToGrid w:val="0"/>
              <w:ind w:firstLineChars="200" w:firstLine="480"/>
              <w:rPr>
                <w:rFonts w:ascii="Times New Roman" w:hAnsi="Times New Roman"/>
                <w:color w:val="000000"/>
                <w:sz w:val="24"/>
                <w:szCs w:val="24"/>
              </w:rPr>
            </w:pPr>
            <w:r w:rsidRPr="0046790B">
              <w:rPr>
                <w:rFonts w:ascii="Times New Roman" w:hAnsi="Times New Roman"/>
                <w:sz w:val="24"/>
                <w:szCs w:val="24"/>
              </w:rPr>
              <w:t xml:space="preserve">5.a </w:t>
            </w:r>
            <w:r w:rsidRPr="0046790B">
              <w:rPr>
                <w:rFonts w:ascii="Times New Roman" w:hAnsi="Times New Roman"/>
                <w:sz w:val="24"/>
                <w:szCs w:val="24"/>
              </w:rPr>
              <w:t>级</w:t>
            </w:r>
            <w:r w:rsidRPr="0046790B">
              <w:rPr>
                <w:rFonts w:ascii="Times New Roman" w:hAnsi="Times New Roman"/>
                <w:sz w:val="24"/>
                <w:szCs w:val="24"/>
              </w:rPr>
              <w:t xml:space="preserve"> </w:t>
            </w:r>
          </w:p>
        </w:tc>
        <w:tc>
          <w:tcPr>
            <w:tcW w:w="6521" w:type="dxa"/>
          </w:tcPr>
          <w:p w14:paraId="28372833" w14:textId="4E441CDD" w:rsidR="00434D1A" w:rsidRPr="0046790B" w:rsidRDefault="00434D1A" w:rsidP="00434D1A">
            <w:pPr>
              <w:adjustRightInd w:val="0"/>
              <w:snapToGrid w:val="0"/>
              <w:rPr>
                <w:rFonts w:ascii="Times New Roman" w:hAnsi="Times New Roman"/>
                <w:color w:val="000000"/>
                <w:sz w:val="24"/>
                <w:szCs w:val="24"/>
              </w:rPr>
            </w:pPr>
            <w:r w:rsidRPr="0046790B">
              <w:rPr>
                <w:rFonts w:hint="eastAsia"/>
                <w:sz w:val="24"/>
                <w:szCs w:val="24"/>
              </w:rPr>
              <w:t>对专家小组意见的系统评价</w:t>
            </w:r>
          </w:p>
        </w:tc>
      </w:tr>
      <w:tr w:rsidR="00434D1A" w:rsidRPr="0046790B" w14:paraId="75E6CB6F" w14:textId="77777777" w:rsidTr="00C454CE">
        <w:trPr>
          <w:trHeight w:val="340"/>
        </w:trPr>
        <w:tc>
          <w:tcPr>
            <w:tcW w:w="1696" w:type="dxa"/>
          </w:tcPr>
          <w:p w14:paraId="201715D3" w14:textId="77777777" w:rsidR="00434D1A" w:rsidRPr="0046790B" w:rsidRDefault="00434D1A" w:rsidP="00434D1A">
            <w:pPr>
              <w:adjustRightInd w:val="0"/>
              <w:snapToGrid w:val="0"/>
              <w:ind w:firstLineChars="200" w:firstLine="480"/>
              <w:rPr>
                <w:rFonts w:ascii="Times New Roman" w:hAnsi="Times New Roman"/>
                <w:sz w:val="24"/>
                <w:szCs w:val="24"/>
              </w:rPr>
            </w:pPr>
            <w:r w:rsidRPr="0046790B">
              <w:rPr>
                <w:rFonts w:ascii="Times New Roman" w:hAnsi="Times New Roman"/>
                <w:sz w:val="24"/>
                <w:szCs w:val="24"/>
              </w:rPr>
              <w:t xml:space="preserve">5.b </w:t>
            </w:r>
            <w:r w:rsidRPr="0046790B">
              <w:rPr>
                <w:rFonts w:ascii="Times New Roman" w:hAnsi="Times New Roman"/>
                <w:sz w:val="24"/>
                <w:szCs w:val="24"/>
              </w:rPr>
              <w:t>级</w:t>
            </w:r>
          </w:p>
        </w:tc>
        <w:tc>
          <w:tcPr>
            <w:tcW w:w="6521" w:type="dxa"/>
          </w:tcPr>
          <w:p w14:paraId="30ACF2AE" w14:textId="711ECA3D"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hint="eastAsia"/>
                <w:color w:val="000000"/>
                <w:sz w:val="24"/>
                <w:szCs w:val="24"/>
              </w:rPr>
              <w:t>专家共识</w:t>
            </w:r>
          </w:p>
        </w:tc>
      </w:tr>
      <w:tr w:rsidR="00434D1A" w:rsidRPr="0046790B" w14:paraId="3820A4CE" w14:textId="77777777" w:rsidTr="00C454CE">
        <w:trPr>
          <w:trHeight w:val="340"/>
        </w:trPr>
        <w:tc>
          <w:tcPr>
            <w:tcW w:w="1696" w:type="dxa"/>
          </w:tcPr>
          <w:p w14:paraId="72FA2488" w14:textId="225522BC" w:rsidR="00434D1A" w:rsidRPr="0046790B" w:rsidRDefault="00434D1A" w:rsidP="00434D1A">
            <w:pPr>
              <w:adjustRightInd w:val="0"/>
              <w:snapToGrid w:val="0"/>
              <w:ind w:firstLineChars="200" w:firstLine="480"/>
              <w:rPr>
                <w:rFonts w:ascii="Times New Roman" w:hAnsi="Times New Roman"/>
                <w:sz w:val="24"/>
                <w:szCs w:val="24"/>
              </w:rPr>
            </w:pPr>
            <w:r w:rsidRPr="0046790B">
              <w:rPr>
                <w:rFonts w:ascii="Times New Roman" w:hAnsi="Times New Roman"/>
                <w:sz w:val="24"/>
                <w:szCs w:val="24"/>
              </w:rPr>
              <w:t>5.</w:t>
            </w:r>
            <w:r w:rsidRPr="0046790B">
              <w:rPr>
                <w:rFonts w:ascii="Times New Roman" w:hAnsi="Times New Roman" w:hint="eastAsia"/>
                <w:sz w:val="24"/>
                <w:szCs w:val="24"/>
              </w:rPr>
              <w:t>c</w:t>
            </w:r>
            <w:r w:rsidRPr="0046790B">
              <w:rPr>
                <w:rFonts w:ascii="Times New Roman" w:hAnsi="Times New Roman"/>
                <w:sz w:val="24"/>
                <w:szCs w:val="24"/>
              </w:rPr>
              <w:t xml:space="preserve"> </w:t>
            </w:r>
            <w:r w:rsidRPr="0046790B">
              <w:rPr>
                <w:rFonts w:ascii="Times New Roman" w:hAnsi="Times New Roman"/>
                <w:sz w:val="24"/>
                <w:szCs w:val="24"/>
              </w:rPr>
              <w:t>级</w:t>
            </w:r>
          </w:p>
        </w:tc>
        <w:tc>
          <w:tcPr>
            <w:tcW w:w="6521" w:type="dxa"/>
          </w:tcPr>
          <w:p w14:paraId="01586B7F" w14:textId="454174FB" w:rsidR="00434D1A" w:rsidRPr="0046790B" w:rsidRDefault="00434D1A" w:rsidP="00434D1A">
            <w:pPr>
              <w:adjustRightInd w:val="0"/>
              <w:snapToGrid w:val="0"/>
              <w:rPr>
                <w:rFonts w:ascii="Times New Roman" w:hAnsi="Times New Roman"/>
                <w:color w:val="000000"/>
                <w:sz w:val="24"/>
                <w:szCs w:val="24"/>
              </w:rPr>
            </w:pPr>
            <w:r w:rsidRPr="0046790B">
              <w:rPr>
                <w:rFonts w:ascii="Times New Roman" w:hAnsi="Times New Roman" w:hint="eastAsia"/>
                <w:color w:val="000000"/>
                <w:sz w:val="24"/>
                <w:szCs w:val="24"/>
              </w:rPr>
              <w:t>基础研究</w:t>
            </w:r>
            <w:r w:rsidRPr="0046790B">
              <w:rPr>
                <w:rFonts w:ascii="Times New Roman" w:hAnsi="Times New Roman" w:hint="eastAsia"/>
                <w:color w:val="000000"/>
                <w:sz w:val="24"/>
                <w:szCs w:val="24"/>
              </w:rPr>
              <w:t>/</w:t>
            </w:r>
            <w:r w:rsidRPr="0046790B">
              <w:rPr>
                <w:rFonts w:ascii="Times New Roman" w:hAnsi="Times New Roman" w:hint="eastAsia"/>
                <w:color w:val="000000"/>
                <w:sz w:val="24"/>
                <w:szCs w:val="24"/>
              </w:rPr>
              <w:t>单项专家意见</w:t>
            </w:r>
          </w:p>
        </w:tc>
      </w:tr>
    </w:tbl>
    <w:p w14:paraId="32175371" w14:textId="77777777" w:rsidR="007839A7" w:rsidRPr="0046790B" w:rsidRDefault="007839A7" w:rsidP="00361BA8">
      <w:pPr>
        <w:adjustRightInd w:val="0"/>
        <w:snapToGrid w:val="0"/>
        <w:spacing w:line="360" w:lineRule="auto"/>
        <w:rPr>
          <w:rFonts w:ascii="Times New Roman" w:hAnsi="Times New Roman"/>
          <w:sz w:val="24"/>
          <w:szCs w:val="28"/>
        </w:rPr>
      </w:pPr>
    </w:p>
    <w:p w14:paraId="43E8E21A" w14:textId="77777777" w:rsidR="007839A7" w:rsidRPr="0046790B" w:rsidRDefault="007839A7" w:rsidP="008043ED">
      <w:pPr>
        <w:pStyle w:val="af3"/>
        <w:numPr>
          <w:ilvl w:val="2"/>
          <w:numId w:val="30"/>
        </w:numPr>
        <w:adjustRightInd w:val="0"/>
        <w:snapToGrid w:val="0"/>
        <w:spacing w:line="360" w:lineRule="auto"/>
        <w:ind w:left="0" w:firstLine="480"/>
        <w:outlineLvl w:val="3"/>
        <w:rPr>
          <w:rFonts w:ascii="Times New Roman" w:hAnsi="Times New Roman"/>
          <w:sz w:val="24"/>
          <w:szCs w:val="28"/>
        </w:rPr>
      </w:pPr>
      <w:r w:rsidRPr="0046790B">
        <w:rPr>
          <w:rFonts w:ascii="Times New Roman" w:hAnsi="Times New Roman"/>
          <w:sz w:val="24"/>
          <w:szCs w:val="28"/>
        </w:rPr>
        <w:t>推荐意见形成</w:t>
      </w:r>
    </w:p>
    <w:p w14:paraId="5836E74B" w14:textId="04A63EBB" w:rsidR="007839A7" w:rsidRPr="0046790B" w:rsidRDefault="007839A7" w:rsidP="008043ED">
      <w:pPr>
        <w:adjustRightInd w:val="0"/>
        <w:snapToGrid w:val="0"/>
        <w:spacing w:line="360" w:lineRule="auto"/>
        <w:ind w:firstLineChars="200" w:firstLine="480"/>
        <w:rPr>
          <w:rFonts w:ascii="Times New Roman" w:hAnsi="Times New Roman"/>
          <w:sz w:val="24"/>
          <w:szCs w:val="28"/>
        </w:rPr>
      </w:pPr>
      <w:r w:rsidRPr="0046790B">
        <w:rPr>
          <w:rFonts w:ascii="Times New Roman" w:hAnsi="Times New Roman"/>
          <w:sz w:val="24"/>
          <w:szCs w:val="28"/>
        </w:rPr>
        <w:lastRenderedPageBreak/>
        <w:t>在结合证据</w:t>
      </w:r>
      <w:r w:rsidR="00276663" w:rsidRPr="0046790B">
        <w:rPr>
          <w:rFonts w:ascii="Times New Roman" w:hAnsi="Times New Roman" w:hint="eastAsia"/>
          <w:sz w:val="24"/>
          <w:szCs w:val="28"/>
        </w:rPr>
        <w:t>与</w:t>
      </w:r>
      <w:r w:rsidR="00276663" w:rsidRPr="0046790B">
        <w:rPr>
          <w:rFonts w:ascii="Times New Roman" w:hAnsi="Times New Roman"/>
          <w:sz w:val="24"/>
          <w:szCs w:val="28"/>
        </w:rPr>
        <w:t>儿童青少年及其监护人的偏好和价值观</w:t>
      </w:r>
      <w:r w:rsidRPr="0046790B">
        <w:rPr>
          <w:rFonts w:ascii="Times New Roman" w:hAnsi="Times New Roman"/>
          <w:sz w:val="24"/>
          <w:szCs w:val="28"/>
        </w:rPr>
        <w:t>、利弊平衡等因素后形成推荐意见。</w:t>
      </w:r>
      <w:r w:rsidR="008376CF" w:rsidRPr="0046790B">
        <w:rPr>
          <w:rFonts w:ascii="Times New Roman" w:hAnsi="Times New Roman"/>
          <w:sz w:val="24"/>
          <w:szCs w:val="28"/>
        </w:rPr>
        <w:t>2025</w:t>
      </w:r>
      <w:r w:rsidR="008376CF" w:rsidRPr="0046790B">
        <w:rPr>
          <w:rFonts w:ascii="Times New Roman" w:hAnsi="Times New Roman"/>
          <w:sz w:val="24"/>
          <w:szCs w:val="28"/>
        </w:rPr>
        <w:t>年</w:t>
      </w:r>
      <w:r w:rsidR="007F0CDD" w:rsidRPr="0046790B">
        <w:rPr>
          <w:rFonts w:ascii="Times New Roman" w:hAnsi="Times New Roman" w:hint="eastAsia"/>
          <w:sz w:val="24"/>
          <w:szCs w:val="28"/>
        </w:rPr>
        <w:t>12</w:t>
      </w:r>
      <w:r w:rsidR="008376CF" w:rsidRPr="0046790B">
        <w:rPr>
          <w:rFonts w:ascii="Times New Roman" w:hAnsi="Times New Roman"/>
          <w:sz w:val="24"/>
          <w:szCs w:val="28"/>
        </w:rPr>
        <w:t>月</w:t>
      </w:r>
      <w:r w:rsidR="007F0CDD" w:rsidRPr="0046790B">
        <w:rPr>
          <w:rFonts w:ascii="Times New Roman" w:hAnsi="Times New Roman" w:hint="eastAsia"/>
          <w:sz w:val="24"/>
          <w:szCs w:val="28"/>
        </w:rPr>
        <w:t>1</w:t>
      </w:r>
      <w:r w:rsidR="008376CF" w:rsidRPr="0046790B">
        <w:rPr>
          <w:rFonts w:ascii="Times New Roman" w:hAnsi="Times New Roman"/>
          <w:sz w:val="24"/>
          <w:szCs w:val="28"/>
        </w:rPr>
        <w:t>日，</w:t>
      </w:r>
      <w:r w:rsidR="00F55DE8" w:rsidRPr="0046790B">
        <w:rPr>
          <w:rFonts w:ascii="Times New Roman" w:hAnsi="Times New Roman" w:hint="eastAsia"/>
          <w:sz w:val="24"/>
          <w:szCs w:val="28"/>
        </w:rPr>
        <w:t>通过</w:t>
      </w:r>
      <w:r w:rsidR="00F55DE8" w:rsidRPr="0046790B">
        <w:rPr>
          <w:rFonts w:ascii="Times New Roman" w:hAnsi="Times New Roman"/>
          <w:sz w:val="24"/>
          <w:szCs w:val="28"/>
        </w:rPr>
        <w:t>线上与线下相结合的方式</w:t>
      </w:r>
      <w:r w:rsidR="00F55DE8" w:rsidRPr="0046790B">
        <w:rPr>
          <w:rFonts w:ascii="Times New Roman" w:hAnsi="Times New Roman" w:hint="eastAsia"/>
          <w:sz w:val="24"/>
          <w:szCs w:val="28"/>
        </w:rPr>
        <w:t>，</w:t>
      </w:r>
      <w:r w:rsidR="00F55DE8" w:rsidRPr="0046790B">
        <w:rPr>
          <w:rFonts w:ascii="Times New Roman" w:hAnsi="Times New Roman"/>
          <w:sz w:val="24"/>
          <w:szCs w:val="28"/>
        </w:rPr>
        <w:t>召开专家共识会议</w:t>
      </w:r>
      <w:r w:rsidRPr="0046790B">
        <w:rPr>
          <w:rFonts w:ascii="Times New Roman" w:hAnsi="Times New Roman"/>
          <w:sz w:val="24"/>
          <w:szCs w:val="28"/>
        </w:rPr>
        <w:t>，最终确定形成</w:t>
      </w:r>
      <w:r w:rsidR="00575AD2" w:rsidRPr="0046790B">
        <w:rPr>
          <w:rFonts w:ascii="Times New Roman" w:hAnsi="Times New Roman"/>
          <w:sz w:val="24"/>
          <w:szCs w:val="28"/>
        </w:rPr>
        <w:t>2</w:t>
      </w:r>
      <w:r w:rsidRPr="0046790B">
        <w:rPr>
          <w:rFonts w:ascii="Times New Roman" w:hAnsi="Times New Roman"/>
          <w:sz w:val="24"/>
          <w:szCs w:val="28"/>
        </w:rPr>
        <w:t>条推荐意见。根据</w:t>
      </w:r>
      <w:r w:rsidR="00CB36DF" w:rsidRPr="0046790B">
        <w:rPr>
          <w:rFonts w:ascii="Times New Roman" w:hAnsi="Times New Roman"/>
          <w:sz w:val="24"/>
          <w:szCs w:val="28"/>
        </w:rPr>
        <w:t>JBI</w:t>
      </w:r>
      <w:r w:rsidRPr="0046790B">
        <w:rPr>
          <w:rFonts w:ascii="Times New Roman" w:hAnsi="Times New Roman"/>
          <w:sz w:val="24"/>
          <w:szCs w:val="28"/>
        </w:rPr>
        <w:t>推荐强度分级标准评价各推荐意见的推荐强度（表</w:t>
      </w:r>
      <w:r w:rsidRPr="0046790B">
        <w:rPr>
          <w:rFonts w:ascii="Times New Roman" w:hAnsi="Times New Roman"/>
          <w:sz w:val="24"/>
          <w:szCs w:val="28"/>
        </w:rPr>
        <w:t>2</w:t>
      </w:r>
      <w:r w:rsidRPr="0046790B">
        <w:rPr>
          <w:rFonts w:ascii="Times New Roman" w:hAnsi="Times New Roman"/>
          <w:sz w:val="24"/>
          <w:szCs w:val="28"/>
        </w:rPr>
        <w:t>）。</w:t>
      </w:r>
    </w:p>
    <w:p w14:paraId="4D541F02" w14:textId="77777777" w:rsidR="007839A7" w:rsidRPr="0046790B" w:rsidRDefault="007839A7" w:rsidP="00361BA8">
      <w:pPr>
        <w:adjustRightInd w:val="0"/>
        <w:snapToGrid w:val="0"/>
        <w:spacing w:line="360" w:lineRule="auto"/>
        <w:jc w:val="center"/>
        <w:rPr>
          <w:rFonts w:ascii="Times New Roman" w:hAnsi="Times New Roman"/>
          <w:sz w:val="24"/>
          <w:szCs w:val="28"/>
        </w:rPr>
      </w:pPr>
      <w:r w:rsidRPr="0046790B">
        <w:rPr>
          <w:rFonts w:ascii="Times New Roman" w:hAnsi="Times New Roman"/>
          <w:sz w:val="24"/>
          <w:szCs w:val="28"/>
        </w:rPr>
        <w:t>表</w:t>
      </w:r>
      <w:r w:rsidRPr="0046790B">
        <w:rPr>
          <w:rFonts w:ascii="Times New Roman" w:hAnsi="Times New Roman"/>
          <w:sz w:val="24"/>
          <w:szCs w:val="28"/>
        </w:rPr>
        <w:t xml:space="preserve">2 </w:t>
      </w:r>
      <w:r w:rsidRPr="0046790B">
        <w:rPr>
          <w:rFonts w:ascii="Times New Roman" w:hAnsi="Times New Roman"/>
          <w:sz w:val="24"/>
          <w:szCs w:val="28"/>
        </w:rPr>
        <w:t>推荐强度分级</w:t>
      </w:r>
    </w:p>
    <w:tbl>
      <w:tblPr>
        <w:tblStyle w:val="af8"/>
        <w:tblW w:w="8217" w:type="dxa"/>
        <w:tblLook w:val="04A0" w:firstRow="1" w:lastRow="0" w:firstColumn="1" w:lastColumn="0" w:noHBand="0" w:noVBand="1"/>
      </w:tblPr>
      <w:tblGrid>
        <w:gridCol w:w="1696"/>
        <w:gridCol w:w="6521"/>
      </w:tblGrid>
      <w:tr w:rsidR="007839A7" w:rsidRPr="0046790B" w14:paraId="33A5644C" w14:textId="77777777" w:rsidTr="00E61150">
        <w:trPr>
          <w:trHeight w:val="20"/>
        </w:trPr>
        <w:tc>
          <w:tcPr>
            <w:tcW w:w="1696" w:type="dxa"/>
          </w:tcPr>
          <w:p w14:paraId="2F3665BF" w14:textId="77777777" w:rsidR="007839A7" w:rsidRPr="0046790B" w:rsidRDefault="007839A7" w:rsidP="00935BE3">
            <w:pPr>
              <w:adjustRightInd w:val="0"/>
              <w:snapToGrid w:val="0"/>
              <w:jc w:val="center"/>
              <w:rPr>
                <w:rFonts w:ascii="Times New Roman" w:hAnsi="Times New Roman"/>
                <w:b/>
                <w:bCs/>
                <w:sz w:val="24"/>
                <w:szCs w:val="24"/>
              </w:rPr>
            </w:pPr>
            <w:bookmarkStart w:id="24" w:name="_Hlk214635617"/>
            <w:r w:rsidRPr="0046790B">
              <w:rPr>
                <w:rFonts w:ascii="Times New Roman" w:hAnsi="Times New Roman"/>
                <w:b/>
                <w:bCs/>
                <w:sz w:val="24"/>
                <w:szCs w:val="24"/>
              </w:rPr>
              <w:t>级别</w:t>
            </w:r>
          </w:p>
        </w:tc>
        <w:tc>
          <w:tcPr>
            <w:tcW w:w="6521" w:type="dxa"/>
          </w:tcPr>
          <w:p w14:paraId="54EA17F1" w14:textId="77777777" w:rsidR="007839A7" w:rsidRPr="0046790B" w:rsidRDefault="007839A7" w:rsidP="00935BE3">
            <w:pPr>
              <w:adjustRightInd w:val="0"/>
              <w:snapToGrid w:val="0"/>
              <w:jc w:val="center"/>
              <w:rPr>
                <w:rFonts w:ascii="Times New Roman" w:hAnsi="Times New Roman"/>
                <w:b/>
                <w:bCs/>
                <w:sz w:val="24"/>
                <w:szCs w:val="24"/>
              </w:rPr>
            </w:pPr>
            <w:r w:rsidRPr="0046790B">
              <w:rPr>
                <w:rFonts w:ascii="Times New Roman" w:hAnsi="Times New Roman"/>
                <w:b/>
                <w:bCs/>
                <w:sz w:val="24"/>
                <w:szCs w:val="24"/>
              </w:rPr>
              <w:t>定义</w:t>
            </w:r>
          </w:p>
        </w:tc>
      </w:tr>
      <w:tr w:rsidR="007839A7" w:rsidRPr="0046790B" w14:paraId="648F3C3B" w14:textId="77777777" w:rsidTr="007F0CDD">
        <w:trPr>
          <w:trHeight w:val="20"/>
        </w:trPr>
        <w:tc>
          <w:tcPr>
            <w:tcW w:w="1696" w:type="dxa"/>
            <w:vAlign w:val="center"/>
          </w:tcPr>
          <w:p w14:paraId="6B059917" w14:textId="77777777" w:rsidR="007839A7" w:rsidRPr="0046790B" w:rsidRDefault="007839A7" w:rsidP="00935BE3">
            <w:pPr>
              <w:adjustRightInd w:val="0"/>
              <w:snapToGrid w:val="0"/>
              <w:ind w:firstLineChars="200" w:firstLine="480"/>
              <w:rPr>
                <w:rFonts w:ascii="Times New Roman" w:hAnsi="Times New Roman"/>
                <w:sz w:val="24"/>
                <w:szCs w:val="24"/>
              </w:rPr>
            </w:pPr>
            <w:r w:rsidRPr="0046790B">
              <w:rPr>
                <w:rFonts w:ascii="Times New Roman" w:hAnsi="Times New Roman"/>
                <w:color w:val="000000"/>
                <w:sz w:val="24"/>
                <w:szCs w:val="24"/>
              </w:rPr>
              <w:t xml:space="preserve">A </w:t>
            </w:r>
            <w:r w:rsidRPr="0046790B">
              <w:rPr>
                <w:rFonts w:ascii="Times New Roman" w:hAnsi="Times New Roman"/>
                <w:color w:val="000000"/>
                <w:sz w:val="24"/>
                <w:szCs w:val="24"/>
              </w:rPr>
              <w:t>级</w:t>
            </w:r>
          </w:p>
        </w:tc>
        <w:tc>
          <w:tcPr>
            <w:tcW w:w="6521" w:type="dxa"/>
          </w:tcPr>
          <w:p w14:paraId="50CEED42" w14:textId="77777777" w:rsidR="007839A7" w:rsidRPr="0046790B" w:rsidRDefault="007839A7" w:rsidP="00935BE3">
            <w:pPr>
              <w:adjustRightInd w:val="0"/>
              <w:snapToGrid w:val="0"/>
              <w:jc w:val="center"/>
              <w:rPr>
                <w:rFonts w:ascii="宋体" w:hAnsi="宋体" w:hint="eastAsia"/>
                <w:color w:val="000000"/>
                <w:sz w:val="24"/>
                <w:szCs w:val="24"/>
              </w:rPr>
            </w:pPr>
            <w:r w:rsidRPr="0046790B">
              <w:rPr>
                <w:rFonts w:ascii="宋体" w:hAnsi="宋体"/>
                <w:color w:val="000000"/>
                <w:sz w:val="24"/>
                <w:szCs w:val="24"/>
              </w:rPr>
              <w:t>“强”推荐。需满足以下条件：</w:t>
            </w:r>
          </w:p>
          <w:p w14:paraId="2D70D804" w14:textId="77777777" w:rsidR="007839A7" w:rsidRPr="0046790B" w:rsidRDefault="007839A7" w:rsidP="00935BE3">
            <w:pPr>
              <w:adjustRightInd w:val="0"/>
              <w:snapToGrid w:val="0"/>
              <w:rPr>
                <w:rFonts w:ascii="宋体" w:hAnsi="宋体" w:hint="eastAsia"/>
                <w:color w:val="000000"/>
                <w:sz w:val="24"/>
                <w:szCs w:val="24"/>
              </w:rPr>
            </w:pPr>
            <w:r w:rsidRPr="0046790B">
              <w:rPr>
                <w:rFonts w:ascii="宋体" w:hAnsi="宋体" w:cs="Cambria Math"/>
                <w:color w:val="000000"/>
                <w:sz w:val="24"/>
                <w:szCs w:val="24"/>
              </w:rPr>
              <w:t>①</w:t>
            </w:r>
            <w:r w:rsidRPr="0046790B">
              <w:rPr>
                <w:rFonts w:ascii="宋体" w:hAnsi="宋体"/>
                <w:color w:val="000000"/>
                <w:sz w:val="24"/>
                <w:szCs w:val="24"/>
              </w:rPr>
              <w:t>该策略的理想效果明显超过不良效果；</w:t>
            </w:r>
          </w:p>
          <w:p w14:paraId="5D1BDF87" w14:textId="77777777" w:rsidR="007839A7" w:rsidRPr="0046790B" w:rsidRDefault="007839A7" w:rsidP="00935BE3">
            <w:pPr>
              <w:adjustRightInd w:val="0"/>
              <w:snapToGrid w:val="0"/>
              <w:rPr>
                <w:rFonts w:ascii="宋体" w:hAnsi="宋体" w:hint="eastAsia"/>
                <w:color w:val="000000"/>
                <w:sz w:val="24"/>
                <w:szCs w:val="24"/>
              </w:rPr>
            </w:pPr>
            <w:r w:rsidRPr="0046790B">
              <w:rPr>
                <w:rFonts w:ascii="宋体" w:hAnsi="宋体" w:cs="Cambria Math"/>
                <w:color w:val="000000"/>
                <w:sz w:val="24"/>
                <w:szCs w:val="24"/>
              </w:rPr>
              <w:t>②</w:t>
            </w:r>
            <w:r w:rsidRPr="0046790B">
              <w:rPr>
                <w:rFonts w:ascii="宋体" w:hAnsi="宋体"/>
                <w:color w:val="000000"/>
                <w:sz w:val="24"/>
                <w:szCs w:val="24"/>
              </w:rPr>
              <w:t>有充分质量的证据支持其应用；</w:t>
            </w:r>
          </w:p>
          <w:p w14:paraId="115B223A" w14:textId="77777777" w:rsidR="007839A7" w:rsidRPr="0046790B" w:rsidRDefault="007839A7" w:rsidP="00935BE3">
            <w:pPr>
              <w:adjustRightInd w:val="0"/>
              <w:snapToGrid w:val="0"/>
              <w:rPr>
                <w:rFonts w:ascii="宋体" w:hAnsi="宋体" w:hint="eastAsia"/>
                <w:color w:val="000000"/>
                <w:sz w:val="24"/>
                <w:szCs w:val="24"/>
              </w:rPr>
            </w:pPr>
            <w:r w:rsidRPr="0046790B">
              <w:rPr>
                <w:rFonts w:ascii="宋体" w:hAnsi="宋体" w:cs="Cambria Math"/>
                <w:color w:val="000000"/>
                <w:sz w:val="24"/>
                <w:szCs w:val="24"/>
              </w:rPr>
              <w:t>③</w:t>
            </w:r>
            <w:r w:rsidRPr="0046790B">
              <w:rPr>
                <w:rFonts w:ascii="宋体" w:hAnsi="宋体"/>
                <w:color w:val="000000"/>
                <w:sz w:val="24"/>
                <w:szCs w:val="24"/>
              </w:rPr>
              <w:t>对资源使用有收益或无影响；</w:t>
            </w:r>
          </w:p>
          <w:p w14:paraId="703CB8EC" w14:textId="77777777" w:rsidR="007839A7" w:rsidRPr="0046790B" w:rsidRDefault="007839A7" w:rsidP="00935BE3">
            <w:pPr>
              <w:adjustRightInd w:val="0"/>
              <w:snapToGrid w:val="0"/>
              <w:rPr>
                <w:rFonts w:ascii="宋体" w:hAnsi="宋体" w:hint="eastAsia"/>
                <w:sz w:val="24"/>
                <w:szCs w:val="24"/>
              </w:rPr>
            </w:pPr>
            <w:r w:rsidRPr="0046790B">
              <w:rPr>
                <w:rFonts w:ascii="宋体" w:hAnsi="宋体" w:cs="Cambria Math"/>
                <w:color w:val="000000"/>
                <w:sz w:val="24"/>
                <w:szCs w:val="24"/>
              </w:rPr>
              <w:t>④</w:t>
            </w:r>
            <w:r w:rsidRPr="0046790B">
              <w:rPr>
                <w:rFonts w:ascii="宋体" w:hAnsi="宋体"/>
                <w:color w:val="000000"/>
                <w:sz w:val="24"/>
                <w:szCs w:val="24"/>
              </w:rPr>
              <w:t>已考虑价值观、偏好和患者体验。</w:t>
            </w:r>
          </w:p>
        </w:tc>
      </w:tr>
      <w:tr w:rsidR="007839A7" w:rsidRPr="0046790B" w14:paraId="4F8E27CA" w14:textId="77777777" w:rsidTr="007F0CDD">
        <w:trPr>
          <w:trHeight w:val="20"/>
        </w:trPr>
        <w:tc>
          <w:tcPr>
            <w:tcW w:w="1696" w:type="dxa"/>
            <w:vAlign w:val="center"/>
          </w:tcPr>
          <w:p w14:paraId="66067F12" w14:textId="77777777" w:rsidR="007839A7" w:rsidRPr="0046790B" w:rsidRDefault="007839A7" w:rsidP="00935BE3">
            <w:pPr>
              <w:adjustRightInd w:val="0"/>
              <w:snapToGrid w:val="0"/>
              <w:ind w:firstLineChars="200" w:firstLine="480"/>
              <w:rPr>
                <w:rFonts w:ascii="Times New Roman" w:hAnsi="Times New Roman"/>
                <w:sz w:val="24"/>
                <w:szCs w:val="24"/>
              </w:rPr>
            </w:pPr>
            <w:r w:rsidRPr="0046790B">
              <w:rPr>
                <w:rFonts w:ascii="Times New Roman" w:hAnsi="Times New Roman"/>
                <w:color w:val="000000"/>
                <w:sz w:val="24"/>
                <w:szCs w:val="24"/>
              </w:rPr>
              <w:t xml:space="preserve">B </w:t>
            </w:r>
            <w:r w:rsidRPr="0046790B">
              <w:rPr>
                <w:rFonts w:ascii="Times New Roman" w:hAnsi="Times New Roman"/>
                <w:color w:val="000000"/>
                <w:sz w:val="24"/>
                <w:szCs w:val="24"/>
              </w:rPr>
              <w:t>级</w:t>
            </w:r>
            <w:r w:rsidRPr="0046790B">
              <w:rPr>
                <w:rFonts w:ascii="Times New Roman" w:hAnsi="Times New Roman"/>
                <w:color w:val="000000"/>
                <w:sz w:val="24"/>
                <w:szCs w:val="24"/>
              </w:rPr>
              <w:t xml:space="preserve"> </w:t>
            </w:r>
          </w:p>
        </w:tc>
        <w:tc>
          <w:tcPr>
            <w:tcW w:w="6521" w:type="dxa"/>
          </w:tcPr>
          <w:p w14:paraId="2245B500" w14:textId="77777777" w:rsidR="007839A7" w:rsidRPr="0046790B" w:rsidRDefault="007839A7" w:rsidP="00935BE3">
            <w:pPr>
              <w:adjustRightInd w:val="0"/>
              <w:snapToGrid w:val="0"/>
              <w:jc w:val="center"/>
              <w:rPr>
                <w:rFonts w:ascii="宋体" w:hAnsi="宋体" w:hint="eastAsia"/>
                <w:color w:val="000000"/>
                <w:sz w:val="24"/>
                <w:szCs w:val="24"/>
              </w:rPr>
            </w:pPr>
            <w:r w:rsidRPr="0046790B">
              <w:rPr>
                <w:rFonts w:ascii="宋体" w:hAnsi="宋体"/>
                <w:color w:val="000000"/>
                <w:sz w:val="24"/>
                <w:szCs w:val="24"/>
              </w:rPr>
              <w:t>“弱”推荐。需满足以下条件：</w:t>
            </w:r>
          </w:p>
          <w:p w14:paraId="673D8435" w14:textId="77777777" w:rsidR="007839A7" w:rsidRPr="0046790B" w:rsidRDefault="007839A7" w:rsidP="00935BE3">
            <w:pPr>
              <w:adjustRightInd w:val="0"/>
              <w:snapToGrid w:val="0"/>
              <w:rPr>
                <w:rFonts w:ascii="宋体" w:hAnsi="宋体" w:hint="eastAsia"/>
                <w:color w:val="000000"/>
                <w:sz w:val="24"/>
                <w:szCs w:val="24"/>
              </w:rPr>
            </w:pPr>
            <w:r w:rsidRPr="0046790B">
              <w:rPr>
                <w:rFonts w:ascii="宋体" w:hAnsi="宋体" w:cs="Cambria Math"/>
                <w:color w:val="000000"/>
                <w:sz w:val="24"/>
                <w:szCs w:val="24"/>
              </w:rPr>
              <w:t>①</w:t>
            </w:r>
            <w:r w:rsidRPr="0046790B">
              <w:rPr>
                <w:rFonts w:ascii="宋体" w:hAnsi="宋体"/>
                <w:color w:val="000000"/>
                <w:sz w:val="24"/>
                <w:szCs w:val="24"/>
              </w:rPr>
              <w:t>该策略的理想效果似乎超过不良效果，但证据并不明确；</w:t>
            </w:r>
          </w:p>
          <w:p w14:paraId="3E05E2D6" w14:textId="77777777" w:rsidR="007839A7" w:rsidRPr="0046790B" w:rsidRDefault="007839A7" w:rsidP="00935BE3">
            <w:pPr>
              <w:adjustRightInd w:val="0"/>
              <w:snapToGrid w:val="0"/>
              <w:rPr>
                <w:rFonts w:ascii="宋体" w:hAnsi="宋体" w:hint="eastAsia"/>
                <w:color w:val="000000"/>
                <w:sz w:val="24"/>
                <w:szCs w:val="24"/>
              </w:rPr>
            </w:pPr>
            <w:r w:rsidRPr="0046790B">
              <w:rPr>
                <w:rFonts w:ascii="宋体" w:hAnsi="宋体" w:cs="Cambria Math"/>
                <w:color w:val="000000"/>
                <w:sz w:val="24"/>
                <w:szCs w:val="24"/>
              </w:rPr>
              <w:t>②</w:t>
            </w:r>
            <w:r w:rsidRPr="0046790B">
              <w:rPr>
                <w:rFonts w:ascii="宋体" w:hAnsi="宋体"/>
                <w:color w:val="000000"/>
                <w:sz w:val="24"/>
                <w:szCs w:val="24"/>
              </w:rPr>
              <w:t>有证据支持其应用，但证据质量可能不高；</w:t>
            </w:r>
          </w:p>
          <w:p w14:paraId="02DBEFB5" w14:textId="77777777" w:rsidR="007839A7" w:rsidRPr="0046790B" w:rsidRDefault="007839A7" w:rsidP="00935BE3">
            <w:pPr>
              <w:adjustRightInd w:val="0"/>
              <w:snapToGrid w:val="0"/>
              <w:rPr>
                <w:rFonts w:ascii="宋体" w:hAnsi="宋体" w:hint="eastAsia"/>
                <w:color w:val="000000"/>
                <w:sz w:val="24"/>
                <w:szCs w:val="24"/>
              </w:rPr>
            </w:pPr>
            <w:r w:rsidRPr="0046790B">
              <w:rPr>
                <w:rFonts w:ascii="宋体" w:hAnsi="宋体" w:cs="Cambria Math"/>
                <w:color w:val="000000"/>
                <w:sz w:val="24"/>
                <w:szCs w:val="24"/>
              </w:rPr>
              <w:t>③</w:t>
            </w:r>
            <w:r w:rsidRPr="0046790B">
              <w:rPr>
                <w:rFonts w:ascii="宋体" w:hAnsi="宋体"/>
                <w:color w:val="000000"/>
                <w:sz w:val="24"/>
                <w:szCs w:val="24"/>
              </w:rPr>
              <w:t>对资源使用有收益、无影响或影响极小；</w:t>
            </w:r>
          </w:p>
          <w:p w14:paraId="4A879C90" w14:textId="77777777" w:rsidR="007839A7" w:rsidRPr="0046790B" w:rsidRDefault="007839A7" w:rsidP="00935BE3">
            <w:pPr>
              <w:adjustRightInd w:val="0"/>
              <w:snapToGrid w:val="0"/>
              <w:rPr>
                <w:rFonts w:ascii="宋体" w:hAnsi="宋体" w:hint="eastAsia"/>
                <w:sz w:val="24"/>
                <w:szCs w:val="24"/>
              </w:rPr>
            </w:pPr>
            <w:r w:rsidRPr="0046790B">
              <w:rPr>
                <w:rFonts w:ascii="宋体" w:hAnsi="宋体" w:cs="Cambria Math"/>
                <w:color w:val="000000"/>
                <w:sz w:val="24"/>
                <w:szCs w:val="24"/>
              </w:rPr>
              <w:t>④</w:t>
            </w:r>
            <w:r w:rsidRPr="0046790B">
              <w:rPr>
                <w:rFonts w:ascii="宋体" w:hAnsi="宋体"/>
                <w:color w:val="000000"/>
                <w:sz w:val="24"/>
                <w:szCs w:val="24"/>
              </w:rPr>
              <w:t>可能已考虑或未考虑价值观、偏好和患者体验。</w:t>
            </w:r>
          </w:p>
        </w:tc>
      </w:tr>
      <w:bookmarkEnd w:id="24"/>
    </w:tbl>
    <w:p w14:paraId="470CA750" w14:textId="77777777" w:rsidR="00170808" w:rsidRPr="0046790B" w:rsidRDefault="00170808" w:rsidP="00361BA8">
      <w:pPr>
        <w:adjustRightInd w:val="0"/>
        <w:snapToGrid w:val="0"/>
        <w:spacing w:line="360" w:lineRule="auto"/>
        <w:ind w:firstLineChars="150" w:firstLine="360"/>
        <w:rPr>
          <w:rFonts w:ascii="Times New Roman" w:hAnsi="Times New Roman"/>
          <w:sz w:val="24"/>
          <w:szCs w:val="28"/>
        </w:rPr>
      </w:pPr>
    </w:p>
    <w:p w14:paraId="4B7B8AF8" w14:textId="77777777" w:rsidR="00170808" w:rsidRPr="0046790B" w:rsidRDefault="00170808" w:rsidP="00361BA8">
      <w:pPr>
        <w:pStyle w:val="af3"/>
        <w:numPr>
          <w:ilvl w:val="1"/>
          <w:numId w:val="22"/>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46790B">
        <w:rPr>
          <w:rFonts w:ascii="Times New Roman" w:hAnsi="Times New Roman"/>
          <w:kern w:val="0"/>
          <w:sz w:val="24"/>
          <w:szCs w:val="24"/>
        </w:rPr>
        <w:t> </w:t>
      </w:r>
      <w:r w:rsidRPr="0046790B">
        <w:rPr>
          <w:rFonts w:ascii="Times New Roman" w:hAnsi="Times New Roman"/>
          <w:kern w:val="0"/>
          <w:sz w:val="24"/>
          <w:szCs w:val="24"/>
        </w:rPr>
        <w:t>本标准的核心推荐意见与证据概述</w:t>
      </w:r>
    </w:p>
    <w:p w14:paraId="5D8F1CF1" w14:textId="726617B2" w:rsidR="00170808" w:rsidRPr="0046790B" w:rsidRDefault="00170808" w:rsidP="008043ED">
      <w:pPr>
        <w:pStyle w:val="af3"/>
        <w:numPr>
          <w:ilvl w:val="0"/>
          <w:numId w:val="37"/>
        </w:numPr>
        <w:autoSpaceDE w:val="0"/>
        <w:autoSpaceDN w:val="0"/>
        <w:adjustRightInd w:val="0"/>
        <w:snapToGrid w:val="0"/>
        <w:spacing w:line="360" w:lineRule="auto"/>
        <w:ind w:left="0" w:firstLine="482"/>
        <w:outlineLvl w:val="2"/>
        <w:rPr>
          <w:rFonts w:ascii="Times New Roman" w:hAnsi="Times New Roman"/>
          <w:b/>
          <w:bCs/>
          <w:kern w:val="0"/>
          <w:sz w:val="24"/>
          <w:szCs w:val="24"/>
        </w:rPr>
      </w:pPr>
      <w:r w:rsidRPr="0046790B">
        <w:rPr>
          <w:rFonts w:ascii="Times New Roman" w:hAnsi="Times New Roman"/>
          <w:b/>
          <w:bCs/>
          <w:kern w:val="0"/>
          <w:sz w:val="24"/>
          <w:szCs w:val="24"/>
        </w:rPr>
        <w:t>关键推荐</w:t>
      </w:r>
      <w:r w:rsidRPr="0046790B">
        <w:rPr>
          <w:rFonts w:ascii="Times New Roman" w:hAnsi="Times New Roman"/>
          <w:b/>
          <w:bCs/>
          <w:kern w:val="0"/>
          <w:sz w:val="24"/>
          <w:szCs w:val="24"/>
        </w:rPr>
        <w:t>1</w:t>
      </w:r>
      <w:r w:rsidRPr="0046790B">
        <w:rPr>
          <w:rFonts w:ascii="Times New Roman" w:hAnsi="Times New Roman"/>
          <w:b/>
          <w:bCs/>
          <w:kern w:val="0"/>
          <w:sz w:val="24"/>
          <w:szCs w:val="24"/>
        </w:rPr>
        <w:t>：</w:t>
      </w:r>
      <w:r w:rsidRPr="0046790B">
        <w:rPr>
          <w:rFonts w:ascii="Times New Roman" w:hAnsi="Times New Roman"/>
          <w:b/>
          <w:bCs/>
          <w:kern w:val="0"/>
          <w:sz w:val="24"/>
          <w:szCs w:val="24"/>
        </w:rPr>
        <w:t xml:space="preserve"> </w:t>
      </w:r>
      <w:bookmarkStart w:id="25" w:name="_Hlk214201135"/>
      <w:bookmarkStart w:id="26" w:name="OLE_LINK16"/>
      <w:r w:rsidRPr="0046790B">
        <w:rPr>
          <w:rFonts w:ascii="Times New Roman" w:hAnsi="Times New Roman"/>
          <w:b/>
          <w:bCs/>
          <w:kern w:val="0"/>
          <w:sz w:val="24"/>
          <w:szCs w:val="24"/>
        </w:rPr>
        <w:t>3</w:t>
      </w:r>
      <w:r w:rsidRPr="0046790B">
        <w:rPr>
          <w:rFonts w:ascii="Times New Roman" w:hAnsi="Times New Roman"/>
          <w:b/>
          <w:bCs/>
          <w:kern w:val="0"/>
          <w:sz w:val="24"/>
          <w:szCs w:val="24"/>
        </w:rPr>
        <w:t>岁～</w:t>
      </w:r>
      <w:r w:rsidRPr="0046790B">
        <w:rPr>
          <w:rFonts w:ascii="Times New Roman" w:hAnsi="Times New Roman"/>
          <w:b/>
          <w:bCs/>
          <w:kern w:val="0"/>
          <w:sz w:val="24"/>
          <w:szCs w:val="24"/>
        </w:rPr>
        <w:t>1</w:t>
      </w:r>
      <w:r w:rsidR="007E6A72" w:rsidRPr="0046790B">
        <w:rPr>
          <w:rFonts w:ascii="Times New Roman" w:hAnsi="Times New Roman" w:hint="eastAsia"/>
          <w:b/>
          <w:bCs/>
          <w:kern w:val="0"/>
          <w:sz w:val="24"/>
          <w:szCs w:val="24"/>
        </w:rPr>
        <w:t>8</w:t>
      </w:r>
      <w:r w:rsidRPr="0046790B">
        <w:rPr>
          <w:rFonts w:ascii="Times New Roman" w:hAnsi="Times New Roman"/>
          <w:b/>
          <w:bCs/>
          <w:kern w:val="0"/>
          <w:sz w:val="24"/>
          <w:szCs w:val="24"/>
        </w:rPr>
        <w:t>岁儿童青少年</w:t>
      </w:r>
      <w:bookmarkEnd w:id="25"/>
      <w:r w:rsidRPr="0046790B">
        <w:rPr>
          <w:rFonts w:ascii="Times New Roman" w:hAnsi="Times New Roman"/>
          <w:b/>
          <w:bCs/>
          <w:kern w:val="0"/>
          <w:sz w:val="24"/>
          <w:szCs w:val="24"/>
        </w:rPr>
        <w:t>骨矿</w:t>
      </w:r>
      <w:r w:rsidR="007C249D" w:rsidRPr="0046790B">
        <w:rPr>
          <w:rFonts w:ascii="Times New Roman" w:hAnsi="Times New Roman" w:hint="eastAsia"/>
          <w:b/>
          <w:bCs/>
          <w:kern w:val="0"/>
          <w:sz w:val="24"/>
          <w:szCs w:val="24"/>
        </w:rPr>
        <w:t>质量</w:t>
      </w:r>
      <w:r w:rsidRPr="0046790B">
        <w:rPr>
          <w:rFonts w:ascii="Times New Roman" w:hAnsi="Times New Roman"/>
          <w:b/>
          <w:bCs/>
          <w:kern w:val="0"/>
          <w:sz w:val="24"/>
          <w:szCs w:val="24"/>
        </w:rPr>
        <w:t>发育</w:t>
      </w:r>
      <w:r w:rsidR="007C249D" w:rsidRPr="0046790B">
        <w:rPr>
          <w:rFonts w:ascii="Times New Roman" w:hAnsi="Times New Roman" w:hint="eastAsia"/>
          <w:b/>
          <w:bCs/>
          <w:kern w:val="0"/>
          <w:sz w:val="24"/>
          <w:szCs w:val="24"/>
        </w:rPr>
        <w:t>等级</w:t>
      </w:r>
      <w:r w:rsidRPr="0046790B">
        <w:rPr>
          <w:rFonts w:ascii="Times New Roman" w:hAnsi="Times New Roman"/>
          <w:b/>
          <w:bCs/>
          <w:kern w:val="0"/>
          <w:sz w:val="24"/>
          <w:szCs w:val="24"/>
        </w:rPr>
        <w:t>依据性别、年龄别</w:t>
      </w:r>
      <w:r w:rsidR="00A96757" w:rsidRPr="0046790B">
        <w:rPr>
          <w:rFonts w:ascii="Times New Roman" w:hAnsi="Times New Roman" w:hint="eastAsia"/>
          <w:b/>
          <w:bCs/>
          <w:kern w:val="0"/>
          <w:sz w:val="24"/>
          <w:szCs w:val="24"/>
        </w:rPr>
        <w:t>或性别、</w:t>
      </w:r>
      <w:r w:rsidRPr="0046790B">
        <w:rPr>
          <w:rFonts w:ascii="Times New Roman" w:hAnsi="Times New Roman"/>
          <w:b/>
          <w:bCs/>
          <w:kern w:val="0"/>
          <w:sz w:val="24"/>
          <w:szCs w:val="24"/>
        </w:rPr>
        <w:t>身高别全身</w:t>
      </w:r>
      <w:proofErr w:type="gramStart"/>
      <w:r w:rsidRPr="0046790B">
        <w:rPr>
          <w:rFonts w:ascii="Times New Roman" w:hAnsi="Times New Roman"/>
          <w:b/>
          <w:bCs/>
          <w:kern w:val="0"/>
          <w:sz w:val="24"/>
          <w:szCs w:val="24"/>
        </w:rPr>
        <w:t>去颅与腰椎</w:t>
      </w:r>
      <w:proofErr w:type="gramEnd"/>
      <w:r w:rsidRPr="0046790B">
        <w:rPr>
          <w:rFonts w:ascii="Times New Roman" w:hAnsi="Times New Roman"/>
          <w:b/>
          <w:bCs/>
          <w:kern w:val="0"/>
          <w:sz w:val="24"/>
          <w:szCs w:val="24"/>
        </w:rPr>
        <w:t>部位</w:t>
      </w:r>
      <w:proofErr w:type="gramStart"/>
      <w:r w:rsidRPr="0046790B">
        <w:rPr>
          <w:rFonts w:ascii="Times New Roman" w:hAnsi="Times New Roman"/>
          <w:b/>
          <w:bCs/>
          <w:kern w:val="0"/>
          <w:sz w:val="24"/>
          <w:szCs w:val="24"/>
        </w:rPr>
        <w:t>的骨矿含量</w:t>
      </w:r>
      <w:proofErr w:type="gramEnd"/>
      <w:r w:rsidRPr="0046790B">
        <w:rPr>
          <w:rFonts w:ascii="Times New Roman" w:hAnsi="Times New Roman"/>
          <w:b/>
          <w:bCs/>
          <w:kern w:val="0"/>
          <w:sz w:val="24"/>
          <w:szCs w:val="24"/>
        </w:rPr>
        <w:t>和</w:t>
      </w:r>
      <w:proofErr w:type="gramStart"/>
      <w:r w:rsidRPr="0046790B">
        <w:rPr>
          <w:rFonts w:ascii="Times New Roman" w:hAnsi="Times New Roman"/>
          <w:b/>
          <w:bCs/>
          <w:kern w:val="0"/>
          <w:sz w:val="24"/>
          <w:szCs w:val="24"/>
        </w:rPr>
        <w:t>骨密度</w:t>
      </w:r>
      <w:proofErr w:type="gramEnd"/>
      <w:r w:rsidR="00C454CE" w:rsidRPr="0046790B">
        <w:rPr>
          <w:rFonts w:ascii="Times New Roman" w:hAnsi="Times New Roman" w:hint="eastAsia"/>
          <w:b/>
          <w:bCs/>
          <w:kern w:val="0"/>
          <w:sz w:val="24"/>
          <w:szCs w:val="24"/>
        </w:rPr>
        <w:t>参考值及其所对应的</w:t>
      </w:r>
      <w:r w:rsidR="00C454CE" w:rsidRPr="0046790B">
        <w:rPr>
          <w:rFonts w:ascii="Times New Roman" w:hAnsi="Times New Roman" w:hint="eastAsia"/>
          <w:b/>
          <w:bCs/>
          <w:kern w:val="0"/>
          <w:sz w:val="24"/>
          <w:szCs w:val="24"/>
        </w:rPr>
        <w:t>Z</w:t>
      </w:r>
      <w:r w:rsidR="00C454CE" w:rsidRPr="0046790B">
        <w:rPr>
          <w:rFonts w:ascii="Times New Roman" w:hAnsi="Times New Roman" w:hint="eastAsia"/>
          <w:b/>
          <w:bCs/>
          <w:kern w:val="0"/>
          <w:sz w:val="24"/>
          <w:szCs w:val="24"/>
        </w:rPr>
        <w:t>评分等级</w:t>
      </w:r>
      <w:r w:rsidRPr="0046790B">
        <w:rPr>
          <w:rFonts w:ascii="Times New Roman" w:hAnsi="Times New Roman"/>
          <w:b/>
          <w:bCs/>
          <w:kern w:val="0"/>
          <w:sz w:val="24"/>
          <w:szCs w:val="24"/>
        </w:rPr>
        <w:t>进行</w:t>
      </w:r>
      <w:r w:rsidR="00C454CE" w:rsidRPr="0046790B">
        <w:rPr>
          <w:rFonts w:ascii="Times New Roman" w:hAnsi="Times New Roman" w:hint="eastAsia"/>
          <w:b/>
          <w:bCs/>
          <w:kern w:val="0"/>
          <w:sz w:val="24"/>
          <w:szCs w:val="24"/>
        </w:rPr>
        <w:t>判定</w:t>
      </w:r>
      <w:r w:rsidRPr="0046790B">
        <w:rPr>
          <w:rFonts w:ascii="Times New Roman" w:hAnsi="Times New Roman"/>
          <w:b/>
          <w:bCs/>
          <w:kern w:val="0"/>
          <w:sz w:val="24"/>
          <w:szCs w:val="24"/>
        </w:rPr>
        <w:t>。（证据等级</w:t>
      </w:r>
      <w:r w:rsidR="00233FE8" w:rsidRPr="0046790B">
        <w:rPr>
          <w:rFonts w:ascii="Times New Roman" w:hAnsi="Times New Roman"/>
          <w:b/>
          <w:bCs/>
          <w:kern w:val="0"/>
          <w:sz w:val="24"/>
          <w:szCs w:val="24"/>
        </w:rPr>
        <w:t>3</w:t>
      </w:r>
      <w:r w:rsidRPr="0046790B">
        <w:rPr>
          <w:rFonts w:ascii="Times New Roman" w:hAnsi="Times New Roman"/>
          <w:b/>
          <w:bCs/>
          <w:kern w:val="0"/>
          <w:sz w:val="24"/>
          <w:szCs w:val="24"/>
        </w:rPr>
        <w:t>.</w:t>
      </w:r>
      <w:r w:rsidR="00287104" w:rsidRPr="0046790B">
        <w:rPr>
          <w:rFonts w:ascii="Times New Roman" w:hAnsi="Times New Roman" w:hint="eastAsia"/>
          <w:b/>
          <w:bCs/>
          <w:kern w:val="0"/>
          <w:sz w:val="24"/>
          <w:szCs w:val="24"/>
        </w:rPr>
        <w:t>e</w:t>
      </w:r>
      <w:r w:rsidRPr="0046790B">
        <w:rPr>
          <w:rFonts w:ascii="Times New Roman" w:hAnsi="Times New Roman"/>
          <w:b/>
          <w:bCs/>
          <w:kern w:val="0"/>
          <w:sz w:val="24"/>
          <w:szCs w:val="24"/>
        </w:rPr>
        <w:t>级，推荐强度</w:t>
      </w:r>
      <w:r w:rsidR="006F18DD" w:rsidRPr="0046790B">
        <w:rPr>
          <w:rFonts w:ascii="Times New Roman" w:hAnsi="Times New Roman" w:hint="eastAsia"/>
          <w:b/>
          <w:bCs/>
          <w:kern w:val="0"/>
          <w:sz w:val="24"/>
          <w:szCs w:val="24"/>
        </w:rPr>
        <w:t>A</w:t>
      </w:r>
      <w:r w:rsidRPr="0046790B">
        <w:rPr>
          <w:rFonts w:ascii="Times New Roman" w:hAnsi="Times New Roman"/>
          <w:b/>
          <w:bCs/>
          <w:kern w:val="0"/>
          <w:sz w:val="24"/>
          <w:szCs w:val="24"/>
        </w:rPr>
        <w:t>）</w:t>
      </w:r>
      <w:bookmarkEnd w:id="26"/>
    </w:p>
    <w:p w14:paraId="79D78CDF" w14:textId="77777777" w:rsidR="001E6CC7" w:rsidRPr="0046790B" w:rsidRDefault="00170808" w:rsidP="008043ED">
      <w:pPr>
        <w:numPr>
          <w:ilvl w:val="0"/>
          <w:numId w:val="38"/>
        </w:numPr>
        <w:adjustRightInd w:val="0"/>
        <w:snapToGrid w:val="0"/>
        <w:spacing w:line="360" w:lineRule="auto"/>
        <w:ind w:left="0" w:firstLineChars="200" w:firstLine="480"/>
        <w:rPr>
          <w:rFonts w:ascii="Times New Roman" w:hAnsi="Times New Roman"/>
          <w:kern w:val="0"/>
          <w:sz w:val="24"/>
          <w:szCs w:val="24"/>
        </w:rPr>
      </w:pPr>
      <w:r w:rsidRPr="0046790B">
        <w:rPr>
          <w:rFonts w:ascii="Times New Roman" w:hAnsi="Times New Roman"/>
          <w:kern w:val="0"/>
          <w:sz w:val="24"/>
          <w:szCs w:val="24"/>
        </w:rPr>
        <w:t>证据概述：</w:t>
      </w:r>
    </w:p>
    <w:p w14:paraId="13A64A86" w14:textId="06132635" w:rsidR="001E6CC7" w:rsidRPr="0046790B" w:rsidRDefault="001E6CC7" w:rsidP="008043ED">
      <w:pPr>
        <w:adjustRightInd w:val="0"/>
        <w:snapToGrid w:val="0"/>
        <w:spacing w:line="360" w:lineRule="auto"/>
        <w:ind w:firstLineChars="200" w:firstLine="480"/>
        <w:rPr>
          <w:rFonts w:ascii="Times New Roman" w:hAnsi="Times New Roman"/>
          <w:kern w:val="0"/>
          <w:sz w:val="24"/>
          <w:szCs w:val="24"/>
        </w:rPr>
      </w:pPr>
      <w:bookmarkStart w:id="27" w:name="OLE_LINK30"/>
      <w:r w:rsidRPr="0046790B">
        <w:rPr>
          <w:rFonts w:ascii="Times New Roman" w:hAnsi="Times New Roman"/>
          <w:kern w:val="0"/>
          <w:sz w:val="24"/>
          <w:szCs w:val="24"/>
        </w:rPr>
        <w:t>（</w:t>
      </w:r>
      <w:r w:rsidRPr="0046790B">
        <w:rPr>
          <w:rFonts w:ascii="Times New Roman" w:hAnsi="Times New Roman"/>
          <w:kern w:val="0"/>
          <w:sz w:val="24"/>
          <w:szCs w:val="24"/>
        </w:rPr>
        <w:t>1</w:t>
      </w:r>
      <w:r w:rsidRPr="0046790B">
        <w:rPr>
          <w:rFonts w:ascii="Times New Roman" w:hAnsi="Times New Roman"/>
          <w:kern w:val="0"/>
          <w:sz w:val="24"/>
          <w:szCs w:val="24"/>
        </w:rPr>
        <w:t>）儿童</w:t>
      </w:r>
      <w:proofErr w:type="gramStart"/>
      <w:r w:rsidR="00CE642A" w:rsidRPr="0046790B">
        <w:rPr>
          <w:rFonts w:ascii="Times New Roman" w:hAnsi="Times New Roman"/>
          <w:kern w:val="0"/>
          <w:sz w:val="24"/>
          <w:szCs w:val="24"/>
        </w:rPr>
        <w:t>青少年</w:t>
      </w:r>
      <w:r w:rsidRPr="0046790B">
        <w:rPr>
          <w:rFonts w:ascii="Times New Roman" w:hAnsi="Times New Roman"/>
          <w:kern w:val="0"/>
          <w:sz w:val="24"/>
          <w:szCs w:val="24"/>
        </w:rPr>
        <w:t>骨矿发育</w:t>
      </w:r>
      <w:proofErr w:type="gramEnd"/>
      <w:r w:rsidR="00C454CE" w:rsidRPr="0046790B">
        <w:rPr>
          <w:rFonts w:ascii="Times New Roman" w:hAnsi="Times New Roman"/>
          <w:kern w:val="0"/>
          <w:sz w:val="24"/>
          <w:szCs w:val="24"/>
        </w:rPr>
        <w:t>参考值</w:t>
      </w:r>
    </w:p>
    <w:bookmarkEnd w:id="27"/>
    <w:p w14:paraId="576A74CD" w14:textId="458C9C59" w:rsidR="009259A1" w:rsidRPr="0046790B" w:rsidRDefault="00313B36"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目前，已有</w:t>
      </w:r>
      <w:r w:rsidR="00BB0C36" w:rsidRPr="0046790B">
        <w:rPr>
          <w:rFonts w:ascii="Times New Roman" w:hAnsi="Times New Roman"/>
          <w:kern w:val="0"/>
          <w:sz w:val="24"/>
          <w:szCs w:val="24"/>
        </w:rPr>
        <w:t>13</w:t>
      </w:r>
      <w:r w:rsidRPr="0046790B">
        <w:rPr>
          <w:rFonts w:ascii="Times New Roman" w:hAnsi="Times New Roman"/>
          <w:kern w:val="0"/>
          <w:sz w:val="24"/>
          <w:szCs w:val="24"/>
        </w:rPr>
        <w:t>个国家或地区</w:t>
      </w:r>
      <w:r w:rsidR="00D61978" w:rsidRPr="0046790B">
        <w:rPr>
          <w:rFonts w:ascii="Times New Roman" w:hAnsi="Times New Roman"/>
          <w:kern w:val="0"/>
          <w:sz w:val="24"/>
          <w:szCs w:val="24"/>
        </w:rPr>
        <w:t>基于</w:t>
      </w:r>
      <w:r w:rsidR="00C454CE" w:rsidRPr="0046790B">
        <w:rPr>
          <w:rFonts w:ascii="Times New Roman" w:hAnsi="Times New Roman" w:hint="eastAsia"/>
          <w:kern w:val="0"/>
          <w:sz w:val="24"/>
          <w:szCs w:val="24"/>
        </w:rPr>
        <w:t>横断面调查的观察分析性研究（</w:t>
      </w:r>
      <w:r w:rsidR="00C454CE" w:rsidRPr="0046790B">
        <w:rPr>
          <w:rFonts w:ascii="Times New Roman" w:hAnsi="Times New Roman"/>
          <w:kern w:val="0"/>
          <w:sz w:val="24"/>
          <w:szCs w:val="24"/>
        </w:rPr>
        <w:t>证据等级</w:t>
      </w:r>
      <w:r w:rsidR="00C454CE" w:rsidRPr="0046790B">
        <w:rPr>
          <w:rFonts w:ascii="Times New Roman" w:hAnsi="Times New Roman"/>
          <w:kern w:val="0"/>
          <w:sz w:val="24"/>
          <w:szCs w:val="24"/>
        </w:rPr>
        <w:t>3.</w:t>
      </w:r>
      <w:r w:rsidR="00C454CE" w:rsidRPr="0046790B">
        <w:rPr>
          <w:rFonts w:ascii="Times New Roman" w:hAnsi="Times New Roman" w:hint="eastAsia"/>
          <w:kern w:val="0"/>
          <w:sz w:val="24"/>
          <w:szCs w:val="24"/>
        </w:rPr>
        <w:t>e</w:t>
      </w:r>
      <w:r w:rsidR="00C454CE" w:rsidRPr="0046790B">
        <w:rPr>
          <w:rFonts w:ascii="Times New Roman" w:hAnsi="Times New Roman" w:hint="eastAsia"/>
          <w:kern w:val="0"/>
          <w:sz w:val="24"/>
          <w:szCs w:val="24"/>
        </w:rPr>
        <w:t>）</w:t>
      </w:r>
      <w:r w:rsidRPr="0046790B">
        <w:rPr>
          <w:rFonts w:ascii="Times New Roman" w:hAnsi="Times New Roman"/>
          <w:kern w:val="0"/>
          <w:sz w:val="24"/>
          <w:szCs w:val="24"/>
        </w:rPr>
        <w:t>建立了基于本国儿童</w:t>
      </w:r>
      <w:proofErr w:type="gramStart"/>
      <w:r w:rsidRPr="0046790B">
        <w:rPr>
          <w:rFonts w:ascii="Times New Roman" w:hAnsi="Times New Roman"/>
          <w:kern w:val="0"/>
          <w:sz w:val="24"/>
          <w:szCs w:val="24"/>
        </w:rPr>
        <w:t>青少年骨矿发育</w:t>
      </w:r>
      <w:proofErr w:type="gramEnd"/>
      <w:r w:rsidRPr="0046790B">
        <w:rPr>
          <w:rFonts w:ascii="Times New Roman" w:hAnsi="Times New Roman"/>
          <w:kern w:val="0"/>
          <w:sz w:val="24"/>
          <w:szCs w:val="24"/>
        </w:rPr>
        <w:t>的</w:t>
      </w:r>
      <w:r w:rsidR="0050045B" w:rsidRPr="0046790B">
        <w:rPr>
          <w:rFonts w:ascii="Times New Roman" w:hAnsi="Times New Roman"/>
          <w:kern w:val="0"/>
          <w:sz w:val="24"/>
          <w:szCs w:val="24"/>
        </w:rPr>
        <w:t>参照标准</w:t>
      </w:r>
      <w:r w:rsidR="002E288A" w:rsidRPr="0046790B">
        <w:rPr>
          <w:rFonts w:ascii="Times New Roman" w:hAnsi="Times New Roman"/>
          <w:kern w:val="0"/>
          <w:sz w:val="24"/>
          <w:szCs w:val="24"/>
        </w:rPr>
        <w:t>，</w:t>
      </w:r>
      <w:r w:rsidR="00C454CE" w:rsidRPr="0046790B">
        <w:rPr>
          <w:rFonts w:ascii="Times New Roman" w:hAnsi="Times New Roman" w:hint="eastAsia"/>
          <w:kern w:val="0"/>
          <w:sz w:val="24"/>
          <w:szCs w:val="24"/>
        </w:rPr>
        <w:t>详</w:t>
      </w:r>
      <w:r w:rsidR="00B731B3" w:rsidRPr="0046790B">
        <w:rPr>
          <w:rFonts w:ascii="Times New Roman" w:hAnsi="Times New Roman"/>
          <w:kern w:val="0"/>
          <w:sz w:val="24"/>
          <w:szCs w:val="24"/>
        </w:rPr>
        <w:t>见</w:t>
      </w:r>
      <w:r w:rsidR="00935BE3" w:rsidRPr="0046790B">
        <w:rPr>
          <w:rFonts w:ascii="Times New Roman" w:hAnsi="Times New Roman" w:hint="eastAsia"/>
          <w:sz w:val="24"/>
          <w:szCs w:val="28"/>
        </w:rPr>
        <w:t>《</w:t>
      </w:r>
      <w:r w:rsidR="00A35F4B" w:rsidRPr="0046790B">
        <w:rPr>
          <w:rFonts w:ascii="Times New Roman" w:hAnsi="Times New Roman" w:hint="eastAsia"/>
          <w:sz w:val="24"/>
          <w:szCs w:val="28"/>
        </w:rPr>
        <w:t>系统评价报告</w:t>
      </w:r>
      <w:r w:rsidR="00935BE3" w:rsidRPr="0046790B">
        <w:rPr>
          <w:rFonts w:ascii="Times New Roman" w:hAnsi="Times New Roman" w:hint="eastAsia"/>
          <w:sz w:val="24"/>
          <w:szCs w:val="28"/>
        </w:rPr>
        <w:t>》</w:t>
      </w:r>
      <w:r w:rsidR="00BB0C36" w:rsidRPr="0046790B">
        <w:rPr>
          <w:rFonts w:ascii="Times New Roman" w:hAnsi="Times New Roman"/>
          <w:kern w:val="0"/>
          <w:sz w:val="24"/>
          <w:szCs w:val="24"/>
        </w:rPr>
        <w:t>附</w:t>
      </w:r>
      <w:r w:rsidR="00B731B3" w:rsidRPr="0046790B">
        <w:rPr>
          <w:rFonts w:ascii="Times New Roman" w:hAnsi="Times New Roman"/>
          <w:kern w:val="0"/>
          <w:sz w:val="24"/>
          <w:szCs w:val="24"/>
        </w:rPr>
        <w:t>表</w:t>
      </w:r>
      <w:r w:rsidR="00272D20" w:rsidRPr="0046790B">
        <w:rPr>
          <w:rFonts w:ascii="Times New Roman" w:hAnsi="Times New Roman" w:hint="eastAsia"/>
          <w:kern w:val="0"/>
          <w:sz w:val="24"/>
          <w:szCs w:val="24"/>
        </w:rPr>
        <w:t>2</w:t>
      </w:r>
      <w:r w:rsidR="00B731B3" w:rsidRPr="0046790B">
        <w:rPr>
          <w:rFonts w:ascii="Times New Roman" w:hAnsi="Times New Roman"/>
          <w:kern w:val="0"/>
          <w:sz w:val="24"/>
          <w:szCs w:val="24"/>
        </w:rPr>
        <w:t>。</w:t>
      </w:r>
      <w:r w:rsidR="0056380D" w:rsidRPr="0046790B">
        <w:rPr>
          <w:rFonts w:ascii="Times New Roman" w:hAnsi="Times New Roman"/>
          <w:kern w:val="0"/>
          <w:sz w:val="24"/>
          <w:szCs w:val="24"/>
        </w:rPr>
        <w:t>这些标准中，米杰教授团队于</w:t>
      </w:r>
      <w:r w:rsidR="0056380D" w:rsidRPr="0046790B">
        <w:rPr>
          <w:rFonts w:ascii="Times New Roman" w:hAnsi="Times New Roman"/>
          <w:kern w:val="0"/>
          <w:sz w:val="24"/>
          <w:szCs w:val="24"/>
        </w:rPr>
        <w:t>2017</w:t>
      </w:r>
      <w:r w:rsidR="0056380D" w:rsidRPr="0046790B">
        <w:rPr>
          <w:rFonts w:ascii="Times New Roman" w:hAnsi="Times New Roman"/>
          <w:kern w:val="0"/>
          <w:sz w:val="24"/>
          <w:szCs w:val="24"/>
        </w:rPr>
        <w:t>年发表的</w:t>
      </w:r>
      <w:proofErr w:type="gramStart"/>
      <w:r w:rsidR="00575AD2" w:rsidRPr="0046790B">
        <w:rPr>
          <w:rFonts w:ascii="Times New Roman" w:hAnsi="Times New Roman"/>
          <w:kern w:val="0"/>
          <w:sz w:val="24"/>
          <w:szCs w:val="24"/>
        </w:rPr>
        <w:t>3</w:t>
      </w:r>
      <w:r w:rsidR="007B2DB6" w:rsidRPr="0046790B">
        <w:rPr>
          <w:rFonts w:ascii="Times New Roman" w:hAnsi="Times New Roman"/>
          <w:kern w:val="0"/>
          <w:sz w:val="24"/>
          <w:szCs w:val="24"/>
        </w:rPr>
        <w:t>～</w:t>
      </w:r>
      <w:r w:rsidR="00575AD2" w:rsidRPr="0046790B">
        <w:rPr>
          <w:rFonts w:ascii="Times New Roman" w:hAnsi="Times New Roman"/>
          <w:kern w:val="0"/>
          <w:sz w:val="24"/>
          <w:szCs w:val="24"/>
        </w:rPr>
        <w:t>18</w:t>
      </w:r>
      <w:r w:rsidR="00575AD2" w:rsidRPr="0046790B">
        <w:rPr>
          <w:rFonts w:ascii="Times New Roman" w:hAnsi="Times New Roman"/>
          <w:kern w:val="0"/>
          <w:sz w:val="24"/>
          <w:szCs w:val="24"/>
        </w:rPr>
        <w:t>岁骨矿发育</w:t>
      </w:r>
      <w:proofErr w:type="gramEnd"/>
      <w:r w:rsidR="00C454CE" w:rsidRPr="0046790B">
        <w:rPr>
          <w:rFonts w:ascii="Times New Roman" w:hAnsi="Times New Roman"/>
          <w:kern w:val="0"/>
          <w:sz w:val="24"/>
          <w:szCs w:val="24"/>
        </w:rPr>
        <w:t>参考值</w:t>
      </w:r>
      <w:r w:rsidR="00575AD2" w:rsidRPr="0046790B">
        <w:rPr>
          <w:rFonts w:ascii="Times New Roman" w:hAnsi="Times New Roman"/>
          <w:kern w:val="0"/>
          <w:sz w:val="24"/>
          <w:szCs w:val="24"/>
        </w:rPr>
        <w:t>是</w:t>
      </w:r>
      <w:r w:rsidR="00BB0C36" w:rsidRPr="0046790B">
        <w:rPr>
          <w:rFonts w:ascii="Times New Roman" w:hAnsi="Times New Roman"/>
          <w:kern w:val="0"/>
          <w:sz w:val="24"/>
          <w:szCs w:val="24"/>
        </w:rPr>
        <w:t>18</w:t>
      </w:r>
      <w:r w:rsidR="00BB0C36" w:rsidRPr="0046790B">
        <w:rPr>
          <w:rFonts w:ascii="Times New Roman" w:hAnsi="Times New Roman"/>
          <w:kern w:val="0"/>
          <w:sz w:val="24"/>
          <w:szCs w:val="24"/>
        </w:rPr>
        <w:t>岁以下</w:t>
      </w:r>
      <w:r w:rsidR="00575AD2" w:rsidRPr="0046790B">
        <w:rPr>
          <w:rFonts w:ascii="Times New Roman" w:hAnsi="Times New Roman"/>
          <w:kern w:val="0"/>
          <w:sz w:val="24"/>
          <w:szCs w:val="24"/>
        </w:rPr>
        <w:t>样本量最大</w:t>
      </w:r>
      <w:r w:rsidR="00BB0C36" w:rsidRPr="0046790B">
        <w:rPr>
          <w:rFonts w:ascii="Times New Roman" w:hAnsi="Times New Roman"/>
          <w:kern w:val="0"/>
          <w:sz w:val="24"/>
          <w:szCs w:val="24"/>
        </w:rPr>
        <w:t>的</w:t>
      </w:r>
      <w:r w:rsidR="0050045B" w:rsidRPr="0046790B">
        <w:rPr>
          <w:rFonts w:ascii="Times New Roman" w:hAnsi="Times New Roman"/>
          <w:kern w:val="0"/>
          <w:sz w:val="24"/>
          <w:szCs w:val="24"/>
        </w:rPr>
        <w:t>参照标准</w:t>
      </w:r>
      <w:r w:rsidR="004C2114" w:rsidRPr="0046790B">
        <w:rPr>
          <w:rFonts w:ascii="Times New Roman" w:hAnsi="Times New Roman"/>
          <w:kern w:val="0"/>
          <w:sz w:val="24"/>
          <w:szCs w:val="24"/>
        </w:rPr>
        <w:t>（</w:t>
      </w:r>
      <w:r w:rsidR="004C2114" w:rsidRPr="0046790B">
        <w:rPr>
          <w:rFonts w:ascii="Times New Roman" w:hAnsi="Times New Roman"/>
          <w:kern w:val="0"/>
          <w:sz w:val="24"/>
          <w:szCs w:val="24"/>
        </w:rPr>
        <w:t>BMJ Open, 2017, 7(5): e014542</w:t>
      </w:r>
      <w:r w:rsidR="004C2114" w:rsidRPr="0046790B">
        <w:rPr>
          <w:rFonts w:ascii="Times New Roman" w:hAnsi="Times New Roman"/>
          <w:kern w:val="0"/>
          <w:sz w:val="24"/>
          <w:szCs w:val="24"/>
        </w:rPr>
        <w:t>）</w:t>
      </w:r>
      <w:r w:rsidR="0056380D" w:rsidRPr="0046790B">
        <w:rPr>
          <w:rFonts w:ascii="Times New Roman" w:hAnsi="Times New Roman"/>
          <w:kern w:val="0"/>
          <w:sz w:val="24"/>
          <w:szCs w:val="24"/>
        </w:rPr>
        <w:t>。</w:t>
      </w:r>
      <w:r w:rsidR="0045568B" w:rsidRPr="0046790B">
        <w:rPr>
          <w:rFonts w:ascii="Times New Roman" w:hAnsi="Times New Roman" w:hint="eastAsia"/>
          <w:kern w:val="0"/>
          <w:sz w:val="24"/>
          <w:szCs w:val="24"/>
        </w:rPr>
        <w:t>为完善该标准，团队随后采用相同研究方案进行了扩展性流行病学调查，最终形成了基于</w:t>
      </w:r>
      <w:r w:rsidR="0045568B" w:rsidRPr="0046790B">
        <w:rPr>
          <w:rFonts w:ascii="Times New Roman" w:hAnsi="Times New Roman" w:hint="eastAsia"/>
          <w:kern w:val="0"/>
          <w:sz w:val="24"/>
          <w:szCs w:val="24"/>
        </w:rPr>
        <w:t>8</w:t>
      </w:r>
      <w:r w:rsidR="0045568B" w:rsidRPr="0046790B">
        <w:rPr>
          <w:rFonts w:ascii="Times New Roman" w:hAnsi="Times New Roman" w:hint="eastAsia"/>
          <w:kern w:val="0"/>
          <w:sz w:val="24"/>
          <w:szCs w:val="24"/>
        </w:rPr>
        <w:t>个中心的儿童</w:t>
      </w:r>
      <w:proofErr w:type="gramStart"/>
      <w:r w:rsidR="0045568B" w:rsidRPr="0046790B">
        <w:rPr>
          <w:rFonts w:ascii="Times New Roman" w:hAnsi="Times New Roman" w:hint="eastAsia"/>
          <w:kern w:val="0"/>
          <w:sz w:val="24"/>
          <w:szCs w:val="24"/>
        </w:rPr>
        <w:t>青少年骨</w:t>
      </w:r>
      <w:r w:rsidR="008D180A" w:rsidRPr="0046790B">
        <w:rPr>
          <w:rFonts w:ascii="Times New Roman" w:hAnsi="Times New Roman" w:hint="eastAsia"/>
          <w:kern w:val="0"/>
          <w:sz w:val="24"/>
          <w:szCs w:val="24"/>
        </w:rPr>
        <w:t>矿与</w:t>
      </w:r>
      <w:proofErr w:type="gramEnd"/>
      <w:r w:rsidR="008D180A" w:rsidRPr="0046790B">
        <w:rPr>
          <w:rFonts w:ascii="Times New Roman" w:hAnsi="Times New Roman" w:hint="eastAsia"/>
          <w:kern w:val="0"/>
          <w:sz w:val="24"/>
          <w:szCs w:val="24"/>
        </w:rPr>
        <w:t>骨骼肌</w:t>
      </w:r>
      <w:r w:rsidR="0045568B" w:rsidRPr="0046790B">
        <w:rPr>
          <w:rFonts w:ascii="Times New Roman" w:hAnsi="Times New Roman" w:hint="eastAsia"/>
          <w:kern w:val="0"/>
          <w:sz w:val="24"/>
          <w:szCs w:val="24"/>
        </w:rPr>
        <w:t>质量发育</w:t>
      </w:r>
      <w:r w:rsidR="008D180A" w:rsidRPr="0046790B">
        <w:rPr>
          <w:rFonts w:ascii="Times New Roman" w:hAnsi="Times New Roman" w:hint="eastAsia"/>
          <w:kern w:val="0"/>
          <w:sz w:val="24"/>
          <w:szCs w:val="24"/>
        </w:rPr>
        <w:t>的</w:t>
      </w:r>
      <w:r w:rsidR="0045568B" w:rsidRPr="0046790B">
        <w:rPr>
          <w:rFonts w:ascii="Times New Roman" w:hAnsi="Times New Roman" w:hint="eastAsia"/>
          <w:kern w:val="0"/>
          <w:sz w:val="24"/>
          <w:szCs w:val="24"/>
        </w:rPr>
        <w:t>参考数据库</w:t>
      </w:r>
      <w:r w:rsidR="008D180A" w:rsidRPr="0046790B">
        <w:rPr>
          <w:rFonts w:ascii="Times New Roman" w:hAnsi="Times New Roman" w:hint="eastAsia"/>
          <w:kern w:val="0"/>
          <w:sz w:val="24"/>
          <w:szCs w:val="24"/>
        </w:rPr>
        <w:t>，用于</w:t>
      </w:r>
      <w:r w:rsidR="00D50CEA" w:rsidRPr="0046790B">
        <w:rPr>
          <w:rFonts w:ascii="Times New Roman" w:hAnsi="Times New Roman" w:hint="eastAsia"/>
          <w:kern w:val="0"/>
          <w:sz w:val="24"/>
          <w:szCs w:val="24"/>
        </w:rPr>
        <w:t>本标准</w:t>
      </w:r>
      <w:r w:rsidR="008D180A" w:rsidRPr="0046790B">
        <w:rPr>
          <w:rFonts w:ascii="Times New Roman" w:hAnsi="Times New Roman" w:hint="eastAsia"/>
          <w:kern w:val="0"/>
          <w:sz w:val="24"/>
          <w:szCs w:val="24"/>
        </w:rPr>
        <w:t>的制定</w:t>
      </w:r>
      <w:r w:rsidR="00575AD2" w:rsidRPr="0046790B">
        <w:rPr>
          <w:rFonts w:ascii="Times New Roman" w:hAnsi="Times New Roman"/>
          <w:kern w:val="0"/>
          <w:sz w:val="24"/>
          <w:szCs w:val="24"/>
        </w:rPr>
        <w:t>。</w:t>
      </w:r>
      <w:bookmarkStart w:id="28" w:name="OLE_LINK3"/>
    </w:p>
    <w:bookmarkEnd w:id="28"/>
    <w:p w14:paraId="5E5038BA" w14:textId="1477EF49" w:rsidR="00D954BE" w:rsidRPr="0046790B" w:rsidRDefault="00D954BE"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本标准采用分层随机整群抽样方法，以秦岭为分界线将中国划分为南北两层，同时考虑中国的行政区划分布，选择北京、天津、吉林、山东、宁夏</w:t>
      </w:r>
      <w:r w:rsidRPr="0046790B">
        <w:rPr>
          <w:rFonts w:ascii="Times New Roman" w:hAnsi="Times New Roman"/>
          <w:kern w:val="0"/>
          <w:sz w:val="24"/>
          <w:szCs w:val="24"/>
        </w:rPr>
        <w:t>5</w:t>
      </w:r>
      <w:r w:rsidRPr="0046790B">
        <w:rPr>
          <w:rFonts w:ascii="Times New Roman" w:hAnsi="Times New Roman"/>
          <w:kern w:val="0"/>
          <w:sz w:val="24"/>
          <w:szCs w:val="24"/>
        </w:rPr>
        <w:t>个北方地区和上海、重庆、广东</w:t>
      </w:r>
      <w:r w:rsidRPr="0046790B">
        <w:rPr>
          <w:rFonts w:ascii="Times New Roman" w:hAnsi="Times New Roman"/>
          <w:kern w:val="0"/>
          <w:sz w:val="24"/>
          <w:szCs w:val="24"/>
        </w:rPr>
        <w:t>3</w:t>
      </w:r>
      <w:r w:rsidRPr="0046790B">
        <w:rPr>
          <w:rFonts w:ascii="Times New Roman" w:hAnsi="Times New Roman"/>
          <w:kern w:val="0"/>
          <w:sz w:val="24"/>
          <w:szCs w:val="24"/>
        </w:rPr>
        <w:t>个南方地区经济状况良好的直辖市或省会城市，并在每个城市中随机抽取若干所中小学校，于</w:t>
      </w:r>
      <w:r w:rsidRPr="0046790B">
        <w:rPr>
          <w:rFonts w:ascii="Times New Roman" w:hAnsi="Times New Roman"/>
          <w:kern w:val="0"/>
          <w:sz w:val="24"/>
          <w:szCs w:val="24"/>
        </w:rPr>
        <w:t>2013</w:t>
      </w:r>
      <w:r w:rsidRPr="0046790B">
        <w:rPr>
          <w:rFonts w:ascii="Times New Roman" w:hAnsi="Times New Roman"/>
          <w:kern w:val="0"/>
          <w:sz w:val="24"/>
          <w:szCs w:val="24"/>
        </w:rPr>
        <w:t>～</w:t>
      </w:r>
      <w:r w:rsidRPr="0046790B">
        <w:rPr>
          <w:rFonts w:ascii="Times New Roman" w:hAnsi="Times New Roman"/>
          <w:kern w:val="0"/>
          <w:sz w:val="24"/>
          <w:szCs w:val="24"/>
        </w:rPr>
        <w:t>2019</w:t>
      </w:r>
      <w:r w:rsidRPr="0046790B">
        <w:rPr>
          <w:rFonts w:ascii="Times New Roman" w:hAnsi="Times New Roman"/>
          <w:kern w:val="0"/>
          <w:sz w:val="24"/>
          <w:szCs w:val="24"/>
        </w:rPr>
        <w:t>年按照项目实施方案设计的</w:t>
      </w:r>
      <w:r w:rsidRPr="0046790B">
        <w:rPr>
          <w:rFonts w:ascii="Times New Roman" w:hAnsi="Times New Roman"/>
          <w:kern w:val="0"/>
          <w:sz w:val="24"/>
          <w:szCs w:val="24"/>
        </w:rPr>
        <w:lastRenderedPageBreak/>
        <w:t>统一规范的标准操作程序、质控措施和采集方法进行数据收集。调查共收集了</w:t>
      </w:r>
      <w:r w:rsidRPr="0046790B">
        <w:rPr>
          <w:rFonts w:ascii="Times New Roman" w:hAnsi="Times New Roman"/>
          <w:kern w:val="0"/>
          <w:sz w:val="24"/>
          <w:szCs w:val="24"/>
        </w:rPr>
        <w:t>13</w:t>
      </w:r>
      <w:r w:rsidR="0060131F" w:rsidRPr="0046790B">
        <w:rPr>
          <w:rFonts w:ascii="Times New Roman" w:hAnsi="Times New Roman" w:hint="eastAsia"/>
          <w:kern w:val="0"/>
          <w:sz w:val="24"/>
          <w:szCs w:val="24"/>
        </w:rPr>
        <w:t xml:space="preserve"> </w:t>
      </w:r>
      <w:r w:rsidRPr="0046790B">
        <w:rPr>
          <w:rFonts w:ascii="Times New Roman" w:hAnsi="Times New Roman"/>
          <w:kern w:val="0"/>
          <w:sz w:val="24"/>
          <w:szCs w:val="24"/>
        </w:rPr>
        <w:t>454</w:t>
      </w:r>
      <w:r w:rsidRPr="0046790B">
        <w:rPr>
          <w:rFonts w:ascii="Times New Roman" w:hAnsi="Times New Roman"/>
          <w:kern w:val="0"/>
          <w:sz w:val="24"/>
          <w:szCs w:val="24"/>
        </w:rPr>
        <w:t>名</w:t>
      </w:r>
      <w:r w:rsidRPr="0046790B">
        <w:rPr>
          <w:rFonts w:ascii="Times New Roman" w:hAnsi="Times New Roman"/>
          <w:kern w:val="0"/>
          <w:sz w:val="24"/>
          <w:szCs w:val="24"/>
        </w:rPr>
        <w:t>3</w:t>
      </w:r>
      <w:r w:rsidRPr="0046790B">
        <w:rPr>
          <w:rFonts w:ascii="Times New Roman" w:hAnsi="Times New Roman"/>
          <w:kern w:val="0"/>
          <w:sz w:val="24"/>
          <w:szCs w:val="24"/>
        </w:rPr>
        <w:t>岁～</w:t>
      </w:r>
      <w:r w:rsidRPr="0046790B">
        <w:rPr>
          <w:rFonts w:ascii="Times New Roman" w:hAnsi="Times New Roman"/>
          <w:kern w:val="0"/>
          <w:sz w:val="24"/>
          <w:szCs w:val="24"/>
        </w:rPr>
        <w:t>1</w:t>
      </w:r>
      <w:r w:rsidR="007E6A72" w:rsidRPr="0046790B">
        <w:rPr>
          <w:rFonts w:ascii="Times New Roman" w:hAnsi="Times New Roman" w:hint="eastAsia"/>
          <w:kern w:val="0"/>
          <w:sz w:val="24"/>
          <w:szCs w:val="24"/>
        </w:rPr>
        <w:t>8</w:t>
      </w:r>
      <w:r w:rsidRPr="0046790B">
        <w:rPr>
          <w:rFonts w:ascii="Times New Roman" w:hAnsi="Times New Roman"/>
          <w:kern w:val="0"/>
          <w:sz w:val="24"/>
          <w:szCs w:val="24"/>
        </w:rPr>
        <w:t>岁儿童青少年</w:t>
      </w:r>
      <w:proofErr w:type="gramStart"/>
      <w:r w:rsidRPr="0046790B">
        <w:rPr>
          <w:rFonts w:ascii="Times New Roman" w:hAnsi="Times New Roman"/>
          <w:kern w:val="0"/>
          <w:sz w:val="24"/>
          <w:szCs w:val="24"/>
        </w:rPr>
        <w:t>全身骨矿和</w:t>
      </w:r>
      <w:proofErr w:type="gramEnd"/>
      <w:r w:rsidRPr="0046790B">
        <w:rPr>
          <w:rFonts w:ascii="Times New Roman" w:hAnsi="Times New Roman"/>
          <w:kern w:val="0"/>
          <w:sz w:val="24"/>
          <w:szCs w:val="24"/>
        </w:rPr>
        <w:t>骨骼肌质量的测量数据，</w:t>
      </w:r>
      <w:r w:rsidRPr="0046790B">
        <w:rPr>
          <w:rFonts w:ascii="Times New Roman" w:hAnsi="Times New Roman"/>
          <w:kern w:val="0"/>
          <w:sz w:val="24"/>
          <w:szCs w:val="24"/>
        </w:rPr>
        <w:t>1</w:t>
      </w:r>
      <w:r w:rsidR="0060131F" w:rsidRPr="0046790B">
        <w:rPr>
          <w:rFonts w:ascii="Times New Roman" w:hAnsi="Times New Roman" w:hint="eastAsia"/>
          <w:kern w:val="0"/>
          <w:sz w:val="24"/>
          <w:szCs w:val="24"/>
        </w:rPr>
        <w:t xml:space="preserve"> </w:t>
      </w:r>
      <w:r w:rsidRPr="0046790B">
        <w:rPr>
          <w:rFonts w:ascii="Times New Roman" w:hAnsi="Times New Roman"/>
          <w:kern w:val="0"/>
          <w:sz w:val="24"/>
          <w:szCs w:val="24"/>
        </w:rPr>
        <w:t>992</w:t>
      </w:r>
      <w:r w:rsidRPr="0046790B">
        <w:rPr>
          <w:rFonts w:ascii="Times New Roman" w:hAnsi="Times New Roman"/>
          <w:kern w:val="0"/>
          <w:sz w:val="24"/>
          <w:szCs w:val="24"/>
        </w:rPr>
        <w:t>名</w:t>
      </w:r>
      <w:r w:rsidRPr="0046790B">
        <w:rPr>
          <w:rFonts w:ascii="Times New Roman" w:hAnsi="Times New Roman"/>
          <w:kern w:val="0"/>
          <w:sz w:val="24"/>
          <w:szCs w:val="24"/>
        </w:rPr>
        <w:t>6</w:t>
      </w:r>
      <w:r w:rsidRPr="0046790B">
        <w:rPr>
          <w:rFonts w:ascii="Times New Roman" w:hAnsi="Times New Roman"/>
          <w:kern w:val="0"/>
          <w:sz w:val="24"/>
          <w:szCs w:val="24"/>
        </w:rPr>
        <w:t>岁～</w:t>
      </w:r>
      <w:r w:rsidRPr="0046790B">
        <w:rPr>
          <w:rFonts w:ascii="Times New Roman" w:hAnsi="Times New Roman"/>
          <w:kern w:val="0"/>
          <w:sz w:val="24"/>
          <w:szCs w:val="24"/>
        </w:rPr>
        <w:t>1</w:t>
      </w:r>
      <w:r w:rsidR="007E6A72" w:rsidRPr="0046790B">
        <w:rPr>
          <w:rFonts w:ascii="Times New Roman" w:hAnsi="Times New Roman" w:hint="eastAsia"/>
          <w:kern w:val="0"/>
          <w:sz w:val="24"/>
          <w:szCs w:val="24"/>
        </w:rPr>
        <w:t>8</w:t>
      </w:r>
      <w:r w:rsidRPr="0046790B">
        <w:rPr>
          <w:rFonts w:ascii="Times New Roman" w:hAnsi="Times New Roman"/>
          <w:kern w:val="0"/>
          <w:sz w:val="24"/>
          <w:szCs w:val="24"/>
        </w:rPr>
        <w:t>岁儿童青少年</w:t>
      </w:r>
      <w:proofErr w:type="gramStart"/>
      <w:r w:rsidRPr="0046790B">
        <w:rPr>
          <w:rFonts w:ascii="Times New Roman" w:hAnsi="Times New Roman"/>
          <w:kern w:val="0"/>
          <w:sz w:val="24"/>
          <w:szCs w:val="24"/>
        </w:rPr>
        <w:t>腰椎骨矿的</w:t>
      </w:r>
      <w:proofErr w:type="gramEnd"/>
      <w:r w:rsidRPr="0046790B">
        <w:rPr>
          <w:rFonts w:ascii="Times New Roman" w:hAnsi="Times New Roman"/>
          <w:kern w:val="0"/>
          <w:sz w:val="24"/>
          <w:szCs w:val="24"/>
        </w:rPr>
        <w:t>测量数据。为反映健康儿童青少年</w:t>
      </w:r>
      <w:proofErr w:type="gramStart"/>
      <w:r w:rsidRPr="0046790B">
        <w:rPr>
          <w:rFonts w:ascii="Times New Roman" w:hAnsi="Times New Roman"/>
          <w:kern w:val="0"/>
          <w:sz w:val="24"/>
          <w:szCs w:val="24"/>
        </w:rPr>
        <w:t>的骨矿和</w:t>
      </w:r>
      <w:proofErr w:type="gramEnd"/>
      <w:r w:rsidRPr="0046790B">
        <w:rPr>
          <w:rFonts w:ascii="Times New Roman" w:hAnsi="Times New Roman"/>
          <w:kern w:val="0"/>
          <w:sz w:val="24"/>
          <w:szCs w:val="24"/>
        </w:rPr>
        <w:t>骨骼肌质量的发育特点，本标准制定过程中对以下特征的儿童青少年予以排除</w:t>
      </w:r>
      <w:r w:rsidRPr="0046790B">
        <w:rPr>
          <w:rFonts w:ascii="宋体" w:hAnsi="宋体"/>
          <w:kern w:val="0"/>
          <w:sz w:val="24"/>
          <w:szCs w:val="24"/>
        </w:rPr>
        <w:t>：</w:t>
      </w:r>
      <w:r w:rsidRPr="0046790B">
        <w:rPr>
          <w:rFonts w:ascii="宋体" w:hAnsi="宋体" w:cs="Cambria Math"/>
          <w:kern w:val="0"/>
          <w:sz w:val="24"/>
          <w:szCs w:val="24"/>
        </w:rPr>
        <w:t>①</w:t>
      </w:r>
      <w:r w:rsidRPr="0046790B">
        <w:rPr>
          <w:rFonts w:ascii="宋体" w:hAnsi="宋体"/>
          <w:kern w:val="0"/>
          <w:sz w:val="24"/>
          <w:szCs w:val="24"/>
        </w:rPr>
        <w:t>正在罹患急性疾病（如发</w:t>
      </w:r>
      <w:r w:rsidR="00276663" w:rsidRPr="0046790B">
        <w:rPr>
          <w:rFonts w:ascii="宋体" w:hAnsi="宋体" w:hint="eastAsia"/>
          <w:kern w:val="0"/>
          <w:sz w:val="24"/>
          <w:szCs w:val="24"/>
        </w:rPr>
        <w:t>热</w:t>
      </w:r>
      <w:r w:rsidRPr="0046790B">
        <w:rPr>
          <w:rFonts w:ascii="宋体" w:hAnsi="宋体"/>
          <w:kern w:val="0"/>
          <w:sz w:val="24"/>
          <w:szCs w:val="24"/>
        </w:rPr>
        <w:t>、感染、腹泻等）；</w:t>
      </w:r>
      <w:r w:rsidRPr="0046790B">
        <w:rPr>
          <w:rFonts w:ascii="宋体" w:hAnsi="宋体" w:cs="Cambria Math"/>
          <w:kern w:val="0"/>
          <w:sz w:val="24"/>
          <w:szCs w:val="24"/>
        </w:rPr>
        <w:t>②</w:t>
      </w:r>
      <w:r w:rsidRPr="0046790B">
        <w:rPr>
          <w:rFonts w:ascii="宋体" w:hAnsi="宋体"/>
          <w:kern w:val="0"/>
          <w:sz w:val="24"/>
          <w:szCs w:val="24"/>
        </w:rPr>
        <w:t>患有慢性代谢性疾病（糖尿病、肾病、心脏病和甲状腺疾病等）；</w:t>
      </w:r>
      <w:r w:rsidRPr="0046790B">
        <w:rPr>
          <w:rFonts w:ascii="宋体" w:hAnsi="宋体" w:cs="Cambria Math"/>
          <w:kern w:val="0"/>
          <w:sz w:val="24"/>
          <w:szCs w:val="24"/>
        </w:rPr>
        <w:t>③</w:t>
      </w:r>
      <w:r w:rsidRPr="0046790B">
        <w:rPr>
          <w:rFonts w:ascii="宋体" w:hAnsi="宋体"/>
          <w:kern w:val="0"/>
          <w:sz w:val="24"/>
          <w:szCs w:val="24"/>
        </w:rPr>
        <w:t>长期服用可能会影响骨发育的治疗药物，如糖皮质激素等（非治疗性钙和维生素</w:t>
      </w:r>
      <w:r w:rsidRPr="0046790B">
        <w:rPr>
          <w:rFonts w:ascii="Times New Roman" w:hAnsi="Times New Roman"/>
          <w:kern w:val="0"/>
          <w:sz w:val="24"/>
          <w:szCs w:val="24"/>
        </w:rPr>
        <w:t>D</w:t>
      </w:r>
      <w:r w:rsidRPr="0046790B">
        <w:rPr>
          <w:rFonts w:ascii="宋体" w:hAnsi="宋体"/>
          <w:kern w:val="0"/>
          <w:sz w:val="24"/>
          <w:szCs w:val="24"/>
        </w:rPr>
        <w:t>补充剂除外）；</w:t>
      </w:r>
      <w:r w:rsidRPr="0046790B">
        <w:rPr>
          <w:rFonts w:ascii="宋体" w:hAnsi="宋体" w:cs="Cambria Math"/>
          <w:kern w:val="0"/>
          <w:sz w:val="24"/>
          <w:szCs w:val="24"/>
        </w:rPr>
        <w:t>④</w:t>
      </w:r>
      <w:r w:rsidRPr="0046790B">
        <w:rPr>
          <w:rFonts w:ascii="宋体" w:hAnsi="宋体"/>
          <w:kern w:val="0"/>
          <w:sz w:val="24"/>
          <w:szCs w:val="24"/>
        </w:rPr>
        <w:t>体内存在影响检测结果的不可移除物体（例如假体</w:t>
      </w:r>
      <w:r w:rsidR="00276663" w:rsidRPr="0046790B">
        <w:rPr>
          <w:rFonts w:ascii="宋体" w:hAnsi="宋体" w:hint="eastAsia"/>
          <w:kern w:val="0"/>
          <w:sz w:val="24"/>
          <w:szCs w:val="24"/>
        </w:rPr>
        <w:t>、</w:t>
      </w:r>
      <w:r w:rsidRPr="0046790B">
        <w:rPr>
          <w:rFonts w:ascii="宋体" w:hAnsi="宋体"/>
          <w:kern w:val="0"/>
          <w:sz w:val="24"/>
          <w:szCs w:val="24"/>
        </w:rPr>
        <w:t>植入物等）；</w:t>
      </w:r>
      <w:r w:rsidRPr="0046790B">
        <w:rPr>
          <w:rFonts w:ascii="宋体" w:hAnsi="宋体" w:cs="Cambria Math"/>
          <w:kern w:val="0"/>
          <w:sz w:val="24"/>
          <w:szCs w:val="24"/>
        </w:rPr>
        <w:t>⑤</w:t>
      </w:r>
      <w:r w:rsidRPr="0046790B">
        <w:rPr>
          <w:rFonts w:ascii="宋体" w:hAnsi="宋体"/>
          <w:kern w:val="0"/>
          <w:sz w:val="24"/>
          <w:szCs w:val="24"/>
        </w:rPr>
        <w:t>体</w:t>
      </w:r>
      <w:r w:rsidRPr="0046790B">
        <w:rPr>
          <w:rFonts w:ascii="Times New Roman" w:hAnsi="Times New Roman"/>
          <w:kern w:val="0"/>
          <w:sz w:val="24"/>
          <w:szCs w:val="24"/>
        </w:rPr>
        <w:t>重超出仪器检测范围（体重＞</w:t>
      </w:r>
      <w:r w:rsidRPr="0046790B">
        <w:rPr>
          <w:rFonts w:ascii="Times New Roman" w:hAnsi="Times New Roman"/>
          <w:kern w:val="0"/>
          <w:sz w:val="24"/>
          <w:szCs w:val="24"/>
        </w:rPr>
        <w:t>204kg</w:t>
      </w:r>
      <w:r w:rsidRPr="0046790B">
        <w:rPr>
          <w:rFonts w:ascii="Times New Roman" w:hAnsi="Times New Roman"/>
          <w:kern w:val="0"/>
          <w:sz w:val="24"/>
          <w:szCs w:val="24"/>
        </w:rPr>
        <w:t>）；</w:t>
      </w:r>
      <w:r w:rsidRPr="0046790B">
        <w:rPr>
          <w:rFonts w:ascii="宋体" w:hAnsi="宋体" w:cs="Cambria Math"/>
          <w:kern w:val="0"/>
          <w:sz w:val="24"/>
          <w:szCs w:val="24"/>
        </w:rPr>
        <w:t>⑥</w:t>
      </w:r>
      <w:r w:rsidRPr="0046790B">
        <w:rPr>
          <w:rFonts w:ascii="宋体" w:hAnsi="宋体"/>
          <w:kern w:val="0"/>
          <w:sz w:val="24"/>
          <w:szCs w:val="24"/>
        </w:rPr>
        <w:t>一年内参与其他电离辐射相关研究；</w:t>
      </w:r>
      <w:r w:rsidRPr="0046790B">
        <w:rPr>
          <w:rFonts w:ascii="宋体" w:hAnsi="宋体" w:cs="Cambria Math"/>
          <w:kern w:val="0"/>
          <w:sz w:val="24"/>
          <w:szCs w:val="24"/>
        </w:rPr>
        <w:t>⑦</w:t>
      </w:r>
      <w:r w:rsidRPr="0046790B">
        <w:rPr>
          <w:rFonts w:ascii="宋体" w:hAnsi="宋体"/>
          <w:kern w:val="0"/>
          <w:sz w:val="24"/>
          <w:szCs w:val="24"/>
        </w:rPr>
        <w:t>怀孕；</w:t>
      </w:r>
      <w:r w:rsidRPr="0046790B">
        <w:rPr>
          <w:rFonts w:ascii="宋体" w:hAnsi="宋体" w:cs="Cambria Math"/>
          <w:kern w:val="0"/>
          <w:sz w:val="24"/>
          <w:szCs w:val="24"/>
        </w:rPr>
        <w:t>⑧</w:t>
      </w:r>
      <w:r w:rsidRPr="0046790B">
        <w:rPr>
          <w:rFonts w:ascii="宋体" w:hAnsi="宋体"/>
          <w:kern w:val="0"/>
          <w:sz w:val="24"/>
          <w:szCs w:val="24"/>
        </w:rPr>
        <w:t>过</w:t>
      </w:r>
      <w:r w:rsidRPr="0046790B">
        <w:rPr>
          <w:rFonts w:ascii="Times New Roman" w:hAnsi="Times New Roman"/>
          <w:kern w:val="0"/>
          <w:sz w:val="24"/>
          <w:szCs w:val="24"/>
        </w:rPr>
        <w:t>度肥胖或消瘦（即体质指数小于或大于</w:t>
      </w:r>
      <w:r w:rsidRPr="0046790B">
        <w:rPr>
          <w:rFonts w:ascii="Times New Roman" w:hAnsi="Times New Roman"/>
          <w:kern w:val="0"/>
          <w:sz w:val="24"/>
          <w:szCs w:val="24"/>
        </w:rPr>
        <w:t>3</w:t>
      </w:r>
      <w:r w:rsidRPr="0046790B">
        <w:rPr>
          <w:rFonts w:ascii="Times New Roman" w:hAnsi="Times New Roman"/>
          <w:kern w:val="0"/>
          <w:sz w:val="24"/>
          <w:szCs w:val="24"/>
        </w:rPr>
        <w:t>个标准正态离差）。最终，本标准纳入</w:t>
      </w:r>
      <w:r w:rsidRPr="0046790B">
        <w:rPr>
          <w:rFonts w:ascii="Times New Roman" w:hAnsi="Times New Roman"/>
          <w:kern w:val="0"/>
          <w:sz w:val="24"/>
          <w:szCs w:val="24"/>
        </w:rPr>
        <w:t>12</w:t>
      </w:r>
      <w:r w:rsidR="0060131F" w:rsidRPr="0046790B">
        <w:rPr>
          <w:rFonts w:ascii="Times New Roman" w:hAnsi="Times New Roman" w:hint="eastAsia"/>
          <w:kern w:val="0"/>
          <w:sz w:val="24"/>
          <w:szCs w:val="24"/>
        </w:rPr>
        <w:t xml:space="preserve"> </w:t>
      </w:r>
      <w:r w:rsidRPr="0046790B">
        <w:rPr>
          <w:rFonts w:ascii="Times New Roman" w:hAnsi="Times New Roman"/>
          <w:kern w:val="0"/>
          <w:sz w:val="24"/>
          <w:szCs w:val="24"/>
        </w:rPr>
        <w:t>790</w:t>
      </w:r>
      <w:r w:rsidRPr="0046790B">
        <w:rPr>
          <w:rFonts w:ascii="Times New Roman" w:hAnsi="Times New Roman"/>
          <w:kern w:val="0"/>
          <w:sz w:val="24"/>
          <w:szCs w:val="24"/>
        </w:rPr>
        <w:t>名</w:t>
      </w:r>
      <w:r w:rsidRPr="0046790B">
        <w:rPr>
          <w:rFonts w:ascii="Times New Roman" w:hAnsi="Times New Roman"/>
          <w:kern w:val="0"/>
          <w:sz w:val="24"/>
          <w:szCs w:val="24"/>
        </w:rPr>
        <w:t>3</w:t>
      </w:r>
      <w:r w:rsidRPr="0046790B">
        <w:rPr>
          <w:rFonts w:ascii="Times New Roman" w:hAnsi="Times New Roman"/>
          <w:kern w:val="0"/>
          <w:sz w:val="24"/>
          <w:szCs w:val="24"/>
        </w:rPr>
        <w:t>岁～</w:t>
      </w:r>
      <w:r w:rsidRPr="0046790B">
        <w:rPr>
          <w:rFonts w:ascii="Times New Roman" w:hAnsi="Times New Roman"/>
          <w:kern w:val="0"/>
          <w:sz w:val="24"/>
          <w:szCs w:val="24"/>
        </w:rPr>
        <w:t>1</w:t>
      </w:r>
      <w:r w:rsidR="007E6A72" w:rsidRPr="0046790B">
        <w:rPr>
          <w:rFonts w:ascii="Times New Roman" w:hAnsi="Times New Roman" w:hint="eastAsia"/>
          <w:kern w:val="0"/>
          <w:sz w:val="24"/>
          <w:szCs w:val="24"/>
        </w:rPr>
        <w:t>8</w:t>
      </w:r>
      <w:r w:rsidRPr="0046790B">
        <w:rPr>
          <w:rFonts w:ascii="Times New Roman" w:hAnsi="Times New Roman"/>
          <w:kern w:val="0"/>
          <w:sz w:val="24"/>
          <w:szCs w:val="24"/>
        </w:rPr>
        <w:t>岁儿童青少年（男童占</w:t>
      </w:r>
      <w:r w:rsidRPr="0046790B">
        <w:rPr>
          <w:rFonts w:ascii="Times New Roman" w:hAnsi="Times New Roman"/>
          <w:kern w:val="0"/>
          <w:sz w:val="24"/>
          <w:szCs w:val="24"/>
        </w:rPr>
        <w:t>51.3%</w:t>
      </w:r>
      <w:r w:rsidRPr="0046790B">
        <w:rPr>
          <w:rFonts w:ascii="Times New Roman" w:hAnsi="Times New Roman"/>
          <w:kern w:val="0"/>
          <w:sz w:val="24"/>
          <w:szCs w:val="24"/>
        </w:rPr>
        <w:t>）作为制定</w:t>
      </w:r>
      <w:proofErr w:type="gramStart"/>
      <w:r w:rsidRPr="0046790B">
        <w:rPr>
          <w:rFonts w:ascii="Times New Roman" w:hAnsi="Times New Roman"/>
          <w:kern w:val="0"/>
          <w:sz w:val="24"/>
          <w:szCs w:val="24"/>
        </w:rPr>
        <w:t>全身骨矿和</w:t>
      </w:r>
      <w:proofErr w:type="gramEnd"/>
      <w:r w:rsidRPr="0046790B">
        <w:rPr>
          <w:rFonts w:ascii="Times New Roman" w:hAnsi="Times New Roman"/>
          <w:kern w:val="0"/>
          <w:sz w:val="24"/>
          <w:szCs w:val="24"/>
        </w:rPr>
        <w:t>骨骼肌质量发育</w:t>
      </w:r>
      <w:r w:rsidR="00C454CE" w:rsidRPr="0046790B">
        <w:rPr>
          <w:rFonts w:ascii="Times New Roman" w:hAnsi="Times New Roman"/>
          <w:kern w:val="0"/>
          <w:sz w:val="24"/>
          <w:szCs w:val="24"/>
        </w:rPr>
        <w:t>参考值</w:t>
      </w:r>
      <w:r w:rsidRPr="0046790B">
        <w:rPr>
          <w:rFonts w:ascii="Times New Roman" w:hAnsi="Times New Roman"/>
          <w:kern w:val="0"/>
          <w:sz w:val="24"/>
          <w:szCs w:val="24"/>
        </w:rPr>
        <w:t>的参考人群，纳入</w:t>
      </w:r>
      <w:r w:rsidRPr="0046790B">
        <w:rPr>
          <w:rFonts w:ascii="Times New Roman" w:hAnsi="Times New Roman"/>
          <w:kern w:val="0"/>
          <w:sz w:val="24"/>
          <w:szCs w:val="24"/>
        </w:rPr>
        <w:t>1</w:t>
      </w:r>
      <w:r w:rsidR="0060131F" w:rsidRPr="0046790B">
        <w:rPr>
          <w:rFonts w:ascii="Times New Roman" w:hAnsi="Times New Roman" w:hint="eastAsia"/>
          <w:kern w:val="0"/>
          <w:sz w:val="24"/>
          <w:szCs w:val="24"/>
        </w:rPr>
        <w:t xml:space="preserve"> </w:t>
      </w:r>
      <w:r w:rsidRPr="0046790B">
        <w:rPr>
          <w:rFonts w:ascii="Times New Roman" w:hAnsi="Times New Roman"/>
          <w:kern w:val="0"/>
          <w:sz w:val="24"/>
          <w:szCs w:val="24"/>
        </w:rPr>
        <w:t>953</w:t>
      </w:r>
      <w:r w:rsidRPr="0046790B">
        <w:rPr>
          <w:rFonts w:ascii="Times New Roman" w:hAnsi="Times New Roman"/>
          <w:kern w:val="0"/>
          <w:sz w:val="24"/>
          <w:szCs w:val="24"/>
        </w:rPr>
        <w:t>名</w:t>
      </w:r>
      <w:r w:rsidRPr="0046790B">
        <w:rPr>
          <w:rFonts w:ascii="Times New Roman" w:hAnsi="Times New Roman"/>
          <w:kern w:val="0"/>
          <w:sz w:val="24"/>
          <w:szCs w:val="24"/>
        </w:rPr>
        <w:t>6</w:t>
      </w:r>
      <w:r w:rsidRPr="0046790B">
        <w:rPr>
          <w:rFonts w:ascii="Times New Roman" w:hAnsi="Times New Roman"/>
          <w:kern w:val="0"/>
          <w:sz w:val="24"/>
          <w:szCs w:val="24"/>
        </w:rPr>
        <w:t>岁～</w:t>
      </w:r>
      <w:r w:rsidRPr="0046790B">
        <w:rPr>
          <w:rFonts w:ascii="Times New Roman" w:hAnsi="Times New Roman"/>
          <w:kern w:val="0"/>
          <w:sz w:val="24"/>
          <w:szCs w:val="24"/>
        </w:rPr>
        <w:t>1</w:t>
      </w:r>
      <w:r w:rsidR="007E6A72" w:rsidRPr="0046790B">
        <w:rPr>
          <w:rFonts w:ascii="Times New Roman" w:hAnsi="Times New Roman" w:hint="eastAsia"/>
          <w:kern w:val="0"/>
          <w:sz w:val="24"/>
          <w:szCs w:val="24"/>
        </w:rPr>
        <w:t>8</w:t>
      </w:r>
      <w:r w:rsidRPr="0046790B">
        <w:rPr>
          <w:rFonts w:ascii="Times New Roman" w:hAnsi="Times New Roman"/>
          <w:kern w:val="0"/>
          <w:sz w:val="24"/>
          <w:szCs w:val="24"/>
        </w:rPr>
        <w:t>岁儿童青少年（男童占</w:t>
      </w:r>
      <w:r w:rsidRPr="0046790B">
        <w:rPr>
          <w:rFonts w:ascii="Times New Roman" w:hAnsi="Times New Roman"/>
          <w:kern w:val="0"/>
          <w:sz w:val="24"/>
          <w:szCs w:val="24"/>
        </w:rPr>
        <w:t>51.3%</w:t>
      </w:r>
      <w:r w:rsidRPr="0046790B">
        <w:rPr>
          <w:rFonts w:ascii="Times New Roman" w:hAnsi="Times New Roman"/>
          <w:kern w:val="0"/>
          <w:sz w:val="24"/>
          <w:szCs w:val="24"/>
        </w:rPr>
        <w:t>）作为制定</w:t>
      </w:r>
      <w:proofErr w:type="gramStart"/>
      <w:r w:rsidRPr="0046790B">
        <w:rPr>
          <w:rFonts w:ascii="Times New Roman" w:hAnsi="Times New Roman"/>
          <w:kern w:val="0"/>
          <w:sz w:val="24"/>
          <w:szCs w:val="24"/>
        </w:rPr>
        <w:t>腰椎骨矿发育</w:t>
      </w:r>
      <w:proofErr w:type="gramEnd"/>
      <w:r w:rsidR="00C454CE" w:rsidRPr="0046790B">
        <w:rPr>
          <w:rFonts w:ascii="Times New Roman" w:hAnsi="Times New Roman"/>
          <w:kern w:val="0"/>
          <w:sz w:val="24"/>
          <w:szCs w:val="24"/>
        </w:rPr>
        <w:t>参考值</w:t>
      </w:r>
      <w:r w:rsidRPr="0046790B">
        <w:rPr>
          <w:rFonts w:ascii="Times New Roman" w:hAnsi="Times New Roman"/>
          <w:kern w:val="0"/>
          <w:sz w:val="24"/>
          <w:szCs w:val="24"/>
        </w:rPr>
        <w:t>的参考人群。</w:t>
      </w:r>
    </w:p>
    <w:p w14:paraId="57EE1196" w14:textId="021A54EE" w:rsidR="00D954BE" w:rsidRPr="0046790B" w:rsidRDefault="00D954BE"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调查在各个阶段均实施了较为严格的质量控制：</w:t>
      </w:r>
      <w:r w:rsidRPr="0046790B">
        <w:rPr>
          <w:rFonts w:ascii="宋体" w:hAnsi="宋体" w:cs="Cambria Math"/>
          <w:kern w:val="0"/>
          <w:sz w:val="24"/>
          <w:szCs w:val="24"/>
        </w:rPr>
        <w:t>①</w:t>
      </w:r>
      <w:r w:rsidRPr="0046790B">
        <w:rPr>
          <w:rFonts w:ascii="Times New Roman" w:hAnsi="Times New Roman"/>
          <w:kern w:val="0"/>
          <w:sz w:val="24"/>
          <w:szCs w:val="24"/>
        </w:rPr>
        <w:t>调查开始前，依据规范的操作指南和调查方案对所有检测人员进行统一技术培训。</w:t>
      </w:r>
      <w:r w:rsidR="00276663" w:rsidRPr="0046790B">
        <w:rPr>
          <w:rFonts w:ascii="Times New Roman" w:hAnsi="Times New Roman"/>
          <w:kern w:val="0"/>
          <w:sz w:val="24"/>
          <w:szCs w:val="24"/>
        </w:rPr>
        <w:t>每个中心配备的固定仪器操作人员均由通过</w:t>
      </w:r>
      <w:r w:rsidR="00276663" w:rsidRPr="0046790B">
        <w:rPr>
          <w:rFonts w:ascii="Times New Roman" w:hAnsi="Times New Roman"/>
          <w:kern w:val="0"/>
          <w:sz w:val="24"/>
          <w:szCs w:val="24"/>
        </w:rPr>
        <w:t>ISCD</w:t>
      </w:r>
      <w:r w:rsidR="00276663" w:rsidRPr="0046790B">
        <w:rPr>
          <w:rFonts w:ascii="Times New Roman" w:hAnsi="Times New Roman"/>
          <w:kern w:val="0"/>
          <w:sz w:val="24"/>
          <w:szCs w:val="24"/>
        </w:rPr>
        <w:t>认证的技术人员培训</w:t>
      </w:r>
      <w:r w:rsidRPr="0046790B">
        <w:rPr>
          <w:rFonts w:ascii="Times New Roman" w:hAnsi="Times New Roman"/>
          <w:kern w:val="0"/>
          <w:sz w:val="24"/>
          <w:szCs w:val="24"/>
        </w:rPr>
        <w:t>，且各中心操作人员需对</w:t>
      </w:r>
      <w:r w:rsidRPr="0046790B">
        <w:rPr>
          <w:rFonts w:ascii="Times New Roman" w:hAnsi="Times New Roman"/>
          <w:kern w:val="0"/>
          <w:sz w:val="24"/>
          <w:szCs w:val="24"/>
        </w:rPr>
        <w:t>15</w:t>
      </w:r>
      <w:r w:rsidRPr="0046790B">
        <w:rPr>
          <w:rFonts w:ascii="Times New Roman" w:hAnsi="Times New Roman"/>
          <w:kern w:val="0"/>
          <w:sz w:val="24"/>
          <w:szCs w:val="24"/>
        </w:rPr>
        <w:t>名志愿者分别进行</w:t>
      </w:r>
      <w:r w:rsidRPr="0046790B">
        <w:rPr>
          <w:rFonts w:ascii="Times New Roman" w:hAnsi="Times New Roman"/>
          <w:kern w:val="0"/>
          <w:sz w:val="24"/>
          <w:szCs w:val="24"/>
        </w:rPr>
        <w:t>3</w:t>
      </w:r>
      <w:r w:rsidRPr="0046790B">
        <w:rPr>
          <w:rFonts w:ascii="Times New Roman" w:hAnsi="Times New Roman"/>
          <w:kern w:val="0"/>
          <w:sz w:val="24"/>
          <w:szCs w:val="24"/>
        </w:rPr>
        <w:t>次腰椎和髋关节的摆位和扫描。每次扫描志愿者均需要下床并重新上床摆位。按照</w:t>
      </w:r>
      <w:r w:rsidRPr="0046790B">
        <w:rPr>
          <w:rFonts w:ascii="Times New Roman" w:hAnsi="Times New Roman"/>
          <w:kern w:val="0"/>
          <w:sz w:val="24"/>
          <w:szCs w:val="24"/>
        </w:rPr>
        <w:t>ISCD</w:t>
      </w:r>
      <w:r w:rsidRPr="0046790B">
        <w:rPr>
          <w:rFonts w:ascii="Times New Roman" w:hAnsi="Times New Roman"/>
          <w:kern w:val="0"/>
          <w:sz w:val="24"/>
          <w:szCs w:val="24"/>
        </w:rPr>
        <w:t>要求，控制各地区扫描腰椎（</w:t>
      </w:r>
      <w:r w:rsidRPr="0046790B">
        <w:rPr>
          <w:rFonts w:ascii="Times New Roman" w:hAnsi="Times New Roman"/>
          <w:kern w:val="0"/>
          <w:sz w:val="24"/>
          <w:szCs w:val="24"/>
        </w:rPr>
        <w:t>1.8%</w:t>
      </w:r>
      <w:r w:rsidRPr="0046790B">
        <w:rPr>
          <w:rFonts w:ascii="Times New Roman" w:hAnsi="Times New Roman"/>
          <w:kern w:val="0"/>
          <w:sz w:val="24"/>
          <w:szCs w:val="24"/>
        </w:rPr>
        <w:t>）、髋关节（</w:t>
      </w:r>
      <w:r w:rsidRPr="0046790B">
        <w:rPr>
          <w:rFonts w:ascii="Times New Roman" w:hAnsi="Times New Roman"/>
          <w:kern w:val="0"/>
          <w:sz w:val="24"/>
          <w:szCs w:val="24"/>
        </w:rPr>
        <w:t>2.5%</w:t>
      </w:r>
      <w:r w:rsidRPr="0046790B">
        <w:rPr>
          <w:rFonts w:ascii="Times New Roman" w:hAnsi="Times New Roman"/>
          <w:kern w:val="0"/>
          <w:sz w:val="24"/>
          <w:szCs w:val="24"/>
        </w:rPr>
        <w:t>）和股骨颈（</w:t>
      </w:r>
      <w:r w:rsidRPr="0046790B">
        <w:rPr>
          <w:rFonts w:ascii="Times New Roman" w:hAnsi="Times New Roman"/>
          <w:kern w:val="0"/>
          <w:sz w:val="24"/>
          <w:szCs w:val="24"/>
        </w:rPr>
        <w:t>2.5</w:t>
      </w:r>
      <w:r w:rsidR="0046790B" w:rsidRPr="0046790B">
        <w:rPr>
          <w:rFonts w:ascii="Times New Roman" w:hAnsi="Times New Roman" w:hint="eastAsia"/>
          <w:kern w:val="0"/>
          <w:sz w:val="24"/>
          <w:szCs w:val="24"/>
        </w:rPr>
        <w:t>%</w:t>
      </w:r>
      <w:r w:rsidRPr="0046790B">
        <w:rPr>
          <w:rFonts w:ascii="Times New Roman" w:hAnsi="Times New Roman"/>
          <w:kern w:val="0"/>
          <w:sz w:val="24"/>
          <w:szCs w:val="24"/>
        </w:rPr>
        <w:t>）的变异系数（</w:t>
      </w:r>
      <w:r w:rsidRPr="0046790B">
        <w:rPr>
          <w:rFonts w:ascii="Times New Roman" w:hAnsi="Times New Roman"/>
          <w:kern w:val="0"/>
          <w:sz w:val="24"/>
          <w:szCs w:val="24"/>
        </w:rPr>
        <w:t>CV</w:t>
      </w:r>
      <w:r w:rsidRPr="0046790B">
        <w:rPr>
          <w:rFonts w:ascii="Times New Roman" w:hAnsi="Times New Roman"/>
          <w:kern w:val="0"/>
          <w:sz w:val="24"/>
          <w:szCs w:val="24"/>
        </w:rPr>
        <w:t>），具体质</w:t>
      </w:r>
      <w:proofErr w:type="gramStart"/>
      <w:r w:rsidRPr="0046790B">
        <w:rPr>
          <w:rFonts w:ascii="Times New Roman" w:hAnsi="Times New Roman"/>
          <w:kern w:val="0"/>
          <w:sz w:val="24"/>
          <w:szCs w:val="24"/>
        </w:rPr>
        <w:t>控结果</w:t>
      </w:r>
      <w:proofErr w:type="gramEnd"/>
      <w:r w:rsidRPr="0046790B">
        <w:rPr>
          <w:rFonts w:ascii="Times New Roman" w:hAnsi="Times New Roman"/>
          <w:kern w:val="0"/>
          <w:sz w:val="24"/>
          <w:szCs w:val="24"/>
        </w:rPr>
        <w:t>如下：腰椎部位</w:t>
      </w:r>
      <w:r w:rsidRPr="0046790B">
        <w:rPr>
          <w:rFonts w:ascii="Times New Roman" w:hAnsi="Times New Roman"/>
          <w:kern w:val="0"/>
          <w:sz w:val="24"/>
          <w:szCs w:val="24"/>
        </w:rPr>
        <w:t>—</w:t>
      </w:r>
      <w:r w:rsidRPr="0046790B">
        <w:rPr>
          <w:rFonts w:ascii="Times New Roman" w:hAnsi="Times New Roman"/>
          <w:kern w:val="0"/>
          <w:sz w:val="24"/>
          <w:szCs w:val="24"/>
        </w:rPr>
        <w:t>广州最低（</w:t>
      </w:r>
      <w:r w:rsidRPr="0046790B">
        <w:rPr>
          <w:rFonts w:ascii="Times New Roman" w:hAnsi="Times New Roman"/>
          <w:kern w:val="0"/>
          <w:sz w:val="24"/>
          <w:szCs w:val="24"/>
        </w:rPr>
        <w:t>0.81%</w:t>
      </w:r>
      <w:r w:rsidRPr="0046790B">
        <w:rPr>
          <w:rFonts w:ascii="Times New Roman" w:hAnsi="Times New Roman"/>
          <w:kern w:val="0"/>
          <w:sz w:val="24"/>
          <w:szCs w:val="24"/>
        </w:rPr>
        <w:t>），吉林最高（</w:t>
      </w:r>
      <w:r w:rsidRPr="0046790B">
        <w:rPr>
          <w:rFonts w:ascii="Times New Roman" w:hAnsi="Times New Roman"/>
          <w:kern w:val="0"/>
          <w:sz w:val="24"/>
          <w:szCs w:val="24"/>
        </w:rPr>
        <w:t>1.58%</w:t>
      </w:r>
      <w:r w:rsidRPr="0046790B">
        <w:rPr>
          <w:rFonts w:ascii="Times New Roman" w:hAnsi="Times New Roman"/>
          <w:kern w:val="0"/>
          <w:sz w:val="24"/>
          <w:szCs w:val="24"/>
        </w:rPr>
        <w:t>）；髋关节部位</w:t>
      </w:r>
      <w:r w:rsidRPr="0046790B">
        <w:rPr>
          <w:rFonts w:ascii="Times New Roman" w:hAnsi="Times New Roman"/>
          <w:kern w:val="0"/>
          <w:sz w:val="24"/>
          <w:szCs w:val="24"/>
        </w:rPr>
        <w:t>—</w:t>
      </w:r>
      <w:r w:rsidRPr="0046790B">
        <w:rPr>
          <w:rFonts w:ascii="Times New Roman" w:hAnsi="Times New Roman"/>
          <w:kern w:val="0"/>
          <w:sz w:val="24"/>
          <w:szCs w:val="24"/>
        </w:rPr>
        <w:t>天津最低（</w:t>
      </w:r>
      <w:r w:rsidRPr="0046790B">
        <w:rPr>
          <w:rFonts w:ascii="Times New Roman" w:hAnsi="Times New Roman"/>
          <w:kern w:val="0"/>
          <w:sz w:val="24"/>
          <w:szCs w:val="24"/>
        </w:rPr>
        <w:t>1.02%</w:t>
      </w:r>
      <w:r w:rsidRPr="0046790B">
        <w:rPr>
          <w:rFonts w:ascii="Times New Roman" w:hAnsi="Times New Roman"/>
          <w:kern w:val="0"/>
          <w:sz w:val="24"/>
          <w:szCs w:val="24"/>
        </w:rPr>
        <w:t>），山东和吉林最高（</w:t>
      </w:r>
      <w:r w:rsidRPr="0046790B">
        <w:rPr>
          <w:rFonts w:ascii="Times New Roman" w:hAnsi="Times New Roman"/>
          <w:kern w:val="0"/>
          <w:sz w:val="24"/>
          <w:szCs w:val="24"/>
        </w:rPr>
        <w:t>1.79%</w:t>
      </w:r>
      <w:r w:rsidRPr="0046790B">
        <w:rPr>
          <w:rFonts w:ascii="Times New Roman" w:hAnsi="Times New Roman"/>
          <w:kern w:val="0"/>
          <w:sz w:val="24"/>
          <w:szCs w:val="24"/>
        </w:rPr>
        <w:t>）；股骨颈部位</w:t>
      </w:r>
      <w:r w:rsidRPr="0046790B">
        <w:rPr>
          <w:rFonts w:ascii="Times New Roman" w:hAnsi="Times New Roman"/>
          <w:kern w:val="0"/>
          <w:sz w:val="24"/>
          <w:szCs w:val="24"/>
        </w:rPr>
        <w:t>—</w:t>
      </w:r>
      <w:r w:rsidRPr="0046790B">
        <w:rPr>
          <w:rFonts w:ascii="Times New Roman" w:hAnsi="Times New Roman"/>
          <w:kern w:val="0"/>
          <w:sz w:val="24"/>
          <w:szCs w:val="24"/>
        </w:rPr>
        <w:t>广州最低（</w:t>
      </w:r>
      <w:r w:rsidRPr="0046790B">
        <w:rPr>
          <w:rFonts w:ascii="Times New Roman" w:hAnsi="Times New Roman"/>
          <w:kern w:val="0"/>
          <w:sz w:val="24"/>
          <w:szCs w:val="24"/>
        </w:rPr>
        <w:t>1.57%</w:t>
      </w:r>
      <w:r w:rsidRPr="0046790B">
        <w:rPr>
          <w:rFonts w:ascii="Times New Roman" w:hAnsi="Times New Roman"/>
          <w:kern w:val="0"/>
          <w:sz w:val="24"/>
          <w:szCs w:val="24"/>
        </w:rPr>
        <w:t>），上海最高（</w:t>
      </w:r>
      <w:r w:rsidRPr="0046790B">
        <w:rPr>
          <w:rFonts w:ascii="Times New Roman" w:hAnsi="Times New Roman"/>
          <w:kern w:val="0"/>
          <w:sz w:val="24"/>
          <w:szCs w:val="24"/>
        </w:rPr>
        <w:t>2.33%</w:t>
      </w:r>
      <w:r w:rsidRPr="0046790B">
        <w:rPr>
          <w:rFonts w:ascii="Times New Roman" w:hAnsi="Times New Roman"/>
          <w:kern w:val="0"/>
          <w:sz w:val="24"/>
          <w:szCs w:val="24"/>
        </w:rPr>
        <w:t>）。</w:t>
      </w:r>
      <w:r w:rsidRPr="0046790B">
        <w:rPr>
          <w:rFonts w:ascii="宋体" w:hAnsi="宋体" w:cs="Cambria Math"/>
          <w:kern w:val="0"/>
          <w:sz w:val="24"/>
          <w:szCs w:val="24"/>
        </w:rPr>
        <w:t>②</w:t>
      </w:r>
      <w:r w:rsidRPr="0046790B">
        <w:rPr>
          <w:rFonts w:ascii="Times New Roman" w:hAnsi="Times New Roman"/>
          <w:kern w:val="0"/>
          <w:sz w:val="24"/>
          <w:szCs w:val="24"/>
        </w:rPr>
        <w:t>调查开始后，每日检测开始前，操作人员需使用</w:t>
      </w:r>
      <w:proofErr w:type="gramStart"/>
      <w:r w:rsidRPr="0046790B">
        <w:rPr>
          <w:rFonts w:ascii="Times New Roman" w:hAnsi="Times New Roman"/>
          <w:kern w:val="0"/>
          <w:sz w:val="24"/>
          <w:szCs w:val="24"/>
        </w:rPr>
        <w:t>标准体模对</w:t>
      </w:r>
      <w:proofErr w:type="gramEnd"/>
      <w:r w:rsidRPr="0046790B">
        <w:rPr>
          <w:rFonts w:ascii="Times New Roman" w:hAnsi="Times New Roman"/>
          <w:kern w:val="0"/>
          <w:sz w:val="24"/>
          <w:szCs w:val="24"/>
        </w:rPr>
        <w:t>仪器进行质量控制。研究使用的</w:t>
      </w:r>
      <w:r w:rsidRPr="0046790B">
        <w:rPr>
          <w:rFonts w:ascii="Times New Roman" w:hAnsi="Times New Roman"/>
          <w:kern w:val="0"/>
          <w:sz w:val="24"/>
          <w:szCs w:val="24"/>
        </w:rPr>
        <w:t>3</w:t>
      </w:r>
      <w:r w:rsidRPr="0046790B">
        <w:rPr>
          <w:rFonts w:ascii="Times New Roman" w:hAnsi="Times New Roman"/>
          <w:kern w:val="0"/>
          <w:sz w:val="24"/>
          <w:szCs w:val="24"/>
        </w:rPr>
        <w:t>台</w:t>
      </w:r>
      <w:r w:rsidRPr="0046790B">
        <w:rPr>
          <w:rFonts w:ascii="Times New Roman" w:hAnsi="Times New Roman"/>
          <w:kern w:val="0"/>
          <w:sz w:val="24"/>
          <w:szCs w:val="24"/>
        </w:rPr>
        <w:t>DXA</w:t>
      </w:r>
      <w:r w:rsidRPr="0046790B">
        <w:rPr>
          <w:rFonts w:ascii="Times New Roman" w:hAnsi="Times New Roman"/>
          <w:kern w:val="0"/>
          <w:sz w:val="24"/>
          <w:szCs w:val="24"/>
        </w:rPr>
        <w:t>设备（</w:t>
      </w:r>
      <w:r w:rsidRPr="0046790B">
        <w:rPr>
          <w:rFonts w:ascii="Times New Roman" w:hAnsi="Times New Roman"/>
          <w:kern w:val="0"/>
          <w:sz w:val="24"/>
          <w:szCs w:val="24"/>
        </w:rPr>
        <w:t>Hologic Discovery A</w:t>
      </w:r>
      <w:r w:rsidR="00276663" w:rsidRPr="0046790B">
        <w:rPr>
          <w:rFonts w:ascii="Times New Roman" w:hAnsi="Times New Roman" w:hint="eastAsia"/>
          <w:kern w:val="0"/>
          <w:sz w:val="24"/>
          <w:szCs w:val="24"/>
        </w:rPr>
        <w:t>、</w:t>
      </w:r>
      <w:r w:rsidRPr="0046790B">
        <w:rPr>
          <w:rFonts w:ascii="Times New Roman" w:hAnsi="Times New Roman"/>
          <w:kern w:val="0"/>
          <w:sz w:val="24"/>
          <w:szCs w:val="24"/>
        </w:rPr>
        <w:t>W</w:t>
      </w:r>
      <w:r w:rsidR="00276663" w:rsidRPr="0046790B">
        <w:rPr>
          <w:rFonts w:ascii="Times New Roman" w:hAnsi="Times New Roman" w:hint="eastAsia"/>
          <w:kern w:val="0"/>
          <w:sz w:val="24"/>
          <w:szCs w:val="24"/>
        </w:rPr>
        <w:t>和</w:t>
      </w:r>
      <w:r w:rsidRPr="0046790B">
        <w:rPr>
          <w:rFonts w:ascii="Times New Roman" w:hAnsi="Times New Roman"/>
          <w:kern w:val="0"/>
          <w:sz w:val="24"/>
          <w:szCs w:val="24"/>
        </w:rPr>
        <w:t>Wi</w:t>
      </w:r>
      <w:r w:rsidRPr="0046790B">
        <w:rPr>
          <w:rFonts w:ascii="Times New Roman" w:hAnsi="Times New Roman"/>
          <w:kern w:val="0"/>
          <w:sz w:val="24"/>
          <w:szCs w:val="24"/>
        </w:rPr>
        <w:t>）的</w:t>
      </w:r>
      <w:r w:rsidRPr="0046790B">
        <w:rPr>
          <w:rFonts w:ascii="Times New Roman" w:hAnsi="Times New Roman"/>
          <w:kern w:val="0"/>
          <w:sz w:val="24"/>
          <w:szCs w:val="24"/>
        </w:rPr>
        <w:t>CV</w:t>
      </w:r>
      <w:r w:rsidRPr="0046790B">
        <w:rPr>
          <w:rFonts w:ascii="Times New Roman" w:hAnsi="Times New Roman"/>
          <w:kern w:val="0"/>
          <w:sz w:val="24"/>
          <w:szCs w:val="24"/>
        </w:rPr>
        <w:t>分别为</w:t>
      </w:r>
      <w:r w:rsidRPr="0046790B">
        <w:rPr>
          <w:rFonts w:ascii="Times New Roman" w:hAnsi="Times New Roman"/>
          <w:kern w:val="0"/>
          <w:sz w:val="24"/>
          <w:szCs w:val="24"/>
        </w:rPr>
        <w:t>0.471</w:t>
      </w:r>
      <w:r w:rsidRPr="0046790B">
        <w:rPr>
          <w:rFonts w:ascii="Times New Roman" w:hAnsi="Times New Roman"/>
          <w:kern w:val="0"/>
          <w:sz w:val="24"/>
          <w:szCs w:val="24"/>
        </w:rPr>
        <w:t>％，</w:t>
      </w:r>
      <w:r w:rsidRPr="0046790B">
        <w:rPr>
          <w:rFonts w:ascii="Times New Roman" w:hAnsi="Times New Roman"/>
          <w:kern w:val="0"/>
          <w:sz w:val="24"/>
          <w:szCs w:val="24"/>
        </w:rPr>
        <w:t>0.302</w:t>
      </w:r>
      <w:r w:rsidRPr="0046790B">
        <w:rPr>
          <w:rFonts w:ascii="Times New Roman" w:hAnsi="Times New Roman"/>
          <w:kern w:val="0"/>
          <w:sz w:val="24"/>
          <w:szCs w:val="24"/>
        </w:rPr>
        <w:t>％和</w:t>
      </w:r>
      <w:r w:rsidRPr="0046790B">
        <w:rPr>
          <w:rFonts w:ascii="Times New Roman" w:hAnsi="Times New Roman"/>
          <w:kern w:val="0"/>
          <w:sz w:val="24"/>
          <w:szCs w:val="24"/>
        </w:rPr>
        <w:t>0.358</w:t>
      </w:r>
      <w:r w:rsidRPr="0046790B">
        <w:rPr>
          <w:rFonts w:ascii="Times New Roman" w:hAnsi="Times New Roman"/>
          <w:kern w:val="0"/>
          <w:sz w:val="24"/>
          <w:szCs w:val="24"/>
        </w:rPr>
        <w:t>％。</w:t>
      </w:r>
      <w:r w:rsidRPr="0046790B">
        <w:rPr>
          <w:rFonts w:ascii="宋体" w:hAnsi="宋体" w:cs="Cambria Math"/>
          <w:kern w:val="0"/>
          <w:sz w:val="24"/>
          <w:szCs w:val="24"/>
        </w:rPr>
        <w:t>③</w:t>
      </w:r>
      <w:r w:rsidRPr="0046790B">
        <w:rPr>
          <w:rFonts w:ascii="Times New Roman" w:hAnsi="Times New Roman"/>
          <w:kern w:val="0"/>
          <w:sz w:val="24"/>
          <w:szCs w:val="24"/>
        </w:rPr>
        <w:t>采用</w:t>
      </w:r>
      <w:r w:rsidRPr="0046790B">
        <w:rPr>
          <w:rFonts w:ascii="Times New Roman" w:hAnsi="Times New Roman"/>
          <w:kern w:val="0"/>
          <w:sz w:val="24"/>
          <w:szCs w:val="24"/>
        </w:rPr>
        <w:t>Hologic Discovery A</w:t>
      </w:r>
      <w:r w:rsidRPr="0046790B">
        <w:rPr>
          <w:rFonts w:ascii="Times New Roman" w:hAnsi="Times New Roman"/>
          <w:kern w:val="0"/>
          <w:sz w:val="24"/>
          <w:szCs w:val="24"/>
        </w:rPr>
        <w:t>型号仪器的</w:t>
      </w:r>
      <w:proofErr w:type="gramStart"/>
      <w:r w:rsidRPr="0046790B">
        <w:rPr>
          <w:rFonts w:ascii="Times New Roman" w:hAnsi="Times New Roman"/>
          <w:kern w:val="0"/>
          <w:sz w:val="24"/>
          <w:szCs w:val="24"/>
        </w:rPr>
        <w:t>标准体模在</w:t>
      </w:r>
      <w:proofErr w:type="gramEnd"/>
      <w:r w:rsidRPr="0046790B">
        <w:rPr>
          <w:rFonts w:ascii="Times New Roman" w:hAnsi="Times New Roman"/>
          <w:kern w:val="0"/>
          <w:sz w:val="24"/>
          <w:szCs w:val="24"/>
        </w:rPr>
        <w:t>另</w:t>
      </w:r>
      <w:r w:rsidRPr="0046790B">
        <w:rPr>
          <w:rFonts w:ascii="Times New Roman" w:hAnsi="Times New Roman"/>
          <w:kern w:val="0"/>
          <w:sz w:val="24"/>
          <w:szCs w:val="24"/>
        </w:rPr>
        <w:t>2</w:t>
      </w:r>
      <w:r w:rsidRPr="0046790B">
        <w:rPr>
          <w:rFonts w:ascii="Times New Roman" w:hAnsi="Times New Roman"/>
          <w:kern w:val="0"/>
          <w:sz w:val="24"/>
          <w:szCs w:val="24"/>
        </w:rPr>
        <w:t>台型号设备（</w:t>
      </w:r>
      <w:r w:rsidRPr="0046790B">
        <w:rPr>
          <w:rFonts w:ascii="Times New Roman" w:hAnsi="Times New Roman"/>
          <w:kern w:val="0"/>
          <w:sz w:val="24"/>
          <w:szCs w:val="24"/>
        </w:rPr>
        <w:t>W</w:t>
      </w:r>
      <w:r w:rsidR="00276663" w:rsidRPr="0046790B">
        <w:rPr>
          <w:rFonts w:ascii="Times New Roman" w:hAnsi="Times New Roman" w:hint="eastAsia"/>
          <w:kern w:val="0"/>
          <w:sz w:val="24"/>
          <w:szCs w:val="24"/>
        </w:rPr>
        <w:t>和</w:t>
      </w:r>
      <w:r w:rsidRPr="0046790B">
        <w:rPr>
          <w:rFonts w:ascii="Times New Roman" w:hAnsi="Times New Roman"/>
          <w:kern w:val="0"/>
          <w:sz w:val="24"/>
          <w:szCs w:val="24"/>
        </w:rPr>
        <w:t>Wi</w:t>
      </w:r>
      <w:r w:rsidRPr="0046790B">
        <w:rPr>
          <w:rFonts w:ascii="Times New Roman" w:hAnsi="Times New Roman"/>
          <w:kern w:val="0"/>
          <w:sz w:val="24"/>
          <w:szCs w:val="24"/>
        </w:rPr>
        <w:t>）上进行了</w:t>
      </w:r>
      <w:r w:rsidRPr="0046790B">
        <w:rPr>
          <w:rFonts w:ascii="Times New Roman" w:hAnsi="Times New Roman"/>
          <w:kern w:val="0"/>
          <w:sz w:val="24"/>
          <w:szCs w:val="24"/>
        </w:rPr>
        <w:t>20</w:t>
      </w:r>
      <w:r w:rsidRPr="0046790B">
        <w:rPr>
          <w:rFonts w:ascii="Times New Roman" w:hAnsi="Times New Roman"/>
          <w:kern w:val="0"/>
          <w:sz w:val="24"/>
          <w:szCs w:val="24"/>
        </w:rPr>
        <w:t>次横向质控。其中</w:t>
      </w:r>
      <w:r w:rsidRPr="0046790B">
        <w:rPr>
          <w:rFonts w:ascii="Times New Roman" w:hAnsi="Times New Roman"/>
          <w:kern w:val="0"/>
          <w:sz w:val="24"/>
          <w:szCs w:val="24"/>
        </w:rPr>
        <w:t>W</w:t>
      </w:r>
      <w:r w:rsidRPr="0046790B">
        <w:rPr>
          <w:rFonts w:ascii="Times New Roman" w:hAnsi="Times New Roman"/>
          <w:kern w:val="0"/>
          <w:sz w:val="24"/>
          <w:szCs w:val="24"/>
        </w:rPr>
        <w:t>型号的</w:t>
      </w:r>
      <w:r w:rsidRPr="0046790B">
        <w:rPr>
          <w:rFonts w:ascii="Times New Roman" w:hAnsi="Times New Roman"/>
          <w:kern w:val="0"/>
          <w:sz w:val="24"/>
          <w:szCs w:val="24"/>
        </w:rPr>
        <w:t>CV</w:t>
      </w:r>
      <w:r w:rsidRPr="0046790B">
        <w:rPr>
          <w:rFonts w:ascii="Times New Roman" w:hAnsi="Times New Roman"/>
          <w:kern w:val="0"/>
          <w:sz w:val="24"/>
          <w:szCs w:val="24"/>
        </w:rPr>
        <w:t>为</w:t>
      </w:r>
      <w:r w:rsidRPr="0046790B">
        <w:rPr>
          <w:rFonts w:ascii="Times New Roman" w:hAnsi="Times New Roman"/>
          <w:kern w:val="0"/>
          <w:sz w:val="24"/>
          <w:szCs w:val="24"/>
        </w:rPr>
        <w:t>1.0%</w:t>
      </w:r>
      <w:r w:rsidRPr="0046790B">
        <w:rPr>
          <w:rFonts w:ascii="Times New Roman" w:hAnsi="Times New Roman"/>
          <w:kern w:val="0"/>
          <w:sz w:val="24"/>
          <w:szCs w:val="24"/>
        </w:rPr>
        <w:t>，</w:t>
      </w:r>
      <w:r w:rsidRPr="0046790B">
        <w:rPr>
          <w:rFonts w:ascii="Times New Roman" w:hAnsi="Times New Roman"/>
          <w:kern w:val="0"/>
          <w:sz w:val="24"/>
          <w:szCs w:val="24"/>
        </w:rPr>
        <w:t>Wi</w:t>
      </w:r>
      <w:r w:rsidRPr="0046790B">
        <w:rPr>
          <w:rFonts w:ascii="Times New Roman" w:hAnsi="Times New Roman"/>
          <w:kern w:val="0"/>
          <w:sz w:val="24"/>
          <w:szCs w:val="24"/>
        </w:rPr>
        <w:t>为</w:t>
      </w:r>
      <w:r w:rsidRPr="0046790B">
        <w:rPr>
          <w:rFonts w:ascii="Times New Roman" w:hAnsi="Times New Roman"/>
          <w:kern w:val="0"/>
          <w:sz w:val="24"/>
          <w:szCs w:val="24"/>
        </w:rPr>
        <w:t>0.85%</w:t>
      </w:r>
      <w:r w:rsidRPr="0046790B">
        <w:rPr>
          <w:rFonts w:ascii="Times New Roman" w:hAnsi="Times New Roman"/>
          <w:kern w:val="0"/>
          <w:sz w:val="24"/>
          <w:szCs w:val="24"/>
        </w:rPr>
        <w:t>。</w:t>
      </w:r>
      <w:r w:rsidRPr="0046790B">
        <w:rPr>
          <w:rFonts w:ascii="宋体" w:hAnsi="宋体" w:cs="Cambria Math"/>
          <w:kern w:val="0"/>
          <w:sz w:val="24"/>
          <w:szCs w:val="24"/>
        </w:rPr>
        <w:t>④调</w:t>
      </w:r>
      <w:r w:rsidRPr="0046790B">
        <w:rPr>
          <w:rFonts w:ascii="Times New Roman" w:hAnsi="Times New Roman"/>
          <w:kern w:val="0"/>
          <w:sz w:val="24"/>
          <w:szCs w:val="24"/>
        </w:rPr>
        <w:t>查结束后，及时对数据质量进行核查，如有异常值则及时查找具体原因并修正。</w:t>
      </w:r>
    </w:p>
    <w:p w14:paraId="525F3026" w14:textId="7B6F993B" w:rsidR="000C4B91" w:rsidRPr="0046790B" w:rsidRDefault="00D954BE"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本标准采用世界卫生组织（</w:t>
      </w:r>
      <w:r w:rsidRPr="0046790B">
        <w:rPr>
          <w:rFonts w:ascii="Times New Roman" w:hAnsi="Times New Roman"/>
          <w:kern w:val="0"/>
          <w:sz w:val="24"/>
          <w:szCs w:val="24"/>
        </w:rPr>
        <w:t>World Health Organization, WHO</w:t>
      </w:r>
      <w:r w:rsidRPr="0046790B">
        <w:rPr>
          <w:rFonts w:ascii="Times New Roman" w:hAnsi="Times New Roman"/>
          <w:kern w:val="0"/>
          <w:sz w:val="24"/>
          <w:szCs w:val="24"/>
        </w:rPr>
        <w:t>）在制定儿童青少年生长发育标准时推荐使用的</w:t>
      </w:r>
      <w:r w:rsidRPr="0046790B">
        <w:rPr>
          <w:rFonts w:ascii="Times New Roman" w:hAnsi="Times New Roman"/>
          <w:kern w:val="0"/>
          <w:sz w:val="24"/>
          <w:szCs w:val="24"/>
        </w:rPr>
        <w:t>LMS</w:t>
      </w:r>
      <w:r w:rsidRPr="0046790B">
        <w:rPr>
          <w:rFonts w:ascii="Times New Roman" w:hAnsi="Times New Roman"/>
          <w:kern w:val="0"/>
          <w:sz w:val="24"/>
          <w:szCs w:val="24"/>
        </w:rPr>
        <w:t>方法（</w:t>
      </w:r>
      <w:r w:rsidRPr="0046790B">
        <w:rPr>
          <w:rFonts w:ascii="Times New Roman" w:hAnsi="Times New Roman"/>
          <w:kern w:val="0"/>
          <w:sz w:val="24"/>
          <w:szCs w:val="24"/>
        </w:rPr>
        <w:t>Stat Med, 2006, 25(2):247-</w:t>
      </w:r>
      <w:r w:rsidR="007B2DB6" w:rsidRPr="0046790B">
        <w:rPr>
          <w:rFonts w:ascii="Times New Roman" w:hAnsi="Times New Roman" w:hint="eastAsia"/>
          <w:kern w:val="0"/>
          <w:sz w:val="24"/>
          <w:szCs w:val="24"/>
        </w:rPr>
        <w:t>2</w:t>
      </w:r>
      <w:r w:rsidRPr="0046790B">
        <w:rPr>
          <w:rFonts w:ascii="Times New Roman" w:hAnsi="Times New Roman"/>
          <w:kern w:val="0"/>
          <w:sz w:val="24"/>
          <w:szCs w:val="24"/>
        </w:rPr>
        <w:t>65</w:t>
      </w:r>
      <w:r w:rsidRPr="0046790B">
        <w:rPr>
          <w:rFonts w:ascii="Times New Roman" w:hAnsi="Times New Roman"/>
          <w:kern w:val="0"/>
          <w:sz w:val="24"/>
          <w:szCs w:val="24"/>
        </w:rPr>
        <w:t>），构建男、女童年龄别和身高</w:t>
      </w:r>
      <w:proofErr w:type="gramStart"/>
      <w:r w:rsidRPr="0046790B">
        <w:rPr>
          <w:rFonts w:ascii="Times New Roman" w:hAnsi="Times New Roman"/>
          <w:kern w:val="0"/>
          <w:sz w:val="24"/>
          <w:szCs w:val="24"/>
        </w:rPr>
        <w:t>别的骨矿</w:t>
      </w:r>
      <w:proofErr w:type="gramEnd"/>
      <w:r w:rsidRPr="0046790B">
        <w:rPr>
          <w:rFonts w:ascii="Times New Roman" w:hAnsi="Times New Roman"/>
          <w:kern w:val="0"/>
          <w:sz w:val="24"/>
          <w:szCs w:val="24"/>
        </w:rPr>
        <w:t>发育平滑百分位曲线以及男、女童年龄别骨骼</w:t>
      </w:r>
      <w:r w:rsidRPr="0046790B">
        <w:rPr>
          <w:rFonts w:ascii="Times New Roman" w:hAnsi="Times New Roman"/>
          <w:kern w:val="0"/>
          <w:sz w:val="24"/>
          <w:szCs w:val="24"/>
        </w:rPr>
        <w:lastRenderedPageBreak/>
        <w:t>肌质量发育平滑百分位曲线。</w:t>
      </w:r>
      <w:r w:rsidRPr="0046790B">
        <w:rPr>
          <w:rFonts w:ascii="Times New Roman" w:hAnsi="Times New Roman"/>
          <w:kern w:val="0"/>
          <w:sz w:val="24"/>
          <w:szCs w:val="24"/>
        </w:rPr>
        <w:t>LMS</w:t>
      </w:r>
      <w:r w:rsidRPr="0046790B">
        <w:rPr>
          <w:rFonts w:ascii="Times New Roman" w:hAnsi="Times New Roman"/>
          <w:kern w:val="0"/>
          <w:sz w:val="24"/>
          <w:szCs w:val="24"/>
        </w:rPr>
        <w:t>方法通过对数据进行</w:t>
      </w:r>
      <w:r w:rsidRPr="0046790B">
        <w:rPr>
          <w:rFonts w:ascii="Times New Roman" w:hAnsi="Times New Roman"/>
          <w:kern w:val="0"/>
          <w:sz w:val="24"/>
          <w:szCs w:val="24"/>
        </w:rPr>
        <w:t>Box-Cox</w:t>
      </w:r>
      <w:r w:rsidRPr="0046790B">
        <w:rPr>
          <w:rFonts w:ascii="Times New Roman" w:hAnsi="Times New Roman"/>
          <w:kern w:val="0"/>
          <w:sz w:val="24"/>
          <w:szCs w:val="24"/>
        </w:rPr>
        <w:t>变换和三次样条函数对男、女童各年龄组或身高组拟合中位数曲线（</w:t>
      </w:r>
      <w:r w:rsidRPr="0046790B">
        <w:rPr>
          <w:rFonts w:ascii="Times New Roman" w:hAnsi="Times New Roman"/>
          <w:kern w:val="0"/>
          <w:sz w:val="24"/>
          <w:szCs w:val="24"/>
        </w:rPr>
        <w:t>M</w:t>
      </w:r>
      <w:r w:rsidRPr="0046790B">
        <w:rPr>
          <w:rFonts w:ascii="Times New Roman" w:hAnsi="Times New Roman"/>
          <w:kern w:val="0"/>
          <w:sz w:val="24"/>
          <w:szCs w:val="24"/>
        </w:rPr>
        <w:t>）、变异系数曲线（</w:t>
      </w:r>
      <w:r w:rsidRPr="0046790B">
        <w:rPr>
          <w:rFonts w:ascii="Times New Roman" w:hAnsi="Times New Roman"/>
          <w:kern w:val="0"/>
          <w:sz w:val="24"/>
          <w:szCs w:val="24"/>
        </w:rPr>
        <w:t>S</w:t>
      </w:r>
      <w:r w:rsidRPr="0046790B">
        <w:rPr>
          <w:rFonts w:ascii="Times New Roman" w:hAnsi="Times New Roman"/>
          <w:kern w:val="0"/>
          <w:sz w:val="24"/>
          <w:szCs w:val="24"/>
        </w:rPr>
        <w:t>）和</w:t>
      </w:r>
      <w:r w:rsidRPr="0046790B">
        <w:rPr>
          <w:rFonts w:ascii="Times New Roman" w:hAnsi="Times New Roman"/>
          <w:kern w:val="0"/>
          <w:sz w:val="24"/>
          <w:szCs w:val="24"/>
        </w:rPr>
        <w:t>Box-Cox</w:t>
      </w:r>
      <w:r w:rsidRPr="0046790B">
        <w:rPr>
          <w:rFonts w:ascii="Times New Roman" w:hAnsi="Times New Roman"/>
          <w:kern w:val="0"/>
          <w:sz w:val="24"/>
          <w:szCs w:val="24"/>
        </w:rPr>
        <w:t>转换</w:t>
      </w:r>
      <w:proofErr w:type="gramStart"/>
      <w:r w:rsidRPr="0046790B">
        <w:rPr>
          <w:rFonts w:ascii="Times New Roman" w:hAnsi="Times New Roman"/>
          <w:kern w:val="0"/>
          <w:sz w:val="24"/>
          <w:szCs w:val="24"/>
        </w:rPr>
        <w:t>幂</w:t>
      </w:r>
      <w:proofErr w:type="gramEnd"/>
      <w:r w:rsidRPr="0046790B">
        <w:rPr>
          <w:rFonts w:ascii="Times New Roman" w:hAnsi="Times New Roman"/>
          <w:kern w:val="0"/>
          <w:sz w:val="24"/>
          <w:szCs w:val="24"/>
        </w:rPr>
        <w:t>（</w:t>
      </w:r>
      <w:r w:rsidRPr="0046790B">
        <w:rPr>
          <w:rFonts w:ascii="Times New Roman" w:hAnsi="Times New Roman"/>
          <w:kern w:val="0"/>
          <w:sz w:val="24"/>
          <w:szCs w:val="24"/>
        </w:rPr>
        <w:t>L</w:t>
      </w:r>
      <w:r w:rsidRPr="0046790B">
        <w:rPr>
          <w:rFonts w:ascii="Times New Roman" w:hAnsi="Times New Roman"/>
          <w:kern w:val="0"/>
          <w:sz w:val="24"/>
          <w:szCs w:val="24"/>
        </w:rPr>
        <w:t>），以获得自动修匀的任意</w:t>
      </w:r>
      <w:r w:rsidRPr="0046790B">
        <w:rPr>
          <w:rFonts w:ascii="Times New Roman" w:hAnsi="Times New Roman"/>
          <w:kern w:val="0"/>
          <w:sz w:val="24"/>
          <w:szCs w:val="24"/>
        </w:rPr>
        <w:t>Z</w:t>
      </w:r>
      <w:r w:rsidRPr="0046790B">
        <w:rPr>
          <w:rFonts w:ascii="Times New Roman" w:hAnsi="Times New Roman"/>
          <w:kern w:val="0"/>
          <w:sz w:val="24"/>
          <w:szCs w:val="24"/>
        </w:rPr>
        <w:t>评分或百分位数的平滑曲线。考虑到</w:t>
      </w:r>
      <w:r w:rsidRPr="0046790B">
        <w:rPr>
          <w:rFonts w:ascii="Times New Roman" w:hAnsi="Times New Roman"/>
          <w:kern w:val="0"/>
          <w:sz w:val="24"/>
          <w:szCs w:val="24"/>
        </w:rPr>
        <w:t>Z</w:t>
      </w:r>
      <w:r w:rsidRPr="0046790B">
        <w:rPr>
          <w:rFonts w:ascii="Times New Roman" w:hAnsi="Times New Roman"/>
          <w:kern w:val="0"/>
          <w:sz w:val="24"/>
          <w:szCs w:val="24"/>
        </w:rPr>
        <w:t>评分和百分位数均为儿童青少年生长发育评估常用的评价方法，本标准给出了每项指标在</w:t>
      </w:r>
      <w:r w:rsidRPr="0046790B">
        <w:rPr>
          <w:rFonts w:ascii="Times New Roman" w:hAnsi="Times New Roman"/>
          <w:kern w:val="0"/>
          <w:sz w:val="24"/>
          <w:szCs w:val="24"/>
        </w:rPr>
        <w:t>Z</w:t>
      </w:r>
      <w:r w:rsidRPr="0046790B">
        <w:rPr>
          <w:rFonts w:ascii="Times New Roman" w:hAnsi="Times New Roman"/>
          <w:kern w:val="0"/>
          <w:sz w:val="24"/>
          <w:szCs w:val="24"/>
        </w:rPr>
        <w:t>评分为</w:t>
      </w:r>
      <w:r w:rsidR="007B2DB6" w:rsidRPr="0046790B">
        <w:rPr>
          <w:rFonts w:ascii="Times New Roman" w:hAnsi="Times New Roman"/>
          <w:kern w:val="0"/>
          <w:sz w:val="24"/>
          <w:szCs w:val="24"/>
        </w:rPr>
        <w:t>–</w:t>
      </w:r>
      <w:r w:rsidRPr="0046790B">
        <w:rPr>
          <w:rFonts w:ascii="Times New Roman" w:hAnsi="Times New Roman"/>
          <w:kern w:val="0"/>
          <w:sz w:val="24"/>
          <w:szCs w:val="24"/>
        </w:rPr>
        <w:t>2</w:t>
      </w:r>
      <w:r w:rsidRPr="0046790B">
        <w:rPr>
          <w:rFonts w:ascii="Times New Roman" w:hAnsi="Times New Roman"/>
          <w:kern w:val="0"/>
          <w:sz w:val="24"/>
          <w:szCs w:val="24"/>
        </w:rPr>
        <w:t>、</w:t>
      </w:r>
      <w:r w:rsidR="007B2DB6" w:rsidRPr="0046790B">
        <w:rPr>
          <w:rFonts w:ascii="Times New Roman" w:hAnsi="Times New Roman"/>
          <w:kern w:val="0"/>
          <w:sz w:val="24"/>
          <w:szCs w:val="24"/>
        </w:rPr>
        <w:t>–</w:t>
      </w:r>
      <w:r w:rsidRPr="0046790B">
        <w:rPr>
          <w:rFonts w:ascii="Times New Roman" w:hAnsi="Times New Roman"/>
          <w:kern w:val="0"/>
          <w:sz w:val="24"/>
          <w:szCs w:val="24"/>
        </w:rPr>
        <w:t>1</w:t>
      </w:r>
      <w:r w:rsidRPr="0046790B">
        <w:rPr>
          <w:rFonts w:ascii="Times New Roman" w:hAnsi="Times New Roman"/>
          <w:kern w:val="0"/>
          <w:sz w:val="24"/>
          <w:szCs w:val="24"/>
        </w:rPr>
        <w:t>、</w:t>
      </w:r>
      <w:r w:rsidRPr="0046790B">
        <w:rPr>
          <w:rFonts w:ascii="Times New Roman" w:hAnsi="Times New Roman"/>
          <w:kern w:val="0"/>
          <w:sz w:val="24"/>
          <w:szCs w:val="24"/>
        </w:rPr>
        <w:t>0</w:t>
      </w:r>
      <w:r w:rsidRPr="0046790B">
        <w:rPr>
          <w:rFonts w:ascii="Times New Roman" w:hAnsi="Times New Roman"/>
          <w:kern w:val="0"/>
          <w:sz w:val="24"/>
          <w:szCs w:val="24"/>
        </w:rPr>
        <w:t>、</w:t>
      </w:r>
      <w:r w:rsidRPr="0046790B">
        <w:rPr>
          <w:rFonts w:ascii="Times New Roman" w:hAnsi="Times New Roman"/>
          <w:kern w:val="0"/>
          <w:sz w:val="24"/>
          <w:szCs w:val="24"/>
        </w:rPr>
        <w:t>1</w:t>
      </w:r>
      <w:r w:rsidRPr="0046790B">
        <w:rPr>
          <w:rFonts w:ascii="Times New Roman" w:hAnsi="Times New Roman"/>
          <w:kern w:val="0"/>
          <w:sz w:val="24"/>
          <w:szCs w:val="24"/>
        </w:rPr>
        <w:t>、</w:t>
      </w:r>
      <w:r w:rsidRPr="0046790B">
        <w:rPr>
          <w:rFonts w:ascii="Times New Roman" w:hAnsi="Times New Roman"/>
          <w:kern w:val="0"/>
          <w:sz w:val="24"/>
          <w:szCs w:val="24"/>
        </w:rPr>
        <w:t>2</w:t>
      </w:r>
      <w:r w:rsidRPr="0046790B">
        <w:rPr>
          <w:rFonts w:ascii="Times New Roman" w:hAnsi="Times New Roman"/>
          <w:kern w:val="0"/>
          <w:sz w:val="24"/>
          <w:szCs w:val="24"/>
        </w:rPr>
        <w:t>和百分位数在</w:t>
      </w:r>
      <w:r w:rsidRPr="0046790B">
        <w:rPr>
          <w:rFonts w:ascii="Times New Roman" w:hAnsi="Times New Roman"/>
          <w:kern w:val="0"/>
          <w:sz w:val="24"/>
          <w:szCs w:val="24"/>
        </w:rPr>
        <w:t>3</w:t>
      </w:r>
      <w:r w:rsidRPr="0046790B">
        <w:rPr>
          <w:rFonts w:ascii="Times New Roman" w:hAnsi="Times New Roman"/>
          <w:kern w:val="0"/>
          <w:sz w:val="24"/>
          <w:szCs w:val="24"/>
        </w:rPr>
        <w:t>、</w:t>
      </w:r>
      <w:r w:rsidRPr="0046790B">
        <w:rPr>
          <w:rFonts w:ascii="Times New Roman" w:hAnsi="Times New Roman"/>
          <w:kern w:val="0"/>
          <w:sz w:val="24"/>
          <w:szCs w:val="24"/>
        </w:rPr>
        <w:t>10</w:t>
      </w:r>
      <w:r w:rsidRPr="0046790B">
        <w:rPr>
          <w:rFonts w:ascii="Times New Roman" w:hAnsi="Times New Roman"/>
          <w:kern w:val="0"/>
          <w:sz w:val="24"/>
          <w:szCs w:val="24"/>
        </w:rPr>
        <w:t>、</w:t>
      </w:r>
      <w:r w:rsidRPr="0046790B">
        <w:rPr>
          <w:rFonts w:ascii="Times New Roman" w:hAnsi="Times New Roman"/>
          <w:kern w:val="0"/>
          <w:sz w:val="24"/>
          <w:szCs w:val="24"/>
        </w:rPr>
        <w:t>25</w:t>
      </w:r>
      <w:r w:rsidRPr="0046790B">
        <w:rPr>
          <w:rFonts w:ascii="Times New Roman" w:hAnsi="Times New Roman"/>
          <w:kern w:val="0"/>
          <w:sz w:val="24"/>
          <w:szCs w:val="24"/>
        </w:rPr>
        <w:t>、</w:t>
      </w:r>
      <w:r w:rsidRPr="0046790B">
        <w:rPr>
          <w:rFonts w:ascii="Times New Roman" w:hAnsi="Times New Roman"/>
          <w:kern w:val="0"/>
          <w:sz w:val="24"/>
          <w:szCs w:val="24"/>
        </w:rPr>
        <w:t>50</w:t>
      </w:r>
      <w:r w:rsidRPr="0046790B">
        <w:rPr>
          <w:rFonts w:ascii="Times New Roman" w:hAnsi="Times New Roman"/>
          <w:kern w:val="0"/>
          <w:sz w:val="24"/>
          <w:szCs w:val="24"/>
        </w:rPr>
        <w:t>、</w:t>
      </w:r>
      <w:r w:rsidRPr="0046790B">
        <w:rPr>
          <w:rFonts w:ascii="Times New Roman" w:hAnsi="Times New Roman"/>
          <w:kern w:val="0"/>
          <w:sz w:val="24"/>
          <w:szCs w:val="24"/>
        </w:rPr>
        <w:t>75</w:t>
      </w:r>
      <w:r w:rsidRPr="0046790B">
        <w:rPr>
          <w:rFonts w:ascii="Times New Roman" w:hAnsi="Times New Roman"/>
          <w:kern w:val="0"/>
          <w:sz w:val="24"/>
          <w:szCs w:val="24"/>
        </w:rPr>
        <w:t>、</w:t>
      </w:r>
      <w:r w:rsidRPr="0046790B">
        <w:rPr>
          <w:rFonts w:ascii="Times New Roman" w:hAnsi="Times New Roman"/>
          <w:kern w:val="0"/>
          <w:sz w:val="24"/>
          <w:szCs w:val="24"/>
        </w:rPr>
        <w:t>90</w:t>
      </w:r>
      <w:r w:rsidRPr="0046790B">
        <w:rPr>
          <w:rFonts w:ascii="Times New Roman" w:hAnsi="Times New Roman"/>
          <w:kern w:val="0"/>
          <w:sz w:val="24"/>
          <w:szCs w:val="24"/>
        </w:rPr>
        <w:t>、</w:t>
      </w:r>
      <w:r w:rsidRPr="0046790B">
        <w:rPr>
          <w:rFonts w:ascii="Times New Roman" w:hAnsi="Times New Roman"/>
          <w:kern w:val="0"/>
          <w:sz w:val="24"/>
          <w:szCs w:val="24"/>
        </w:rPr>
        <w:t>97</w:t>
      </w:r>
      <w:r w:rsidRPr="0046790B">
        <w:rPr>
          <w:rFonts w:ascii="Times New Roman" w:hAnsi="Times New Roman"/>
          <w:kern w:val="0"/>
          <w:sz w:val="24"/>
          <w:szCs w:val="24"/>
        </w:rPr>
        <w:t>共</w:t>
      </w:r>
      <w:r w:rsidRPr="0046790B">
        <w:rPr>
          <w:rFonts w:ascii="Times New Roman" w:hAnsi="Times New Roman"/>
          <w:kern w:val="0"/>
          <w:sz w:val="24"/>
          <w:szCs w:val="24"/>
        </w:rPr>
        <w:t>12</w:t>
      </w:r>
      <w:r w:rsidRPr="0046790B">
        <w:rPr>
          <w:rFonts w:ascii="Times New Roman" w:hAnsi="Times New Roman"/>
          <w:kern w:val="0"/>
          <w:sz w:val="24"/>
          <w:szCs w:val="24"/>
        </w:rPr>
        <w:t>组</w:t>
      </w:r>
      <w:r w:rsidR="00C454CE" w:rsidRPr="0046790B">
        <w:rPr>
          <w:rFonts w:ascii="Times New Roman" w:hAnsi="Times New Roman"/>
          <w:kern w:val="0"/>
          <w:sz w:val="24"/>
          <w:szCs w:val="24"/>
        </w:rPr>
        <w:t>参考值</w:t>
      </w:r>
      <w:r w:rsidRPr="0046790B">
        <w:rPr>
          <w:rFonts w:ascii="Times New Roman" w:hAnsi="Times New Roman"/>
          <w:kern w:val="0"/>
          <w:sz w:val="24"/>
          <w:szCs w:val="24"/>
        </w:rPr>
        <w:t>数据</w:t>
      </w:r>
      <w:r w:rsidR="000C4B91" w:rsidRPr="0046790B">
        <w:rPr>
          <w:rFonts w:ascii="Times New Roman" w:hAnsi="Times New Roman" w:hint="eastAsia"/>
          <w:kern w:val="0"/>
          <w:sz w:val="24"/>
          <w:szCs w:val="24"/>
        </w:rPr>
        <w:t>，</w:t>
      </w:r>
      <w:r w:rsidR="00F80350" w:rsidRPr="0046790B">
        <w:rPr>
          <w:rFonts w:ascii="Times New Roman" w:hAnsi="Times New Roman"/>
          <w:kern w:val="0"/>
          <w:sz w:val="24"/>
          <w:szCs w:val="24"/>
        </w:rPr>
        <w:t>形成</w:t>
      </w:r>
      <w:r w:rsidR="00F80350" w:rsidRPr="0046790B">
        <w:rPr>
          <w:rFonts w:ascii="Times New Roman" w:hAnsi="Times New Roman"/>
          <w:kern w:val="0"/>
          <w:sz w:val="24"/>
          <w:szCs w:val="24"/>
        </w:rPr>
        <w:t>3</w:t>
      </w:r>
      <w:r w:rsidR="00F80350" w:rsidRPr="0046790B">
        <w:rPr>
          <w:rFonts w:ascii="Times New Roman" w:hAnsi="Times New Roman"/>
          <w:kern w:val="0"/>
          <w:sz w:val="24"/>
          <w:szCs w:val="24"/>
        </w:rPr>
        <w:t>岁～</w:t>
      </w:r>
      <w:r w:rsidR="00F80350" w:rsidRPr="0046790B">
        <w:rPr>
          <w:rFonts w:ascii="Times New Roman" w:hAnsi="Times New Roman"/>
          <w:kern w:val="0"/>
          <w:sz w:val="24"/>
          <w:szCs w:val="24"/>
        </w:rPr>
        <w:t>1</w:t>
      </w:r>
      <w:r w:rsidR="007E6A72" w:rsidRPr="0046790B">
        <w:rPr>
          <w:rFonts w:ascii="Times New Roman" w:hAnsi="Times New Roman" w:hint="eastAsia"/>
          <w:kern w:val="0"/>
          <w:sz w:val="24"/>
          <w:szCs w:val="24"/>
        </w:rPr>
        <w:t>8</w:t>
      </w:r>
      <w:r w:rsidR="00F80350" w:rsidRPr="0046790B">
        <w:rPr>
          <w:rFonts w:ascii="Times New Roman" w:hAnsi="Times New Roman"/>
          <w:kern w:val="0"/>
          <w:sz w:val="24"/>
          <w:szCs w:val="24"/>
        </w:rPr>
        <w:t>岁儿童青少年全身去颅骨矿含量和</w:t>
      </w:r>
      <w:proofErr w:type="gramStart"/>
      <w:r w:rsidR="00F80350" w:rsidRPr="0046790B">
        <w:rPr>
          <w:rFonts w:ascii="Times New Roman" w:hAnsi="Times New Roman"/>
          <w:kern w:val="0"/>
          <w:sz w:val="24"/>
          <w:szCs w:val="24"/>
        </w:rPr>
        <w:t>骨密度</w:t>
      </w:r>
      <w:proofErr w:type="gramEnd"/>
      <w:r w:rsidR="00F80350" w:rsidRPr="0046790B">
        <w:rPr>
          <w:rFonts w:ascii="Times New Roman" w:hAnsi="Times New Roman"/>
          <w:kern w:val="0"/>
          <w:sz w:val="24"/>
          <w:szCs w:val="24"/>
        </w:rPr>
        <w:t>参考值，以及</w:t>
      </w:r>
      <w:r w:rsidR="00F80350" w:rsidRPr="0046790B">
        <w:rPr>
          <w:rFonts w:ascii="Times New Roman" w:hAnsi="Times New Roman"/>
          <w:kern w:val="0"/>
          <w:sz w:val="24"/>
          <w:szCs w:val="24"/>
        </w:rPr>
        <w:t>6</w:t>
      </w:r>
      <w:r w:rsidR="00F80350" w:rsidRPr="0046790B">
        <w:rPr>
          <w:rFonts w:ascii="Times New Roman" w:hAnsi="Times New Roman"/>
          <w:kern w:val="0"/>
          <w:sz w:val="24"/>
          <w:szCs w:val="24"/>
        </w:rPr>
        <w:t>岁～</w:t>
      </w:r>
      <w:r w:rsidR="00F80350" w:rsidRPr="0046790B">
        <w:rPr>
          <w:rFonts w:ascii="Times New Roman" w:hAnsi="Times New Roman"/>
          <w:kern w:val="0"/>
          <w:sz w:val="24"/>
          <w:szCs w:val="24"/>
        </w:rPr>
        <w:t>1</w:t>
      </w:r>
      <w:r w:rsidR="007E6A72" w:rsidRPr="0046790B">
        <w:rPr>
          <w:rFonts w:ascii="Times New Roman" w:hAnsi="Times New Roman" w:hint="eastAsia"/>
          <w:kern w:val="0"/>
          <w:sz w:val="24"/>
          <w:szCs w:val="24"/>
        </w:rPr>
        <w:t>8</w:t>
      </w:r>
      <w:r w:rsidR="00F80350" w:rsidRPr="0046790B">
        <w:rPr>
          <w:rFonts w:ascii="Times New Roman" w:hAnsi="Times New Roman"/>
          <w:kern w:val="0"/>
          <w:sz w:val="24"/>
          <w:szCs w:val="24"/>
        </w:rPr>
        <w:t>岁儿童青少年</w:t>
      </w:r>
      <w:proofErr w:type="gramStart"/>
      <w:r w:rsidR="00F80350" w:rsidRPr="0046790B">
        <w:rPr>
          <w:rFonts w:ascii="Times New Roman" w:hAnsi="Times New Roman"/>
          <w:kern w:val="0"/>
          <w:sz w:val="24"/>
          <w:szCs w:val="24"/>
        </w:rPr>
        <w:t>腰椎骨矿含量</w:t>
      </w:r>
      <w:proofErr w:type="gramEnd"/>
      <w:r w:rsidR="00F80350" w:rsidRPr="0046790B">
        <w:rPr>
          <w:rFonts w:ascii="Times New Roman" w:hAnsi="Times New Roman"/>
          <w:kern w:val="0"/>
          <w:sz w:val="24"/>
          <w:szCs w:val="24"/>
        </w:rPr>
        <w:t>和</w:t>
      </w:r>
      <w:proofErr w:type="gramStart"/>
      <w:r w:rsidR="00F80350" w:rsidRPr="0046790B">
        <w:rPr>
          <w:rFonts w:ascii="Times New Roman" w:hAnsi="Times New Roman"/>
          <w:kern w:val="0"/>
          <w:sz w:val="24"/>
          <w:szCs w:val="24"/>
        </w:rPr>
        <w:t>骨密度</w:t>
      </w:r>
      <w:proofErr w:type="gramEnd"/>
      <w:r w:rsidR="00F80350" w:rsidRPr="0046790B">
        <w:rPr>
          <w:rFonts w:ascii="Times New Roman" w:hAnsi="Times New Roman"/>
          <w:kern w:val="0"/>
          <w:sz w:val="24"/>
          <w:szCs w:val="24"/>
        </w:rPr>
        <w:t>参考值。</w:t>
      </w:r>
    </w:p>
    <w:p w14:paraId="587D8A6E" w14:textId="05E6E751" w:rsidR="00D954BE" w:rsidRPr="0046790B" w:rsidRDefault="00D954BE"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hint="eastAsia"/>
          <w:kern w:val="0"/>
          <w:sz w:val="24"/>
          <w:szCs w:val="24"/>
        </w:rPr>
        <w:t>本标准与国内外已建立的儿童青少年骨矿</w:t>
      </w:r>
      <w:r w:rsidR="00C454CE" w:rsidRPr="0046790B">
        <w:rPr>
          <w:rFonts w:ascii="Times New Roman" w:hAnsi="Times New Roman" w:hint="eastAsia"/>
          <w:kern w:val="0"/>
          <w:sz w:val="24"/>
          <w:szCs w:val="24"/>
        </w:rPr>
        <w:t>质量参考值</w:t>
      </w:r>
      <w:r w:rsidRPr="0046790B">
        <w:rPr>
          <w:rFonts w:ascii="Times New Roman" w:hAnsi="Times New Roman" w:hint="eastAsia"/>
          <w:kern w:val="0"/>
          <w:sz w:val="24"/>
          <w:szCs w:val="24"/>
        </w:rPr>
        <w:t>的比较如下（表</w:t>
      </w:r>
      <w:r w:rsidRPr="0046790B">
        <w:rPr>
          <w:rFonts w:ascii="Times New Roman" w:hAnsi="Times New Roman" w:hint="eastAsia"/>
          <w:kern w:val="0"/>
          <w:sz w:val="24"/>
          <w:szCs w:val="24"/>
        </w:rPr>
        <w:t>3</w:t>
      </w:r>
      <w:r w:rsidRPr="0046790B">
        <w:rPr>
          <w:rFonts w:ascii="Times New Roman" w:hAnsi="Times New Roman" w:hint="eastAsia"/>
          <w:kern w:val="0"/>
          <w:sz w:val="24"/>
          <w:szCs w:val="24"/>
        </w:rPr>
        <w:t>）。</w:t>
      </w:r>
    </w:p>
    <w:p w14:paraId="501988B5" w14:textId="28D991CF" w:rsidR="009259A1" w:rsidRPr="0046790B" w:rsidRDefault="009259A1" w:rsidP="00C51787">
      <w:pPr>
        <w:adjustRightInd w:val="0"/>
        <w:snapToGrid w:val="0"/>
        <w:spacing w:beforeLines="50" w:before="156" w:line="360" w:lineRule="auto"/>
        <w:ind w:firstLineChars="200" w:firstLine="480"/>
        <w:rPr>
          <w:rFonts w:ascii="Times New Roman" w:hAnsi="Times New Roman"/>
          <w:kern w:val="0"/>
          <w:sz w:val="24"/>
          <w:szCs w:val="24"/>
        </w:rPr>
      </w:pPr>
      <w:r w:rsidRPr="0046790B">
        <w:rPr>
          <w:rFonts w:ascii="Times New Roman" w:hAnsi="Times New Roman"/>
          <w:bCs/>
          <w:sz w:val="24"/>
        </w:rPr>
        <w:t>表</w:t>
      </w:r>
      <w:r w:rsidRPr="0046790B">
        <w:rPr>
          <w:rFonts w:ascii="Times New Roman" w:hAnsi="Times New Roman" w:hint="eastAsia"/>
          <w:bCs/>
          <w:sz w:val="24"/>
        </w:rPr>
        <w:t>3</w:t>
      </w:r>
      <w:r w:rsidRPr="0046790B">
        <w:rPr>
          <w:rFonts w:ascii="Times New Roman" w:hAnsi="Times New Roman"/>
          <w:bCs/>
          <w:sz w:val="24"/>
        </w:rPr>
        <w:t xml:space="preserve"> </w:t>
      </w:r>
      <w:r w:rsidRPr="0046790B">
        <w:rPr>
          <w:rFonts w:ascii="Times New Roman" w:hAnsi="Times New Roman"/>
          <w:bCs/>
          <w:sz w:val="24"/>
        </w:rPr>
        <w:t>本标准与国内外已建立的儿童青少年骨矿</w:t>
      </w:r>
      <w:r w:rsidR="00C454CE" w:rsidRPr="0046790B">
        <w:rPr>
          <w:rFonts w:ascii="Times New Roman" w:hAnsi="Times New Roman" w:hint="eastAsia"/>
          <w:bCs/>
          <w:sz w:val="24"/>
        </w:rPr>
        <w:t>质量</w:t>
      </w:r>
      <w:r w:rsidR="0050045B" w:rsidRPr="0046790B">
        <w:rPr>
          <w:rFonts w:ascii="Times New Roman" w:hAnsi="Times New Roman"/>
          <w:bCs/>
          <w:sz w:val="24"/>
        </w:rPr>
        <w:t>参</w:t>
      </w:r>
      <w:r w:rsidR="00C454CE" w:rsidRPr="0046790B">
        <w:rPr>
          <w:rFonts w:ascii="Times New Roman" w:hAnsi="Times New Roman" w:hint="eastAsia"/>
          <w:bCs/>
          <w:sz w:val="24"/>
        </w:rPr>
        <w:t>考值</w:t>
      </w:r>
      <w:r w:rsidRPr="0046790B">
        <w:rPr>
          <w:rFonts w:ascii="Times New Roman" w:hAnsi="Times New Roman"/>
          <w:bCs/>
          <w:sz w:val="24"/>
        </w:rPr>
        <w:t>的比较</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1984"/>
        <w:gridCol w:w="1587"/>
        <w:gridCol w:w="937"/>
        <w:gridCol w:w="1077"/>
        <w:gridCol w:w="3913"/>
      </w:tblGrid>
      <w:tr w:rsidR="009259A1" w:rsidRPr="0046790B" w14:paraId="62F15A70" w14:textId="77777777" w:rsidTr="00350206">
        <w:trPr>
          <w:trHeight w:val="20"/>
          <w:jc w:val="center"/>
        </w:trPr>
        <w:tc>
          <w:tcPr>
            <w:tcW w:w="562" w:type="dxa"/>
            <w:shd w:val="clear" w:color="auto" w:fill="E7E6E6"/>
            <w:vAlign w:val="center"/>
          </w:tcPr>
          <w:p w14:paraId="7E9E5EE4"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序号</w:t>
            </w:r>
          </w:p>
        </w:tc>
        <w:tc>
          <w:tcPr>
            <w:tcW w:w="1984" w:type="dxa"/>
            <w:shd w:val="clear" w:color="auto" w:fill="E7E6E6"/>
            <w:tcMar>
              <w:top w:w="15" w:type="dxa"/>
              <w:left w:w="88" w:type="dxa"/>
              <w:bottom w:w="0" w:type="dxa"/>
              <w:right w:w="88" w:type="dxa"/>
            </w:tcMar>
            <w:vAlign w:val="center"/>
          </w:tcPr>
          <w:p w14:paraId="1CAB5A8C"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国家或地区</w:t>
            </w:r>
          </w:p>
        </w:tc>
        <w:tc>
          <w:tcPr>
            <w:tcW w:w="1587" w:type="dxa"/>
            <w:shd w:val="clear" w:color="auto" w:fill="E7E6E6"/>
            <w:vAlign w:val="center"/>
          </w:tcPr>
          <w:p w14:paraId="74BD814D"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调查时间</w:t>
            </w:r>
          </w:p>
          <w:p w14:paraId="25165C03"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（年）</w:t>
            </w:r>
          </w:p>
        </w:tc>
        <w:tc>
          <w:tcPr>
            <w:tcW w:w="937" w:type="dxa"/>
            <w:shd w:val="clear" w:color="auto" w:fill="E7E6E6"/>
            <w:vAlign w:val="center"/>
          </w:tcPr>
          <w:p w14:paraId="65D4AE70"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样本量</w:t>
            </w:r>
          </w:p>
        </w:tc>
        <w:tc>
          <w:tcPr>
            <w:tcW w:w="1077" w:type="dxa"/>
            <w:shd w:val="clear" w:color="auto" w:fill="E7E6E6"/>
            <w:tcMar>
              <w:top w:w="15" w:type="dxa"/>
              <w:left w:w="88" w:type="dxa"/>
              <w:bottom w:w="0" w:type="dxa"/>
              <w:right w:w="88" w:type="dxa"/>
            </w:tcMar>
            <w:vAlign w:val="center"/>
          </w:tcPr>
          <w:p w14:paraId="2B34E63D"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年龄</w:t>
            </w:r>
          </w:p>
          <w:p w14:paraId="27718D0D"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（岁）</w:t>
            </w:r>
          </w:p>
        </w:tc>
        <w:tc>
          <w:tcPr>
            <w:tcW w:w="3913" w:type="dxa"/>
            <w:shd w:val="clear" w:color="auto" w:fill="E7E6E6"/>
            <w:tcMar>
              <w:top w:w="15" w:type="dxa"/>
              <w:left w:w="88" w:type="dxa"/>
              <w:bottom w:w="0" w:type="dxa"/>
              <w:right w:w="88" w:type="dxa"/>
            </w:tcMar>
            <w:vAlign w:val="center"/>
          </w:tcPr>
          <w:p w14:paraId="4A3CEBDC"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4"/>
                <w:szCs w:val="24"/>
              </w:rPr>
            </w:pPr>
            <w:proofErr w:type="gramStart"/>
            <w:r w:rsidRPr="0046790B">
              <w:rPr>
                <w:rFonts w:ascii="Times New Roman" w:hAnsi="Times New Roman"/>
                <w:b/>
                <w:bCs/>
                <w:kern w:val="0"/>
                <w:sz w:val="24"/>
                <w:szCs w:val="24"/>
              </w:rPr>
              <w:t>骨矿发育</w:t>
            </w:r>
            <w:proofErr w:type="gramEnd"/>
            <w:r w:rsidRPr="0046790B">
              <w:rPr>
                <w:rFonts w:ascii="Times New Roman" w:hAnsi="Times New Roman"/>
                <w:b/>
                <w:bCs/>
                <w:kern w:val="0"/>
                <w:sz w:val="24"/>
                <w:szCs w:val="24"/>
              </w:rPr>
              <w:t>指标</w:t>
            </w:r>
          </w:p>
        </w:tc>
      </w:tr>
      <w:tr w:rsidR="009259A1" w:rsidRPr="0046790B" w14:paraId="1B6CE95D" w14:textId="77777777" w:rsidTr="00350206">
        <w:trPr>
          <w:trHeight w:val="20"/>
          <w:jc w:val="center"/>
        </w:trPr>
        <w:tc>
          <w:tcPr>
            <w:tcW w:w="562" w:type="dxa"/>
            <w:shd w:val="clear" w:color="auto" w:fill="FFFFFF"/>
            <w:vAlign w:val="center"/>
          </w:tcPr>
          <w:p w14:paraId="602761DD"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14:shadow w14:blurRad="50800" w14:dist="38100" w14:dir="2700000" w14:sx="100000" w14:sy="100000" w14:kx="0" w14:ky="0" w14:algn="tl">
                  <w14:srgbClr w14:val="000000">
                    <w14:alpha w14:val="60000"/>
                  </w14:srgbClr>
                </w14:shadow>
              </w:rPr>
            </w:pPr>
            <w:r w:rsidRPr="0046790B">
              <w:rPr>
                <w:rFonts w:ascii="Times New Roman" w:hAnsi="Times New Roman"/>
                <w:b/>
                <w:bCs/>
                <w:kern w:val="0"/>
                <w:sz w:val="23"/>
                <w:szCs w:val="23"/>
                <w:u w:val="single"/>
              </w:rPr>
              <w:t>1</w:t>
            </w:r>
          </w:p>
        </w:tc>
        <w:tc>
          <w:tcPr>
            <w:tcW w:w="1984" w:type="dxa"/>
            <w:shd w:val="clear" w:color="auto" w:fill="FFFFFF"/>
            <w:tcMar>
              <w:top w:w="15" w:type="dxa"/>
              <w:left w:w="88" w:type="dxa"/>
              <w:bottom w:w="0" w:type="dxa"/>
              <w:right w:w="88" w:type="dxa"/>
            </w:tcMar>
            <w:vAlign w:val="center"/>
          </w:tcPr>
          <w:p w14:paraId="61E239B1"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r w:rsidRPr="0046790B">
              <w:rPr>
                <w:rFonts w:ascii="Times New Roman" w:hAnsi="Times New Roman"/>
                <w:b/>
                <w:bCs/>
                <w:kern w:val="0"/>
                <w:sz w:val="23"/>
                <w:szCs w:val="23"/>
                <w:u w:val="single"/>
              </w:rPr>
              <w:t>中国</w:t>
            </w:r>
          </w:p>
          <w:p w14:paraId="3ECC3669"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r w:rsidRPr="0046790B">
              <w:rPr>
                <w:rFonts w:ascii="Times New Roman" w:hAnsi="Times New Roman"/>
                <w:b/>
                <w:bCs/>
                <w:kern w:val="0"/>
                <w:sz w:val="23"/>
                <w:szCs w:val="23"/>
                <w:u w:val="single"/>
              </w:rPr>
              <w:t>（本标准）</w:t>
            </w:r>
          </w:p>
        </w:tc>
        <w:tc>
          <w:tcPr>
            <w:tcW w:w="1587" w:type="dxa"/>
            <w:shd w:val="clear" w:color="auto" w:fill="FFFFFF"/>
            <w:vAlign w:val="center"/>
          </w:tcPr>
          <w:p w14:paraId="3B501E54"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r w:rsidRPr="0046790B">
              <w:rPr>
                <w:rFonts w:ascii="Times New Roman" w:hAnsi="Times New Roman"/>
                <w:b/>
                <w:bCs/>
                <w:kern w:val="0"/>
                <w:sz w:val="23"/>
                <w:szCs w:val="23"/>
                <w:u w:val="single"/>
              </w:rPr>
              <w:t>2013</w:t>
            </w:r>
            <w:r w:rsidRPr="0046790B">
              <w:rPr>
                <w:rFonts w:ascii="Times New Roman" w:hAnsi="Times New Roman"/>
                <w:b/>
                <w:bCs/>
                <w:kern w:val="0"/>
                <w:sz w:val="23"/>
                <w:szCs w:val="23"/>
                <w:u w:val="single"/>
              </w:rPr>
              <w:t>～</w:t>
            </w:r>
            <w:r w:rsidRPr="0046790B">
              <w:rPr>
                <w:rFonts w:ascii="Times New Roman" w:hAnsi="Times New Roman"/>
                <w:b/>
                <w:bCs/>
                <w:kern w:val="0"/>
                <w:sz w:val="23"/>
                <w:szCs w:val="23"/>
                <w:u w:val="single"/>
              </w:rPr>
              <w:t>2019</w:t>
            </w:r>
          </w:p>
        </w:tc>
        <w:tc>
          <w:tcPr>
            <w:tcW w:w="937" w:type="dxa"/>
            <w:shd w:val="clear" w:color="auto" w:fill="FFFFFF"/>
            <w:vAlign w:val="center"/>
          </w:tcPr>
          <w:p w14:paraId="0BA86199" w14:textId="4FA111AB"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r w:rsidRPr="0046790B">
              <w:rPr>
                <w:rFonts w:ascii="Times New Roman" w:hAnsi="Times New Roman"/>
                <w:b/>
                <w:bCs/>
                <w:kern w:val="0"/>
                <w:sz w:val="23"/>
                <w:szCs w:val="23"/>
                <w:u w:val="single"/>
              </w:rPr>
              <w:t>12</w:t>
            </w:r>
            <w:r w:rsidR="0060131F" w:rsidRPr="0046790B">
              <w:rPr>
                <w:rFonts w:ascii="Times New Roman" w:hAnsi="Times New Roman" w:hint="eastAsia"/>
                <w:b/>
                <w:bCs/>
                <w:kern w:val="0"/>
                <w:sz w:val="23"/>
                <w:szCs w:val="23"/>
                <w:u w:val="single"/>
              </w:rPr>
              <w:t xml:space="preserve"> </w:t>
            </w:r>
            <w:r w:rsidRPr="0046790B">
              <w:rPr>
                <w:rFonts w:ascii="Times New Roman" w:hAnsi="Times New Roman"/>
                <w:b/>
                <w:bCs/>
                <w:kern w:val="0"/>
                <w:sz w:val="23"/>
                <w:szCs w:val="23"/>
                <w:u w:val="single"/>
              </w:rPr>
              <w:t>790</w:t>
            </w:r>
          </w:p>
        </w:tc>
        <w:tc>
          <w:tcPr>
            <w:tcW w:w="1077" w:type="dxa"/>
            <w:shd w:val="clear" w:color="auto" w:fill="FFFFFF"/>
            <w:tcMar>
              <w:top w:w="15" w:type="dxa"/>
              <w:left w:w="88" w:type="dxa"/>
              <w:bottom w:w="0" w:type="dxa"/>
              <w:right w:w="88" w:type="dxa"/>
            </w:tcMar>
            <w:vAlign w:val="center"/>
          </w:tcPr>
          <w:p w14:paraId="55B4DF55" w14:textId="26A66E8C"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r w:rsidRPr="0046790B">
              <w:rPr>
                <w:rFonts w:ascii="Times New Roman" w:hAnsi="Times New Roman"/>
                <w:b/>
                <w:bCs/>
                <w:kern w:val="0"/>
                <w:sz w:val="23"/>
                <w:szCs w:val="23"/>
                <w:u w:val="single"/>
              </w:rPr>
              <w:t>3</w:t>
            </w:r>
            <w:r w:rsidRPr="0046790B">
              <w:rPr>
                <w:rFonts w:ascii="Times New Roman" w:hAnsi="Times New Roman"/>
                <w:b/>
                <w:bCs/>
                <w:kern w:val="0"/>
                <w:sz w:val="23"/>
                <w:szCs w:val="23"/>
                <w:u w:val="single"/>
              </w:rPr>
              <w:t>～</w:t>
            </w:r>
            <w:r w:rsidRPr="0046790B">
              <w:rPr>
                <w:rFonts w:ascii="Times New Roman" w:hAnsi="Times New Roman"/>
                <w:b/>
                <w:bCs/>
                <w:kern w:val="0"/>
                <w:sz w:val="23"/>
                <w:szCs w:val="23"/>
                <w:u w:val="single"/>
              </w:rPr>
              <w:t>1</w:t>
            </w:r>
            <w:r w:rsidR="007E6A72" w:rsidRPr="0046790B">
              <w:rPr>
                <w:rFonts w:ascii="Times New Roman" w:hAnsi="Times New Roman" w:hint="eastAsia"/>
                <w:b/>
                <w:bCs/>
                <w:kern w:val="0"/>
                <w:sz w:val="23"/>
                <w:szCs w:val="23"/>
                <w:u w:val="single"/>
              </w:rPr>
              <w:t>8</w:t>
            </w:r>
          </w:p>
        </w:tc>
        <w:tc>
          <w:tcPr>
            <w:tcW w:w="3913" w:type="dxa"/>
            <w:shd w:val="clear" w:color="auto" w:fill="FFFFFF"/>
            <w:tcMar>
              <w:top w:w="15" w:type="dxa"/>
              <w:left w:w="88" w:type="dxa"/>
              <w:bottom w:w="0" w:type="dxa"/>
              <w:right w:w="88" w:type="dxa"/>
            </w:tcMar>
            <w:vAlign w:val="center"/>
          </w:tcPr>
          <w:p w14:paraId="2877DB6D" w14:textId="418E6220"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bookmarkStart w:id="29" w:name="OLE_LINK2"/>
            <w:r w:rsidRPr="0046790B">
              <w:rPr>
                <w:rFonts w:ascii="Times New Roman" w:hAnsi="Times New Roman" w:hint="eastAsia"/>
                <w:b/>
                <w:bCs/>
                <w:kern w:val="0"/>
                <w:sz w:val="23"/>
                <w:szCs w:val="23"/>
                <w:u w:val="single"/>
              </w:rPr>
              <w:t>性别、年龄别和性别、身高别</w:t>
            </w:r>
          </w:p>
          <w:p w14:paraId="73A601CA" w14:textId="44FA3024" w:rsidR="009259A1" w:rsidRPr="0046790B" w:rsidRDefault="009259A1"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bookmarkStart w:id="30" w:name="OLE_LINK1"/>
            <w:r w:rsidRPr="0046790B">
              <w:rPr>
                <w:rFonts w:ascii="Times New Roman" w:hAnsi="Times New Roman"/>
                <w:b/>
                <w:bCs/>
                <w:kern w:val="0"/>
                <w:sz w:val="23"/>
                <w:szCs w:val="23"/>
                <w:u w:val="single"/>
              </w:rPr>
              <w:t>全身</w:t>
            </w:r>
            <w:r w:rsidRPr="0046790B">
              <w:rPr>
                <w:rFonts w:ascii="Times New Roman" w:hAnsi="Times New Roman" w:hint="eastAsia"/>
                <w:b/>
                <w:bCs/>
                <w:kern w:val="0"/>
                <w:sz w:val="23"/>
                <w:szCs w:val="23"/>
                <w:u w:val="single"/>
              </w:rPr>
              <w:t>去</w:t>
            </w:r>
            <w:proofErr w:type="gramStart"/>
            <w:r w:rsidRPr="0046790B">
              <w:rPr>
                <w:rFonts w:ascii="Times New Roman" w:hAnsi="Times New Roman" w:hint="eastAsia"/>
                <w:b/>
                <w:bCs/>
                <w:kern w:val="0"/>
                <w:sz w:val="23"/>
                <w:szCs w:val="23"/>
                <w:u w:val="single"/>
              </w:rPr>
              <w:t>颅</w:t>
            </w:r>
            <w:r w:rsidR="00350206" w:rsidRPr="0046790B">
              <w:rPr>
                <w:rFonts w:ascii="Times New Roman" w:hAnsi="Times New Roman" w:hint="eastAsia"/>
                <w:b/>
                <w:bCs/>
                <w:kern w:val="0"/>
                <w:sz w:val="23"/>
                <w:szCs w:val="23"/>
                <w:u w:val="single"/>
              </w:rPr>
              <w:t>和腰椎</w:t>
            </w:r>
            <w:r w:rsidRPr="0046790B">
              <w:rPr>
                <w:rFonts w:ascii="Times New Roman" w:hAnsi="Times New Roman"/>
                <w:b/>
                <w:bCs/>
                <w:kern w:val="0"/>
                <w:sz w:val="23"/>
                <w:szCs w:val="23"/>
                <w:u w:val="single"/>
              </w:rPr>
              <w:t>骨矿</w:t>
            </w:r>
            <w:proofErr w:type="gramEnd"/>
            <w:r w:rsidRPr="0046790B">
              <w:rPr>
                <w:rFonts w:ascii="Times New Roman" w:hAnsi="Times New Roman"/>
                <w:b/>
                <w:bCs/>
                <w:kern w:val="0"/>
                <w:sz w:val="23"/>
                <w:szCs w:val="23"/>
                <w:u w:val="single"/>
              </w:rPr>
              <w:t>含量</w:t>
            </w:r>
            <w:r w:rsidR="00A96757" w:rsidRPr="0046790B">
              <w:rPr>
                <w:rFonts w:ascii="Times New Roman" w:hAnsi="Times New Roman" w:hint="eastAsia"/>
                <w:b/>
                <w:bCs/>
                <w:kern w:val="0"/>
                <w:sz w:val="23"/>
                <w:szCs w:val="23"/>
                <w:u w:val="single"/>
              </w:rPr>
              <w:t>（</w:t>
            </w:r>
            <w:r w:rsidR="00A96757" w:rsidRPr="0046790B">
              <w:rPr>
                <w:rFonts w:ascii="Times New Roman" w:hAnsi="Times New Roman"/>
                <w:b/>
                <w:bCs/>
                <w:kern w:val="0"/>
                <w:sz w:val="23"/>
                <w:szCs w:val="23"/>
                <w:u w:val="single"/>
              </w:rPr>
              <w:t>3</w:t>
            </w:r>
            <w:r w:rsidR="00A96757" w:rsidRPr="0046790B">
              <w:rPr>
                <w:rFonts w:ascii="Times New Roman" w:hAnsi="Times New Roman"/>
                <w:b/>
                <w:bCs/>
                <w:kern w:val="0"/>
                <w:sz w:val="23"/>
                <w:szCs w:val="23"/>
                <w:u w:val="single"/>
              </w:rPr>
              <w:t>～</w:t>
            </w:r>
            <w:r w:rsidR="00A96757" w:rsidRPr="0046790B">
              <w:rPr>
                <w:rFonts w:ascii="Times New Roman" w:hAnsi="Times New Roman"/>
                <w:b/>
                <w:bCs/>
                <w:kern w:val="0"/>
                <w:sz w:val="23"/>
                <w:szCs w:val="23"/>
                <w:u w:val="single"/>
              </w:rPr>
              <w:t>1</w:t>
            </w:r>
            <w:r w:rsidR="007E6A72" w:rsidRPr="0046790B">
              <w:rPr>
                <w:rFonts w:ascii="Times New Roman" w:hAnsi="Times New Roman" w:hint="eastAsia"/>
                <w:b/>
                <w:bCs/>
                <w:kern w:val="0"/>
                <w:sz w:val="23"/>
                <w:szCs w:val="23"/>
                <w:u w:val="single"/>
              </w:rPr>
              <w:t>8</w:t>
            </w:r>
            <w:r w:rsidR="00A96757" w:rsidRPr="0046790B">
              <w:rPr>
                <w:rFonts w:ascii="Times New Roman" w:hAnsi="Times New Roman" w:hint="eastAsia"/>
                <w:b/>
                <w:bCs/>
                <w:kern w:val="0"/>
                <w:sz w:val="23"/>
                <w:szCs w:val="23"/>
                <w:u w:val="single"/>
              </w:rPr>
              <w:t>）</w:t>
            </w:r>
          </w:p>
          <w:p w14:paraId="0063EF4C" w14:textId="52EA2A4B" w:rsidR="009259A1" w:rsidRPr="0046790B" w:rsidRDefault="00350206" w:rsidP="00D954BE">
            <w:pPr>
              <w:pStyle w:val="af3"/>
              <w:autoSpaceDE w:val="0"/>
              <w:autoSpaceDN w:val="0"/>
              <w:adjustRightInd w:val="0"/>
              <w:snapToGrid w:val="0"/>
              <w:ind w:firstLineChars="0" w:firstLine="0"/>
              <w:jc w:val="center"/>
              <w:rPr>
                <w:rFonts w:ascii="Times New Roman" w:hAnsi="Times New Roman"/>
                <w:b/>
                <w:bCs/>
                <w:kern w:val="0"/>
                <w:sz w:val="23"/>
                <w:szCs w:val="23"/>
                <w:u w:val="single"/>
              </w:rPr>
            </w:pPr>
            <w:r w:rsidRPr="0046790B">
              <w:rPr>
                <w:rFonts w:ascii="Times New Roman" w:hAnsi="Times New Roman"/>
                <w:b/>
                <w:bCs/>
                <w:kern w:val="0"/>
                <w:sz w:val="23"/>
                <w:szCs w:val="23"/>
                <w:u w:val="single"/>
              </w:rPr>
              <w:t>全身</w:t>
            </w:r>
            <w:proofErr w:type="gramStart"/>
            <w:r w:rsidRPr="0046790B">
              <w:rPr>
                <w:rFonts w:ascii="Times New Roman" w:hAnsi="Times New Roman" w:hint="eastAsia"/>
                <w:b/>
                <w:bCs/>
                <w:kern w:val="0"/>
                <w:sz w:val="23"/>
                <w:szCs w:val="23"/>
                <w:u w:val="single"/>
              </w:rPr>
              <w:t>去颅和腰椎</w:t>
            </w:r>
            <w:proofErr w:type="gramEnd"/>
            <w:r w:rsidR="009259A1" w:rsidRPr="0046790B">
              <w:rPr>
                <w:rFonts w:ascii="Times New Roman" w:hAnsi="Times New Roman"/>
                <w:b/>
                <w:bCs/>
                <w:kern w:val="0"/>
                <w:sz w:val="23"/>
                <w:szCs w:val="23"/>
                <w:u w:val="single"/>
              </w:rPr>
              <w:t>骨密度</w:t>
            </w:r>
            <w:bookmarkEnd w:id="29"/>
            <w:bookmarkEnd w:id="30"/>
            <w:r w:rsidR="00A96757" w:rsidRPr="0046790B">
              <w:rPr>
                <w:rFonts w:ascii="Times New Roman" w:hAnsi="Times New Roman" w:hint="eastAsia"/>
                <w:b/>
                <w:bCs/>
                <w:kern w:val="0"/>
                <w:sz w:val="23"/>
                <w:szCs w:val="23"/>
                <w:u w:val="single"/>
              </w:rPr>
              <w:t>（</w:t>
            </w:r>
            <w:r w:rsidR="00A96757" w:rsidRPr="0046790B">
              <w:rPr>
                <w:rFonts w:ascii="Times New Roman" w:hAnsi="Times New Roman" w:hint="eastAsia"/>
                <w:b/>
                <w:bCs/>
                <w:kern w:val="0"/>
                <w:sz w:val="23"/>
                <w:szCs w:val="23"/>
                <w:u w:val="single"/>
              </w:rPr>
              <w:t>6</w:t>
            </w:r>
            <w:r w:rsidR="00A96757" w:rsidRPr="0046790B">
              <w:rPr>
                <w:rFonts w:ascii="Times New Roman" w:hAnsi="Times New Roman"/>
                <w:b/>
                <w:bCs/>
                <w:kern w:val="0"/>
                <w:sz w:val="23"/>
                <w:szCs w:val="23"/>
                <w:u w:val="single"/>
              </w:rPr>
              <w:t>～</w:t>
            </w:r>
            <w:r w:rsidR="00A96757" w:rsidRPr="0046790B">
              <w:rPr>
                <w:rFonts w:ascii="Times New Roman" w:hAnsi="Times New Roman"/>
                <w:b/>
                <w:bCs/>
                <w:kern w:val="0"/>
                <w:sz w:val="23"/>
                <w:szCs w:val="23"/>
                <w:u w:val="single"/>
              </w:rPr>
              <w:t>1</w:t>
            </w:r>
            <w:r w:rsidR="007E6A72" w:rsidRPr="0046790B">
              <w:rPr>
                <w:rFonts w:ascii="Times New Roman" w:hAnsi="Times New Roman" w:hint="eastAsia"/>
                <w:b/>
                <w:bCs/>
                <w:kern w:val="0"/>
                <w:sz w:val="23"/>
                <w:szCs w:val="23"/>
                <w:u w:val="single"/>
              </w:rPr>
              <w:t>8</w:t>
            </w:r>
            <w:r w:rsidR="00A96757" w:rsidRPr="0046790B">
              <w:rPr>
                <w:rFonts w:ascii="Times New Roman" w:hAnsi="Times New Roman" w:hint="eastAsia"/>
                <w:b/>
                <w:bCs/>
                <w:kern w:val="0"/>
                <w:sz w:val="23"/>
                <w:szCs w:val="23"/>
                <w:u w:val="single"/>
              </w:rPr>
              <w:t>）</w:t>
            </w:r>
          </w:p>
        </w:tc>
      </w:tr>
      <w:tr w:rsidR="009259A1" w:rsidRPr="0046790B" w14:paraId="19B48307" w14:textId="77777777" w:rsidTr="00350206">
        <w:trPr>
          <w:trHeight w:val="20"/>
          <w:jc w:val="center"/>
        </w:trPr>
        <w:tc>
          <w:tcPr>
            <w:tcW w:w="562" w:type="dxa"/>
            <w:vAlign w:val="center"/>
          </w:tcPr>
          <w:p w14:paraId="5ADDE15A" w14:textId="3D137524"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2</w:t>
            </w:r>
          </w:p>
        </w:tc>
        <w:tc>
          <w:tcPr>
            <w:tcW w:w="1984" w:type="dxa"/>
            <w:tcMar>
              <w:top w:w="15" w:type="dxa"/>
              <w:left w:w="88" w:type="dxa"/>
              <w:bottom w:w="0" w:type="dxa"/>
              <w:right w:w="88" w:type="dxa"/>
            </w:tcMar>
            <w:vAlign w:val="center"/>
          </w:tcPr>
          <w:p w14:paraId="467EC836"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中国</w:t>
            </w:r>
          </w:p>
          <w:p w14:paraId="0D1B2D03" w14:textId="1C74FF76"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（广州、浙江）</w:t>
            </w:r>
          </w:p>
        </w:tc>
        <w:tc>
          <w:tcPr>
            <w:tcW w:w="1587" w:type="dxa"/>
            <w:vAlign w:val="center"/>
          </w:tcPr>
          <w:p w14:paraId="669A9478" w14:textId="329DD695"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不详</w:t>
            </w:r>
          </w:p>
        </w:tc>
        <w:tc>
          <w:tcPr>
            <w:tcW w:w="937" w:type="dxa"/>
            <w:vAlign w:val="center"/>
          </w:tcPr>
          <w:p w14:paraId="533EAB44" w14:textId="4FCB3302"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1</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541</w:t>
            </w:r>
          </w:p>
        </w:tc>
        <w:tc>
          <w:tcPr>
            <w:tcW w:w="1077" w:type="dxa"/>
            <w:tcMar>
              <w:top w:w="15" w:type="dxa"/>
              <w:left w:w="88" w:type="dxa"/>
              <w:bottom w:w="0" w:type="dxa"/>
              <w:right w:w="88" w:type="dxa"/>
            </w:tcMar>
            <w:vAlign w:val="center"/>
          </w:tcPr>
          <w:p w14:paraId="263D2A38" w14:textId="20584D9E"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5</w:t>
            </w:r>
            <w:r w:rsidRPr="0046790B">
              <w:rPr>
                <w:rFonts w:ascii="Times New Roman" w:hAnsi="Times New Roman" w:hint="eastAsia"/>
                <w:kern w:val="0"/>
                <w:sz w:val="23"/>
                <w:szCs w:val="23"/>
              </w:rPr>
              <w:t>～</w:t>
            </w:r>
            <w:r w:rsidRPr="0046790B">
              <w:rPr>
                <w:rFonts w:ascii="Times New Roman" w:hAnsi="Times New Roman" w:hint="eastAsia"/>
                <w:kern w:val="0"/>
                <w:sz w:val="23"/>
                <w:szCs w:val="23"/>
              </w:rPr>
              <w:t>19</w:t>
            </w:r>
          </w:p>
        </w:tc>
        <w:tc>
          <w:tcPr>
            <w:tcW w:w="3913" w:type="dxa"/>
            <w:tcMar>
              <w:top w:w="15" w:type="dxa"/>
              <w:left w:w="88" w:type="dxa"/>
              <w:bottom w:w="0" w:type="dxa"/>
              <w:right w:w="88" w:type="dxa"/>
            </w:tcMar>
            <w:vAlign w:val="center"/>
          </w:tcPr>
          <w:p w14:paraId="0FE47435"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13896A02" w14:textId="563AA4AF"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全身去颅骨矿含量</w:t>
            </w:r>
            <w:r w:rsidR="00350206" w:rsidRPr="0046790B">
              <w:rPr>
                <w:rFonts w:ascii="Times New Roman" w:hAnsi="Times New Roman" w:hint="eastAsia"/>
                <w:kern w:val="0"/>
                <w:sz w:val="23"/>
                <w:szCs w:val="23"/>
              </w:rPr>
              <w:t>与</w:t>
            </w:r>
            <w:r w:rsidRPr="0046790B">
              <w:rPr>
                <w:rFonts w:ascii="Times New Roman" w:hAnsi="Times New Roman" w:hint="eastAsia"/>
                <w:kern w:val="0"/>
                <w:sz w:val="23"/>
                <w:szCs w:val="23"/>
              </w:rPr>
              <w:t>骨密度</w:t>
            </w:r>
          </w:p>
        </w:tc>
      </w:tr>
      <w:tr w:rsidR="007F0CDD" w:rsidRPr="0046790B" w14:paraId="2FF446D9" w14:textId="77777777" w:rsidTr="00350206">
        <w:trPr>
          <w:trHeight w:val="20"/>
          <w:jc w:val="center"/>
        </w:trPr>
        <w:tc>
          <w:tcPr>
            <w:tcW w:w="562" w:type="dxa"/>
            <w:vAlign w:val="center"/>
          </w:tcPr>
          <w:p w14:paraId="3C415C7E" w14:textId="14B31EF6"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3</w:t>
            </w:r>
          </w:p>
        </w:tc>
        <w:tc>
          <w:tcPr>
            <w:tcW w:w="1984" w:type="dxa"/>
            <w:tcMar>
              <w:top w:w="15" w:type="dxa"/>
              <w:left w:w="88" w:type="dxa"/>
              <w:bottom w:w="0" w:type="dxa"/>
              <w:right w:w="88" w:type="dxa"/>
            </w:tcMar>
            <w:vAlign w:val="center"/>
          </w:tcPr>
          <w:p w14:paraId="32862118"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美国</w:t>
            </w:r>
          </w:p>
          <w:p w14:paraId="5EB06EF5"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w:t>
            </w:r>
            <w:r w:rsidRPr="0046790B">
              <w:rPr>
                <w:rFonts w:ascii="Times New Roman" w:hAnsi="Times New Roman"/>
                <w:kern w:val="0"/>
                <w:sz w:val="23"/>
                <w:szCs w:val="23"/>
              </w:rPr>
              <w:t>NHANES</w:t>
            </w:r>
            <w:r w:rsidRPr="0046790B">
              <w:rPr>
                <w:rFonts w:ascii="Times New Roman" w:hAnsi="Times New Roman"/>
                <w:kern w:val="0"/>
                <w:sz w:val="23"/>
                <w:szCs w:val="23"/>
              </w:rPr>
              <w:t>）</w:t>
            </w:r>
          </w:p>
        </w:tc>
        <w:tc>
          <w:tcPr>
            <w:tcW w:w="1587" w:type="dxa"/>
            <w:vAlign w:val="center"/>
          </w:tcPr>
          <w:p w14:paraId="319D93A8"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1999</w:t>
            </w:r>
            <w:r w:rsidRPr="0046790B">
              <w:rPr>
                <w:rFonts w:ascii="Times New Roman" w:hAnsi="Times New Roman"/>
                <w:kern w:val="0"/>
                <w:sz w:val="23"/>
                <w:szCs w:val="23"/>
              </w:rPr>
              <w:t>～</w:t>
            </w:r>
            <w:r w:rsidRPr="0046790B">
              <w:rPr>
                <w:rFonts w:ascii="Times New Roman" w:hAnsi="Times New Roman"/>
                <w:kern w:val="0"/>
                <w:sz w:val="23"/>
                <w:szCs w:val="23"/>
              </w:rPr>
              <w:t>2004</w:t>
            </w:r>
          </w:p>
        </w:tc>
        <w:tc>
          <w:tcPr>
            <w:tcW w:w="937" w:type="dxa"/>
            <w:vAlign w:val="center"/>
          </w:tcPr>
          <w:p w14:paraId="05366808" w14:textId="1B32602D"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5</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139</w:t>
            </w:r>
          </w:p>
        </w:tc>
        <w:tc>
          <w:tcPr>
            <w:tcW w:w="1077" w:type="dxa"/>
            <w:tcMar>
              <w:top w:w="15" w:type="dxa"/>
              <w:left w:w="88" w:type="dxa"/>
              <w:bottom w:w="0" w:type="dxa"/>
              <w:right w:w="88" w:type="dxa"/>
            </w:tcMar>
            <w:vAlign w:val="center"/>
          </w:tcPr>
          <w:p w14:paraId="13419FC6"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8</w:t>
            </w:r>
            <w:r w:rsidRPr="0046790B">
              <w:rPr>
                <w:rFonts w:ascii="Times New Roman" w:hAnsi="Times New Roman"/>
                <w:kern w:val="0"/>
                <w:sz w:val="23"/>
                <w:szCs w:val="23"/>
              </w:rPr>
              <w:t>～</w:t>
            </w:r>
            <w:r w:rsidRPr="0046790B">
              <w:rPr>
                <w:rFonts w:ascii="Times New Roman" w:hAnsi="Times New Roman"/>
                <w:kern w:val="0"/>
                <w:sz w:val="23"/>
                <w:szCs w:val="23"/>
              </w:rPr>
              <w:t>20</w:t>
            </w:r>
          </w:p>
        </w:tc>
        <w:tc>
          <w:tcPr>
            <w:tcW w:w="3913" w:type="dxa"/>
            <w:tcMar>
              <w:top w:w="15" w:type="dxa"/>
              <w:left w:w="88" w:type="dxa"/>
              <w:bottom w:w="0" w:type="dxa"/>
              <w:right w:w="88" w:type="dxa"/>
            </w:tcMar>
            <w:vAlign w:val="center"/>
          </w:tcPr>
          <w:p w14:paraId="37E2E734" w14:textId="3FBD7914"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56571BF9" w14:textId="629C59D3"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全身去颅骨矿含量与骨密度</w:t>
            </w:r>
          </w:p>
        </w:tc>
      </w:tr>
      <w:tr w:rsidR="007F0CDD" w:rsidRPr="0046790B" w14:paraId="4D82BED2" w14:textId="77777777" w:rsidTr="00350206">
        <w:trPr>
          <w:trHeight w:val="20"/>
          <w:jc w:val="center"/>
        </w:trPr>
        <w:tc>
          <w:tcPr>
            <w:tcW w:w="562" w:type="dxa"/>
            <w:vAlign w:val="center"/>
          </w:tcPr>
          <w:p w14:paraId="5EAC3D45" w14:textId="36B791BE"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4</w:t>
            </w:r>
          </w:p>
        </w:tc>
        <w:tc>
          <w:tcPr>
            <w:tcW w:w="1984" w:type="dxa"/>
            <w:tcMar>
              <w:top w:w="15" w:type="dxa"/>
              <w:left w:w="88" w:type="dxa"/>
              <w:bottom w:w="0" w:type="dxa"/>
              <w:right w:w="88" w:type="dxa"/>
            </w:tcMar>
            <w:vAlign w:val="center"/>
          </w:tcPr>
          <w:p w14:paraId="3E06ED8C"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美国</w:t>
            </w:r>
          </w:p>
          <w:p w14:paraId="10B7684B" w14:textId="026209DC"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w:t>
            </w:r>
            <w:r w:rsidRPr="0046790B">
              <w:rPr>
                <w:rFonts w:ascii="Times New Roman" w:hAnsi="Times New Roman" w:hint="eastAsia"/>
                <w:kern w:val="0"/>
                <w:sz w:val="23"/>
                <w:szCs w:val="23"/>
              </w:rPr>
              <w:t>5</w:t>
            </w:r>
            <w:r w:rsidRPr="0046790B">
              <w:rPr>
                <w:rFonts w:ascii="Times New Roman" w:hAnsi="Times New Roman" w:hint="eastAsia"/>
                <w:kern w:val="0"/>
                <w:sz w:val="23"/>
                <w:szCs w:val="23"/>
              </w:rPr>
              <w:t>城市</w:t>
            </w:r>
            <w:r w:rsidRPr="0046790B">
              <w:rPr>
                <w:rFonts w:ascii="Times New Roman" w:hAnsi="Times New Roman"/>
                <w:kern w:val="0"/>
                <w:sz w:val="23"/>
                <w:szCs w:val="23"/>
              </w:rPr>
              <w:t>）</w:t>
            </w:r>
          </w:p>
        </w:tc>
        <w:tc>
          <w:tcPr>
            <w:tcW w:w="1587" w:type="dxa"/>
            <w:vAlign w:val="center"/>
          </w:tcPr>
          <w:p w14:paraId="6728D21F" w14:textId="7F44FB3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2002</w:t>
            </w:r>
            <w:r w:rsidRPr="0046790B">
              <w:rPr>
                <w:rFonts w:ascii="Times New Roman" w:hAnsi="Times New Roman"/>
                <w:kern w:val="0"/>
                <w:sz w:val="23"/>
                <w:szCs w:val="23"/>
              </w:rPr>
              <w:t>～</w:t>
            </w:r>
            <w:r w:rsidRPr="0046790B">
              <w:rPr>
                <w:rFonts w:ascii="Times New Roman" w:hAnsi="Times New Roman"/>
                <w:kern w:val="0"/>
                <w:sz w:val="23"/>
                <w:szCs w:val="23"/>
              </w:rPr>
              <w:t>200</w:t>
            </w:r>
            <w:r w:rsidRPr="0046790B">
              <w:rPr>
                <w:rFonts w:ascii="Times New Roman" w:hAnsi="Times New Roman" w:hint="eastAsia"/>
                <w:kern w:val="0"/>
                <w:sz w:val="23"/>
                <w:szCs w:val="23"/>
              </w:rPr>
              <w:t>3</w:t>
            </w:r>
          </w:p>
        </w:tc>
        <w:tc>
          <w:tcPr>
            <w:tcW w:w="937" w:type="dxa"/>
            <w:vAlign w:val="center"/>
          </w:tcPr>
          <w:p w14:paraId="2411D70A" w14:textId="03696F8C"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2</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014</w:t>
            </w:r>
          </w:p>
        </w:tc>
        <w:tc>
          <w:tcPr>
            <w:tcW w:w="1077" w:type="dxa"/>
            <w:tcMar>
              <w:top w:w="15" w:type="dxa"/>
              <w:left w:w="88" w:type="dxa"/>
              <w:bottom w:w="0" w:type="dxa"/>
              <w:right w:w="88" w:type="dxa"/>
            </w:tcMar>
            <w:vAlign w:val="center"/>
          </w:tcPr>
          <w:p w14:paraId="5B736410" w14:textId="3B90965F"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5</w:t>
            </w:r>
            <w:r w:rsidRPr="0046790B">
              <w:rPr>
                <w:rFonts w:ascii="Times New Roman" w:hAnsi="Times New Roman"/>
                <w:kern w:val="0"/>
                <w:sz w:val="23"/>
                <w:szCs w:val="23"/>
              </w:rPr>
              <w:t>～</w:t>
            </w:r>
            <w:r w:rsidRPr="0046790B">
              <w:rPr>
                <w:rFonts w:ascii="Times New Roman" w:hAnsi="Times New Roman" w:hint="eastAsia"/>
                <w:kern w:val="0"/>
                <w:sz w:val="23"/>
                <w:szCs w:val="23"/>
              </w:rPr>
              <w:t>19</w:t>
            </w:r>
          </w:p>
        </w:tc>
        <w:tc>
          <w:tcPr>
            <w:tcW w:w="3913" w:type="dxa"/>
            <w:tcMar>
              <w:top w:w="15" w:type="dxa"/>
              <w:left w:w="88" w:type="dxa"/>
              <w:bottom w:w="0" w:type="dxa"/>
              <w:right w:w="88" w:type="dxa"/>
            </w:tcMar>
            <w:vAlign w:val="center"/>
          </w:tcPr>
          <w:p w14:paraId="51CE3186"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性别、年龄别和性别、身高别</w:t>
            </w:r>
          </w:p>
          <w:p w14:paraId="74D293F3" w14:textId="3BE2963B"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proofErr w:type="gramStart"/>
            <w:r w:rsidRPr="0046790B">
              <w:rPr>
                <w:rFonts w:ascii="Times New Roman" w:hAnsi="Times New Roman" w:hint="eastAsia"/>
                <w:kern w:val="0"/>
                <w:sz w:val="23"/>
                <w:szCs w:val="23"/>
              </w:rPr>
              <w:t>腰椎骨矿含量</w:t>
            </w:r>
            <w:proofErr w:type="gramEnd"/>
            <w:r w:rsidRPr="0046790B">
              <w:rPr>
                <w:rFonts w:ascii="Times New Roman" w:hAnsi="Times New Roman" w:hint="eastAsia"/>
                <w:kern w:val="0"/>
                <w:sz w:val="23"/>
                <w:szCs w:val="23"/>
              </w:rPr>
              <w:t>与骨密度</w:t>
            </w:r>
          </w:p>
        </w:tc>
      </w:tr>
      <w:tr w:rsidR="007F0CDD" w:rsidRPr="0046790B" w14:paraId="1D610CF8" w14:textId="77777777" w:rsidTr="00350206">
        <w:trPr>
          <w:trHeight w:val="20"/>
          <w:jc w:val="center"/>
        </w:trPr>
        <w:tc>
          <w:tcPr>
            <w:tcW w:w="562" w:type="dxa"/>
            <w:vAlign w:val="center"/>
          </w:tcPr>
          <w:p w14:paraId="494EBB96" w14:textId="3B5EFFB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5</w:t>
            </w:r>
          </w:p>
        </w:tc>
        <w:tc>
          <w:tcPr>
            <w:tcW w:w="1984" w:type="dxa"/>
            <w:tcMar>
              <w:top w:w="15" w:type="dxa"/>
              <w:left w:w="88" w:type="dxa"/>
              <w:bottom w:w="0" w:type="dxa"/>
              <w:right w:w="88" w:type="dxa"/>
            </w:tcMar>
            <w:vAlign w:val="center"/>
          </w:tcPr>
          <w:p w14:paraId="371D0E89"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英国</w:t>
            </w:r>
          </w:p>
          <w:p w14:paraId="6C7F51A4" w14:textId="7DA41091"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w:t>
            </w:r>
            <w:r w:rsidRPr="0046790B">
              <w:rPr>
                <w:rFonts w:ascii="Times New Roman" w:hAnsi="Times New Roman" w:hint="eastAsia"/>
                <w:kern w:val="0"/>
                <w:sz w:val="23"/>
                <w:szCs w:val="23"/>
              </w:rPr>
              <w:t>7</w:t>
            </w:r>
            <w:r w:rsidRPr="0046790B">
              <w:rPr>
                <w:rFonts w:ascii="Times New Roman" w:hAnsi="Times New Roman" w:hint="eastAsia"/>
                <w:kern w:val="0"/>
                <w:sz w:val="23"/>
                <w:szCs w:val="23"/>
              </w:rPr>
              <w:t>城市</w:t>
            </w:r>
            <w:r w:rsidRPr="0046790B">
              <w:rPr>
                <w:rFonts w:ascii="Times New Roman" w:hAnsi="Times New Roman"/>
                <w:kern w:val="0"/>
                <w:sz w:val="23"/>
                <w:szCs w:val="23"/>
              </w:rPr>
              <w:t>）</w:t>
            </w:r>
          </w:p>
        </w:tc>
        <w:tc>
          <w:tcPr>
            <w:tcW w:w="1587" w:type="dxa"/>
            <w:vAlign w:val="center"/>
          </w:tcPr>
          <w:p w14:paraId="6B6BECD9"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1996</w:t>
            </w:r>
            <w:r w:rsidRPr="0046790B">
              <w:rPr>
                <w:rFonts w:ascii="Times New Roman" w:hAnsi="Times New Roman"/>
                <w:kern w:val="0"/>
                <w:sz w:val="23"/>
                <w:szCs w:val="23"/>
              </w:rPr>
              <w:t>～</w:t>
            </w:r>
            <w:r w:rsidRPr="0046790B">
              <w:rPr>
                <w:rFonts w:ascii="Times New Roman" w:hAnsi="Times New Roman"/>
                <w:kern w:val="0"/>
                <w:sz w:val="23"/>
                <w:szCs w:val="23"/>
              </w:rPr>
              <w:t>2012</w:t>
            </w:r>
          </w:p>
        </w:tc>
        <w:tc>
          <w:tcPr>
            <w:tcW w:w="937" w:type="dxa"/>
            <w:vAlign w:val="center"/>
          </w:tcPr>
          <w:p w14:paraId="266A2CCE" w14:textId="4BAB9480"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3</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497</w:t>
            </w:r>
          </w:p>
        </w:tc>
        <w:tc>
          <w:tcPr>
            <w:tcW w:w="1077" w:type="dxa"/>
            <w:tcMar>
              <w:top w:w="15" w:type="dxa"/>
              <w:left w:w="88" w:type="dxa"/>
              <w:bottom w:w="0" w:type="dxa"/>
              <w:right w:w="88" w:type="dxa"/>
            </w:tcMar>
            <w:vAlign w:val="center"/>
          </w:tcPr>
          <w:p w14:paraId="5245AAEF"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4</w:t>
            </w:r>
            <w:r w:rsidRPr="0046790B">
              <w:rPr>
                <w:rFonts w:ascii="Times New Roman" w:hAnsi="Times New Roman"/>
                <w:kern w:val="0"/>
                <w:sz w:val="23"/>
                <w:szCs w:val="23"/>
              </w:rPr>
              <w:t>～</w:t>
            </w:r>
            <w:r w:rsidRPr="0046790B">
              <w:rPr>
                <w:rFonts w:ascii="Times New Roman" w:hAnsi="Times New Roman"/>
                <w:kern w:val="0"/>
                <w:sz w:val="23"/>
                <w:szCs w:val="23"/>
              </w:rPr>
              <w:t>20</w:t>
            </w:r>
          </w:p>
        </w:tc>
        <w:tc>
          <w:tcPr>
            <w:tcW w:w="3913" w:type="dxa"/>
            <w:tcMar>
              <w:top w:w="15" w:type="dxa"/>
              <w:left w:w="88" w:type="dxa"/>
              <w:bottom w:w="0" w:type="dxa"/>
              <w:right w:w="88" w:type="dxa"/>
            </w:tcMar>
            <w:vAlign w:val="center"/>
          </w:tcPr>
          <w:p w14:paraId="7B9F60E0" w14:textId="3E9E174E"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5D097D9D"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全身去</w:t>
            </w:r>
            <w:proofErr w:type="gramStart"/>
            <w:r w:rsidRPr="0046790B">
              <w:rPr>
                <w:rFonts w:ascii="Times New Roman" w:hAnsi="Times New Roman" w:hint="eastAsia"/>
                <w:kern w:val="0"/>
                <w:sz w:val="23"/>
                <w:szCs w:val="23"/>
              </w:rPr>
              <w:t>颅和腰椎骨矿</w:t>
            </w:r>
            <w:proofErr w:type="gramEnd"/>
            <w:r w:rsidRPr="0046790B">
              <w:rPr>
                <w:rFonts w:ascii="Times New Roman" w:hAnsi="Times New Roman" w:hint="eastAsia"/>
                <w:kern w:val="0"/>
                <w:sz w:val="23"/>
                <w:szCs w:val="23"/>
              </w:rPr>
              <w:t>含量</w:t>
            </w:r>
          </w:p>
          <w:p w14:paraId="13445BEC" w14:textId="5024C70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w:t>
            </w:r>
            <w:proofErr w:type="gramStart"/>
            <w:r w:rsidRPr="0046790B">
              <w:rPr>
                <w:rFonts w:ascii="Times New Roman" w:hAnsi="Times New Roman" w:hint="eastAsia"/>
                <w:kern w:val="0"/>
                <w:sz w:val="23"/>
                <w:szCs w:val="23"/>
              </w:rPr>
              <w:t>去颅和腰椎</w:t>
            </w:r>
            <w:proofErr w:type="gramEnd"/>
            <w:r w:rsidRPr="0046790B">
              <w:rPr>
                <w:rFonts w:ascii="Times New Roman" w:hAnsi="Times New Roman" w:hint="eastAsia"/>
                <w:kern w:val="0"/>
                <w:sz w:val="23"/>
                <w:szCs w:val="23"/>
              </w:rPr>
              <w:t>骨密度</w:t>
            </w:r>
          </w:p>
        </w:tc>
      </w:tr>
      <w:tr w:rsidR="007F0CDD" w:rsidRPr="0046790B" w14:paraId="437A6DA3" w14:textId="77777777" w:rsidTr="00350206">
        <w:trPr>
          <w:trHeight w:val="20"/>
          <w:jc w:val="center"/>
        </w:trPr>
        <w:tc>
          <w:tcPr>
            <w:tcW w:w="562" w:type="dxa"/>
            <w:vAlign w:val="center"/>
          </w:tcPr>
          <w:p w14:paraId="2F3B4B54" w14:textId="4684D33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6</w:t>
            </w:r>
          </w:p>
        </w:tc>
        <w:tc>
          <w:tcPr>
            <w:tcW w:w="1984" w:type="dxa"/>
            <w:tcMar>
              <w:top w:w="15" w:type="dxa"/>
              <w:left w:w="88" w:type="dxa"/>
              <w:bottom w:w="0" w:type="dxa"/>
              <w:right w:w="88" w:type="dxa"/>
            </w:tcMar>
            <w:vAlign w:val="center"/>
          </w:tcPr>
          <w:p w14:paraId="10C5A910"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智利</w:t>
            </w:r>
          </w:p>
          <w:p w14:paraId="09F39299" w14:textId="242984E9"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w:t>
            </w:r>
            <w:r w:rsidRPr="0046790B">
              <w:rPr>
                <w:rFonts w:ascii="Times New Roman" w:hAnsi="Times New Roman" w:hint="eastAsia"/>
                <w:kern w:val="0"/>
                <w:sz w:val="23"/>
                <w:szCs w:val="23"/>
              </w:rPr>
              <w:t>马乌</w:t>
            </w:r>
            <w:r w:rsidRPr="0046790B">
              <w:rPr>
                <w:rFonts w:ascii="Times New Roman" w:hAnsi="Times New Roman"/>
                <w:kern w:val="0"/>
                <w:sz w:val="23"/>
                <w:szCs w:val="23"/>
              </w:rPr>
              <w:t>莱）</w:t>
            </w:r>
          </w:p>
        </w:tc>
        <w:tc>
          <w:tcPr>
            <w:tcW w:w="1587" w:type="dxa"/>
            <w:vAlign w:val="center"/>
          </w:tcPr>
          <w:p w14:paraId="604BAB81"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2015</w:t>
            </w:r>
          </w:p>
        </w:tc>
        <w:tc>
          <w:tcPr>
            <w:tcW w:w="937" w:type="dxa"/>
            <w:vAlign w:val="center"/>
          </w:tcPr>
          <w:p w14:paraId="51FF6F58" w14:textId="39B6EDF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3</w:t>
            </w:r>
            <w:r w:rsidR="0060131F" w:rsidRPr="0046790B">
              <w:rPr>
                <w:rFonts w:ascii="Times New Roman" w:hAnsi="Times New Roman" w:hint="eastAsia"/>
                <w:kern w:val="0"/>
                <w:sz w:val="23"/>
                <w:szCs w:val="23"/>
              </w:rPr>
              <w:t xml:space="preserve"> </w:t>
            </w:r>
            <w:r w:rsidRPr="0046790B">
              <w:rPr>
                <w:rFonts w:ascii="Times New Roman" w:hAnsi="Times New Roman"/>
                <w:kern w:val="0"/>
                <w:sz w:val="23"/>
                <w:szCs w:val="23"/>
              </w:rPr>
              <w:t>020</w:t>
            </w:r>
          </w:p>
        </w:tc>
        <w:tc>
          <w:tcPr>
            <w:tcW w:w="1077" w:type="dxa"/>
            <w:tcMar>
              <w:top w:w="15" w:type="dxa"/>
              <w:left w:w="88" w:type="dxa"/>
              <w:bottom w:w="0" w:type="dxa"/>
              <w:right w:w="88" w:type="dxa"/>
            </w:tcMar>
            <w:vAlign w:val="center"/>
          </w:tcPr>
          <w:p w14:paraId="4F5F69FF"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4</w:t>
            </w:r>
            <w:r w:rsidRPr="0046790B">
              <w:rPr>
                <w:rFonts w:ascii="Times New Roman" w:hAnsi="Times New Roman"/>
                <w:kern w:val="0"/>
                <w:sz w:val="23"/>
                <w:szCs w:val="23"/>
              </w:rPr>
              <w:t>～</w:t>
            </w:r>
            <w:r w:rsidRPr="0046790B">
              <w:rPr>
                <w:rFonts w:ascii="Times New Roman" w:hAnsi="Times New Roman"/>
                <w:kern w:val="0"/>
                <w:sz w:val="23"/>
                <w:szCs w:val="23"/>
              </w:rPr>
              <w:t>19</w:t>
            </w:r>
          </w:p>
        </w:tc>
        <w:tc>
          <w:tcPr>
            <w:tcW w:w="3913" w:type="dxa"/>
            <w:tcMar>
              <w:top w:w="15" w:type="dxa"/>
              <w:left w:w="88" w:type="dxa"/>
              <w:bottom w:w="0" w:type="dxa"/>
              <w:right w:w="88" w:type="dxa"/>
            </w:tcMar>
            <w:vAlign w:val="center"/>
          </w:tcPr>
          <w:p w14:paraId="43D43179"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29130B29" w14:textId="24B781EB"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全身去颅骨矿含量、骨密度</w:t>
            </w:r>
          </w:p>
        </w:tc>
      </w:tr>
      <w:tr w:rsidR="007F0CDD" w:rsidRPr="0046790B" w14:paraId="58BE1C1D" w14:textId="77777777" w:rsidTr="00350206">
        <w:trPr>
          <w:trHeight w:val="20"/>
          <w:jc w:val="center"/>
        </w:trPr>
        <w:tc>
          <w:tcPr>
            <w:tcW w:w="562" w:type="dxa"/>
            <w:vAlign w:val="center"/>
          </w:tcPr>
          <w:p w14:paraId="4ACCE42D" w14:textId="70A7C69C"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7</w:t>
            </w:r>
          </w:p>
        </w:tc>
        <w:tc>
          <w:tcPr>
            <w:tcW w:w="1984" w:type="dxa"/>
            <w:tcMar>
              <w:top w:w="15" w:type="dxa"/>
              <w:left w:w="88" w:type="dxa"/>
              <w:bottom w:w="0" w:type="dxa"/>
              <w:right w:w="88" w:type="dxa"/>
            </w:tcMar>
            <w:vAlign w:val="center"/>
          </w:tcPr>
          <w:p w14:paraId="315A63A5"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韩国</w:t>
            </w:r>
          </w:p>
          <w:p w14:paraId="73AD8DDA"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w:t>
            </w:r>
            <w:r w:rsidRPr="0046790B">
              <w:rPr>
                <w:rFonts w:ascii="Times New Roman" w:hAnsi="Times New Roman"/>
                <w:kern w:val="0"/>
                <w:sz w:val="23"/>
                <w:szCs w:val="23"/>
              </w:rPr>
              <w:t>KNHANES</w:t>
            </w:r>
            <w:r w:rsidRPr="0046790B">
              <w:rPr>
                <w:rFonts w:ascii="Times New Roman" w:hAnsi="Times New Roman"/>
                <w:kern w:val="0"/>
                <w:sz w:val="23"/>
                <w:szCs w:val="23"/>
              </w:rPr>
              <w:t>）</w:t>
            </w:r>
          </w:p>
        </w:tc>
        <w:tc>
          <w:tcPr>
            <w:tcW w:w="1587" w:type="dxa"/>
            <w:vAlign w:val="center"/>
          </w:tcPr>
          <w:p w14:paraId="6427C706"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2009</w:t>
            </w:r>
            <w:r w:rsidRPr="0046790B">
              <w:rPr>
                <w:rFonts w:ascii="Times New Roman" w:hAnsi="Times New Roman"/>
                <w:kern w:val="0"/>
                <w:sz w:val="23"/>
                <w:szCs w:val="23"/>
              </w:rPr>
              <w:t>～</w:t>
            </w:r>
            <w:r w:rsidRPr="0046790B">
              <w:rPr>
                <w:rFonts w:ascii="Times New Roman" w:hAnsi="Times New Roman"/>
                <w:kern w:val="0"/>
                <w:sz w:val="23"/>
                <w:szCs w:val="23"/>
              </w:rPr>
              <w:t>2010</w:t>
            </w:r>
          </w:p>
        </w:tc>
        <w:tc>
          <w:tcPr>
            <w:tcW w:w="937" w:type="dxa"/>
            <w:vAlign w:val="center"/>
          </w:tcPr>
          <w:p w14:paraId="650B217F" w14:textId="151CBFE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1</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969</w:t>
            </w:r>
          </w:p>
        </w:tc>
        <w:tc>
          <w:tcPr>
            <w:tcW w:w="1077" w:type="dxa"/>
            <w:tcMar>
              <w:top w:w="15" w:type="dxa"/>
              <w:left w:w="88" w:type="dxa"/>
              <w:bottom w:w="0" w:type="dxa"/>
              <w:right w:w="88" w:type="dxa"/>
            </w:tcMar>
            <w:vAlign w:val="center"/>
          </w:tcPr>
          <w:p w14:paraId="7710E9B0"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10</w:t>
            </w:r>
            <w:r w:rsidRPr="0046790B">
              <w:rPr>
                <w:rFonts w:ascii="Times New Roman" w:hAnsi="Times New Roman"/>
                <w:kern w:val="0"/>
                <w:sz w:val="23"/>
                <w:szCs w:val="23"/>
              </w:rPr>
              <w:t>～</w:t>
            </w:r>
            <w:r w:rsidRPr="0046790B">
              <w:rPr>
                <w:rFonts w:ascii="Times New Roman" w:hAnsi="Times New Roman"/>
                <w:kern w:val="0"/>
                <w:sz w:val="23"/>
                <w:szCs w:val="23"/>
              </w:rPr>
              <w:t>21</w:t>
            </w:r>
          </w:p>
        </w:tc>
        <w:tc>
          <w:tcPr>
            <w:tcW w:w="3913" w:type="dxa"/>
            <w:tcMar>
              <w:top w:w="15" w:type="dxa"/>
              <w:left w:w="88" w:type="dxa"/>
              <w:bottom w:w="0" w:type="dxa"/>
              <w:right w:w="88" w:type="dxa"/>
            </w:tcMar>
            <w:vAlign w:val="center"/>
          </w:tcPr>
          <w:p w14:paraId="23A9C768"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45E321F8" w14:textId="0260AD26"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全身去颅、腰椎和</w:t>
            </w:r>
            <w:proofErr w:type="gramStart"/>
            <w:r w:rsidRPr="0046790B">
              <w:rPr>
                <w:rFonts w:ascii="Times New Roman" w:hAnsi="Times New Roman" w:hint="eastAsia"/>
                <w:kern w:val="0"/>
                <w:sz w:val="23"/>
                <w:szCs w:val="23"/>
              </w:rPr>
              <w:t>股骨颈骨矿含量</w:t>
            </w:r>
            <w:proofErr w:type="gramEnd"/>
          </w:p>
          <w:p w14:paraId="0D2FA676" w14:textId="0AB7E5AB"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全身、腰椎和股骨颈骨密度</w:t>
            </w:r>
          </w:p>
        </w:tc>
      </w:tr>
      <w:tr w:rsidR="007F0CDD" w:rsidRPr="0046790B" w14:paraId="791FE9FF" w14:textId="77777777" w:rsidTr="00350206">
        <w:trPr>
          <w:trHeight w:val="20"/>
          <w:jc w:val="center"/>
        </w:trPr>
        <w:tc>
          <w:tcPr>
            <w:tcW w:w="562" w:type="dxa"/>
            <w:vAlign w:val="center"/>
          </w:tcPr>
          <w:p w14:paraId="104978E7" w14:textId="6F7B4282"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8</w:t>
            </w:r>
          </w:p>
        </w:tc>
        <w:tc>
          <w:tcPr>
            <w:tcW w:w="1984" w:type="dxa"/>
            <w:tcMar>
              <w:top w:w="15" w:type="dxa"/>
              <w:left w:w="88" w:type="dxa"/>
              <w:bottom w:w="0" w:type="dxa"/>
              <w:right w:w="88" w:type="dxa"/>
            </w:tcMar>
            <w:vAlign w:val="center"/>
          </w:tcPr>
          <w:p w14:paraId="6DAFECC3"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墨西哥</w:t>
            </w:r>
          </w:p>
          <w:p w14:paraId="111AF38C"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（墨西哥城）</w:t>
            </w:r>
          </w:p>
        </w:tc>
        <w:tc>
          <w:tcPr>
            <w:tcW w:w="1587" w:type="dxa"/>
            <w:vAlign w:val="center"/>
          </w:tcPr>
          <w:p w14:paraId="51FDFB54"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2015</w:t>
            </w:r>
            <w:r w:rsidRPr="0046790B">
              <w:rPr>
                <w:rFonts w:ascii="Times New Roman" w:hAnsi="Times New Roman"/>
                <w:kern w:val="0"/>
                <w:sz w:val="23"/>
                <w:szCs w:val="23"/>
              </w:rPr>
              <w:t>～</w:t>
            </w:r>
            <w:r w:rsidRPr="0046790B">
              <w:rPr>
                <w:rFonts w:ascii="Times New Roman" w:hAnsi="Times New Roman"/>
                <w:kern w:val="0"/>
                <w:sz w:val="23"/>
                <w:szCs w:val="23"/>
              </w:rPr>
              <w:t>2019</w:t>
            </w:r>
          </w:p>
        </w:tc>
        <w:tc>
          <w:tcPr>
            <w:tcW w:w="937" w:type="dxa"/>
            <w:vAlign w:val="center"/>
          </w:tcPr>
          <w:p w14:paraId="179FAB92" w14:textId="4F09D6D0"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1</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659</w:t>
            </w:r>
          </w:p>
        </w:tc>
        <w:tc>
          <w:tcPr>
            <w:tcW w:w="1077" w:type="dxa"/>
            <w:tcMar>
              <w:top w:w="15" w:type="dxa"/>
              <w:left w:w="88" w:type="dxa"/>
              <w:bottom w:w="0" w:type="dxa"/>
              <w:right w:w="88" w:type="dxa"/>
            </w:tcMar>
            <w:vAlign w:val="center"/>
          </w:tcPr>
          <w:p w14:paraId="6385C2A6"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4</w:t>
            </w:r>
            <w:r w:rsidRPr="0046790B">
              <w:rPr>
                <w:rFonts w:ascii="Times New Roman" w:hAnsi="Times New Roman"/>
                <w:kern w:val="0"/>
                <w:sz w:val="23"/>
                <w:szCs w:val="23"/>
              </w:rPr>
              <w:t>～</w:t>
            </w:r>
            <w:r w:rsidRPr="0046790B">
              <w:rPr>
                <w:rFonts w:ascii="Times New Roman" w:hAnsi="Times New Roman"/>
                <w:kern w:val="0"/>
                <w:sz w:val="23"/>
                <w:szCs w:val="23"/>
              </w:rPr>
              <w:t>20</w:t>
            </w:r>
          </w:p>
        </w:tc>
        <w:tc>
          <w:tcPr>
            <w:tcW w:w="3913" w:type="dxa"/>
            <w:tcMar>
              <w:top w:w="15" w:type="dxa"/>
              <w:left w:w="88" w:type="dxa"/>
              <w:bottom w:w="0" w:type="dxa"/>
              <w:right w:w="88" w:type="dxa"/>
            </w:tcMar>
            <w:vAlign w:val="center"/>
          </w:tcPr>
          <w:p w14:paraId="1699A0C3"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1EB9233F"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全身去颅骨矿含量、骨密度</w:t>
            </w:r>
          </w:p>
          <w:p w14:paraId="3662816E" w14:textId="3F89E986"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proofErr w:type="gramStart"/>
            <w:r w:rsidRPr="0046790B">
              <w:rPr>
                <w:rFonts w:ascii="Times New Roman" w:hAnsi="Times New Roman" w:hint="eastAsia"/>
                <w:kern w:val="0"/>
                <w:sz w:val="23"/>
                <w:szCs w:val="23"/>
              </w:rPr>
              <w:t>腰椎骨矿含量</w:t>
            </w:r>
            <w:proofErr w:type="gramEnd"/>
            <w:r w:rsidRPr="0046790B">
              <w:rPr>
                <w:rFonts w:ascii="Times New Roman" w:hAnsi="Times New Roman" w:hint="eastAsia"/>
                <w:kern w:val="0"/>
                <w:sz w:val="23"/>
                <w:szCs w:val="23"/>
              </w:rPr>
              <w:t>、腰椎骨密度</w:t>
            </w:r>
          </w:p>
        </w:tc>
      </w:tr>
      <w:tr w:rsidR="007F0CDD" w:rsidRPr="0046790B" w14:paraId="1E4EE9D1" w14:textId="77777777" w:rsidTr="00350206">
        <w:trPr>
          <w:trHeight w:val="20"/>
          <w:jc w:val="center"/>
        </w:trPr>
        <w:tc>
          <w:tcPr>
            <w:tcW w:w="562" w:type="dxa"/>
            <w:vAlign w:val="center"/>
          </w:tcPr>
          <w:p w14:paraId="091B889B" w14:textId="66B36E89"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9</w:t>
            </w:r>
          </w:p>
        </w:tc>
        <w:tc>
          <w:tcPr>
            <w:tcW w:w="1984" w:type="dxa"/>
            <w:tcMar>
              <w:top w:w="15" w:type="dxa"/>
              <w:left w:w="88" w:type="dxa"/>
              <w:bottom w:w="0" w:type="dxa"/>
              <w:right w:w="88" w:type="dxa"/>
            </w:tcMar>
            <w:vAlign w:val="center"/>
          </w:tcPr>
          <w:p w14:paraId="005455A4"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瑞典</w:t>
            </w:r>
          </w:p>
          <w:p w14:paraId="3E6611F3"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（马尔默）</w:t>
            </w:r>
          </w:p>
        </w:tc>
        <w:tc>
          <w:tcPr>
            <w:tcW w:w="1587" w:type="dxa"/>
            <w:vAlign w:val="center"/>
          </w:tcPr>
          <w:p w14:paraId="6CCB78E8"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1990</w:t>
            </w:r>
            <w:r w:rsidRPr="0046790B">
              <w:rPr>
                <w:rFonts w:ascii="Times New Roman" w:hAnsi="Times New Roman"/>
                <w:kern w:val="0"/>
                <w:sz w:val="23"/>
                <w:szCs w:val="23"/>
              </w:rPr>
              <w:t>～</w:t>
            </w:r>
            <w:r w:rsidRPr="0046790B">
              <w:rPr>
                <w:rFonts w:ascii="Times New Roman" w:hAnsi="Times New Roman"/>
                <w:kern w:val="0"/>
                <w:sz w:val="23"/>
                <w:szCs w:val="23"/>
              </w:rPr>
              <w:t>2001</w:t>
            </w:r>
          </w:p>
        </w:tc>
        <w:tc>
          <w:tcPr>
            <w:tcW w:w="937" w:type="dxa"/>
            <w:vAlign w:val="center"/>
          </w:tcPr>
          <w:p w14:paraId="54EA5E81" w14:textId="7CD46C01"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305</w:t>
            </w:r>
          </w:p>
        </w:tc>
        <w:tc>
          <w:tcPr>
            <w:tcW w:w="1077" w:type="dxa"/>
            <w:tcMar>
              <w:top w:w="15" w:type="dxa"/>
              <w:left w:w="88" w:type="dxa"/>
              <w:bottom w:w="0" w:type="dxa"/>
              <w:right w:w="88" w:type="dxa"/>
            </w:tcMar>
            <w:vAlign w:val="center"/>
          </w:tcPr>
          <w:p w14:paraId="3E386F61" w14:textId="5C38C3C3"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6</w:t>
            </w:r>
            <w:r w:rsidRPr="0046790B">
              <w:rPr>
                <w:rFonts w:ascii="Times New Roman" w:hAnsi="Times New Roman"/>
                <w:kern w:val="0"/>
                <w:sz w:val="23"/>
                <w:szCs w:val="23"/>
              </w:rPr>
              <w:t>～</w:t>
            </w:r>
            <w:r w:rsidRPr="0046790B">
              <w:rPr>
                <w:rFonts w:ascii="Times New Roman" w:hAnsi="Times New Roman" w:hint="eastAsia"/>
                <w:kern w:val="0"/>
                <w:sz w:val="23"/>
                <w:szCs w:val="23"/>
              </w:rPr>
              <w:t>19</w:t>
            </w:r>
          </w:p>
        </w:tc>
        <w:tc>
          <w:tcPr>
            <w:tcW w:w="3913" w:type="dxa"/>
            <w:tcMar>
              <w:top w:w="15" w:type="dxa"/>
              <w:left w:w="88" w:type="dxa"/>
              <w:bottom w:w="0" w:type="dxa"/>
              <w:right w:w="88" w:type="dxa"/>
            </w:tcMar>
            <w:vAlign w:val="center"/>
          </w:tcPr>
          <w:p w14:paraId="505D0E9B"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1E84C4D0" w14:textId="4E7FCA15"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全身、腰椎和上、下肢骨矿含量全身、腰椎和上、下肢骨密度</w:t>
            </w:r>
          </w:p>
        </w:tc>
      </w:tr>
      <w:tr w:rsidR="007F0CDD" w:rsidRPr="0046790B" w14:paraId="30262002" w14:textId="77777777" w:rsidTr="00350206">
        <w:trPr>
          <w:trHeight w:val="20"/>
          <w:jc w:val="center"/>
        </w:trPr>
        <w:tc>
          <w:tcPr>
            <w:tcW w:w="562" w:type="dxa"/>
            <w:vAlign w:val="center"/>
          </w:tcPr>
          <w:p w14:paraId="4074E5B6" w14:textId="0CA45A9C"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w:t>
            </w:r>
            <w:r w:rsidRPr="0046790B">
              <w:rPr>
                <w:rFonts w:ascii="Times New Roman" w:hAnsi="Times New Roman" w:hint="eastAsia"/>
                <w:kern w:val="0"/>
                <w:sz w:val="23"/>
                <w:szCs w:val="23"/>
              </w:rPr>
              <w:t>0</w:t>
            </w:r>
          </w:p>
        </w:tc>
        <w:tc>
          <w:tcPr>
            <w:tcW w:w="1984" w:type="dxa"/>
            <w:tcMar>
              <w:top w:w="15" w:type="dxa"/>
              <w:left w:w="88" w:type="dxa"/>
              <w:bottom w:w="0" w:type="dxa"/>
              <w:right w:w="88" w:type="dxa"/>
            </w:tcMar>
            <w:vAlign w:val="center"/>
          </w:tcPr>
          <w:p w14:paraId="5F9D5A65"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印度</w:t>
            </w:r>
          </w:p>
          <w:p w14:paraId="32A1C862"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（普纳）</w:t>
            </w:r>
          </w:p>
        </w:tc>
        <w:tc>
          <w:tcPr>
            <w:tcW w:w="1587" w:type="dxa"/>
            <w:vAlign w:val="center"/>
          </w:tcPr>
          <w:p w14:paraId="03911C77"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2006</w:t>
            </w:r>
            <w:r w:rsidRPr="0046790B">
              <w:rPr>
                <w:rFonts w:ascii="Times New Roman" w:hAnsi="Times New Roman"/>
                <w:kern w:val="0"/>
                <w:sz w:val="23"/>
                <w:szCs w:val="23"/>
              </w:rPr>
              <w:t>～</w:t>
            </w:r>
            <w:r w:rsidRPr="0046790B">
              <w:rPr>
                <w:rFonts w:ascii="Times New Roman" w:hAnsi="Times New Roman"/>
                <w:kern w:val="0"/>
                <w:sz w:val="23"/>
                <w:szCs w:val="23"/>
              </w:rPr>
              <w:t>2010</w:t>
            </w:r>
          </w:p>
        </w:tc>
        <w:tc>
          <w:tcPr>
            <w:tcW w:w="937" w:type="dxa"/>
            <w:vAlign w:val="center"/>
          </w:tcPr>
          <w:p w14:paraId="70FDB1EE" w14:textId="4A604576"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1</w:t>
            </w:r>
            <w:r w:rsidR="0060131F" w:rsidRPr="0046790B">
              <w:rPr>
                <w:rFonts w:ascii="Times New Roman" w:hAnsi="Times New Roman" w:hint="eastAsia"/>
                <w:kern w:val="0"/>
                <w:sz w:val="23"/>
                <w:szCs w:val="23"/>
              </w:rPr>
              <w:t xml:space="preserve"> </w:t>
            </w:r>
            <w:r w:rsidRPr="0046790B">
              <w:rPr>
                <w:rFonts w:ascii="Times New Roman" w:hAnsi="Times New Roman" w:hint="eastAsia"/>
                <w:kern w:val="0"/>
                <w:sz w:val="23"/>
                <w:szCs w:val="23"/>
              </w:rPr>
              <w:t>247</w:t>
            </w:r>
          </w:p>
        </w:tc>
        <w:tc>
          <w:tcPr>
            <w:tcW w:w="1077" w:type="dxa"/>
            <w:tcMar>
              <w:top w:w="15" w:type="dxa"/>
              <w:left w:w="88" w:type="dxa"/>
              <w:bottom w:w="0" w:type="dxa"/>
              <w:right w:w="88" w:type="dxa"/>
            </w:tcMar>
            <w:vAlign w:val="center"/>
          </w:tcPr>
          <w:p w14:paraId="4F9FFA36"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5</w:t>
            </w:r>
            <w:r w:rsidRPr="0046790B">
              <w:rPr>
                <w:rFonts w:ascii="Times New Roman" w:hAnsi="Times New Roman"/>
                <w:kern w:val="0"/>
                <w:sz w:val="23"/>
                <w:szCs w:val="23"/>
              </w:rPr>
              <w:t>～</w:t>
            </w:r>
            <w:r w:rsidRPr="0046790B">
              <w:rPr>
                <w:rFonts w:ascii="Times New Roman" w:hAnsi="Times New Roman"/>
                <w:kern w:val="0"/>
                <w:sz w:val="23"/>
                <w:szCs w:val="23"/>
              </w:rPr>
              <w:t>17</w:t>
            </w:r>
          </w:p>
        </w:tc>
        <w:tc>
          <w:tcPr>
            <w:tcW w:w="3913" w:type="dxa"/>
            <w:tcMar>
              <w:top w:w="15" w:type="dxa"/>
              <w:left w:w="88" w:type="dxa"/>
              <w:bottom w:w="0" w:type="dxa"/>
              <w:right w:w="88" w:type="dxa"/>
            </w:tcMar>
            <w:vAlign w:val="center"/>
          </w:tcPr>
          <w:p w14:paraId="5548F8FD"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2E852EEA"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全身、腰椎和</w:t>
            </w:r>
            <w:proofErr w:type="gramStart"/>
            <w:r w:rsidRPr="0046790B">
              <w:rPr>
                <w:rFonts w:ascii="Times New Roman" w:hAnsi="Times New Roman" w:hint="eastAsia"/>
                <w:kern w:val="0"/>
                <w:sz w:val="23"/>
                <w:szCs w:val="23"/>
              </w:rPr>
              <w:t>股骨颈骨矿含量</w:t>
            </w:r>
            <w:proofErr w:type="gramEnd"/>
          </w:p>
          <w:p w14:paraId="1D7BD13D" w14:textId="5B014BDC"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全身、腰椎和股骨颈骨密度</w:t>
            </w:r>
          </w:p>
        </w:tc>
      </w:tr>
      <w:tr w:rsidR="007F0CDD" w:rsidRPr="0046790B" w14:paraId="22369920" w14:textId="77777777" w:rsidTr="00350206">
        <w:trPr>
          <w:trHeight w:val="20"/>
          <w:jc w:val="center"/>
        </w:trPr>
        <w:tc>
          <w:tcPr>
            <w:tcW w:w="562" w:type="dxa"/>
            <w:vAlign w:val="center"/>
          </w:tcPr>
          <w:p w14:paraId="41A6ABE4" w14:textId="1834C82C"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w:t>
            </w:r>
            <w:r w:rsidRPr="0046790B">
              <w:rPr>
                <w:rFonts w:ascii="Times New Roman" w:hAnsi="Times New Roman" w:hint="eastAsia"/>
                <w:kern w:val="0"/>
                <w:sz w:val="23"/>
                <w:szCs w:val="23"/>
              </w:rPr>
              <w:t>1</w:t>
            </w:r>
          </w:p>
        </w:tc>
        <w:tc>
          <w:tcPr>
            <w:tcW w:w="1984" w:type="dxa"/>
            <w:tcMar>
              <w:top w:w="15" w:type="dxa"/>
              <w:left w:w="88" w:type="dxa"/>
              <w:bottom w:w="0" w:type="dxa"/>
              <w:right w:w="88" w:type="dxa"/>
            </w:tcMar>
            <w:vAlign w:val="center"/>
          </w:tcPr>
          <w:p w14:paraId="321D2864"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荷兰</w:t>
            </w:r>
          </w:p>
          <w:p w14:paraId="23A340A6"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（鹿特丹）</w:t>
            </w:r>
          </w:p>
        </w:tc>
        <w:tc>
          <w:tcPr>
            <w:tcW w:w="1587" w:type="dxa"/>
            <w:vAlign w:val="center"/>
          </w:tcPr>
          <w:p w14:paraId="48F3DC3F"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1994</w:t>
            </w:r>
            <w:r w:rsidRPr="0046790B">
              <w:rPr>
                <w:rFonts w:ascii="Times New Roman" w:hAnsi="Times New Roman"/>
                <w:kern w:val="0"/>
                <w:sz w:val="23"/>
                <w:szCs w:val="23"/>
              </w:rPr>
              <w:t>～</w:t>
            </w:r>
            <w:r w:rsidRPr="0046790B">
              <w:rPr>
                <w:rFonts w:ascii="Times New Roman" w:hAnsi="Times New Roman"/>
                <w:kern w:val="0"/>
                <w:sz w:val="23"/>
                <w:szCs w:val="23"/>
              </w:rPr>
              <w:t>1999</w:t>
            </w:r>
          </w:p>
        </w:tc>
        <w:tc>
          <w:tcPr>
            <w:tcW w:w="937" w:type="dxa"/>
            <w:vAlign w:val="center"/>
          </w:tcPr>
          <w:p w14:paraId="4E5542B7"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642</w:t>
            </w:r>
          </w:p>
        </w:tc>
        <w:tc>
          <w:tcPr>
            <w:tcW w:w="1077" w:type="dxa"/>
            <w:tcMar>
              <w:top w:w="15" w:type="dxa"/>
              <w:left w:w="88" w:type="dxa"/>
              <w:bottom w:w="0" w:type="dxa"/>
              <w:right w:w="88" w:type="dxa"/>
            </w:tcMar>
            <w:vAlign w:val="center"/>
          </w:tcPr>
          <w:p w14:paraId="37ED3A8D" w14:textId="5CEE5F36"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4</w:t>
            </w:r>
            <w:r w:rsidRPr="0046790B">
              <w:rPr>
                <w:rFonts w:ascii="Times New Roman" w:hAnsi="Times New Roman"/>
                <w:kern w:val="0"/>
                <w:sz w:val="23"/>
                <w:szCs w:val="23"/>
              </w:rPr>
              <w:t>～</w:t>
            </w:r>
            <w:r w:rsidRPr="0046790B">
              <w:rPr>
                <w:rFonts w:ascii="Times New Roman" w:hAnsi="Times New Roman" w:hint="eastAsia"/>
                <w:kern w:val="0"/>
                <w:sz w:val="23"/>
                <w:szCs w:val="23"/>
              </w:rPr>
              <w:t>18</w:t>
            </w:r>
          </w:p>
        </w:tc>
        <w:tc>
          <w:tcPr>
            <w:tcW w:w="3913" w:type="dxa"/>
            <w:tcMar>
              <w:top w:w="15" w:type="dxa"/>
              <w:left w:w="88" w:type="dxa"/>
              <w:bottom w:w="0" w:type="dxa"/>
              <w:right w:w="88" w:type="dxa"/>
            </w:tcMar>
            <w:vAlign w:val="center"/>
          </w:tcPr>
          <w:p w14:paraId="3AA57E99"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年龄别、性别</w:t>
            </w:r>
          </w:p>
          <w:p w14:paraId="25B16D97" w14:textId="34EE7259"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proofErr w:type="gramStart"/>
            <w:r w:rsidRPr="0046790B">
              <w:rPr>
                <w:rFonts w:ascii="Times New Roman" w:hAnsi="Times New Roman" w:hint="eastAsia"/>
                <w:kern w:val="0"/>
                <w:sz w:val="23"/>
                <w:szCs w:val="23"/>
              </w:rPr>
              <w:t>全身骨矿含量</w:t>
            </w:r>
            <w:proofErr w:type="gramEnd"/>
            <w:r w:rsidRPr="0046790B">
              <w:rPr>
                <w:rFonts w:ascii="Times New Roman" w:hAnsi="Times New Roman" w:hint="eastAsia"/>
                <w:kern w:val="0"/>
                <w:sz w:val="23"/>
                <w:szCs w:val="23"/>
              </w:rPr>
              <w:t>与骨密度</w:t>
            </w:r>
          </w:p>
        </w:tc>
      </w:tr>
      <w:tr w:rsidR="007F0CDD" w:rsidRPr="0046790B" w14:paraId="48853432" w14:textId="77777777" w:rsidTr="007F0CDD">
        <w:trPr>
          <w:trHeight w:val="20"/>
          <w:jc w:val="center"/>
        </w:trPr>
        <w:tc>
          <w:tcPr>
            <w:tcW w:w="562" w:type="dxa"/>
            <w:vAlign w:val="center"/>
          </w:tcPr>
          <w:p w14:paraId="75AEE888" w14:textId="3BF00DFC"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lastRenderedPageBreak/>
              <w:t>1</w:t>
            </w:r>
            <w:r w:rsidRPr="0046790B">
              <w:rPr>
                <w:rFonts w:ascii="Times New Roman" w:hAnsi="Times New Roman" w:hint="eastAsia"/>
                <w:kern w:val="0"/>
                <w:sz w:val="23"/>
                <w:szCs w:val="23"/>
              </w:rPr>
              <w:t>2</w:t>
            </w:r>
          </w:p>
        </w:tc>
        <w:tc>
          <w:tcPr>
            <w:tcW w:w="1984" w:type="dxa"/>
            <w:tcMar>
              <w:top w:w="15" w:type="dxa"/>
              <w:left w:w="88" w:type="dxa"/>
              <w:bottom w:w="0" w:type="dxa"/>
              <w:right w:w="88" w:type="dxa"/>
            </w:tcMar>
            <w:vAlign w:val="center"/>
          </w:tcPr>
          <w:p w14:paraId="521BA9D5"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伊朗</w:t>
            </w:r>
          </w:p>
          <w:p w14:paraId="0A4F371C"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（卡瓦尔）</w:t>
            </w:r>
          </w:p>
        </w:tc>
        <w:tc>
          <w:tcPr>
            <w:tcW w:w="1587" w:type="dxa"/>
            <w:vAlign w:val="center"/>
          </w:tcPr>
          <w:p w14:paraId="1C01E1C6"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2010</w:t>
            </w:r>
            <w:r w:rsidRPr="0046790B">
              <w:rPr>
                <w:rFonts w:ascii="Times New Roman" w:hAnsi="Times New Roman"/>
                <w:kern w:val="0"/>
                <w:sz w:val="23"/>
                <w:szCs w:val="23"/>
              </w:rPr>
              <w:t>～</w:t>
            </w:r>
            <w:r w:rsidRPr="0046790B">
              <w:rPr>
                <w:rFonts w:ascii="Times New Roman" w:hAnsi="Times New Roman"/>
                <w:kern w:val="0"/>
                <w:sz w:val="23"/>
                <w:szCs w:val="23"/>
              </w:rPr>
              <w:t>2011</w:t>
            </w:r>
          </w:p>
        </w:tc>
        <w:tc>
          <w:tcPr>
            <w:tcW w:w="937" w:type="dxa"/>
            <w:vAlign w:val="center"/>
          </w:tcPr>
          <w:p w14:paraId="0F3F300A"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476</w:t>
            </w:r>
          </w:p>
        </w:tc>
        <w:tc>
          <w:tcPr>
            <w:tcW w:w="1077" w:type="dxa"/>
            <w:tcMar>
              <w:top w:w="15" w:type="dxa"/>
              <w:left w:w="88" w:type="dxa"/>
              <w:bottom w:w="0" w:type="dxa"/>
              <w:right w:w="88" w:type="dxa"/>
            </w:tcMar>
            <w:vAlign w:val="center"/>
          </w:tcPr>
          <w:p w14:paraId="0622B193" w14:textId="777777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9</w:t>
            </w:r>
            <w:r w:rsidRPr="0046790B">
              <w:rPr>
                <w:rFonts w:ascii="Times New Roman" w:hAnsi="Times New Roman"/>
                <w:kern w:val="0"/>
                <w:sz w:val="23"/>
                <w:szCs w:val="23"/>
              </w:rPr>
              <w:t>～</w:t>
            </w:r>
            <w:r w:rsidRPr="0046790B">
              <w:rPr>
                <w:rFonts w:ascii="Times New Roman" w:hAnsi="Times New Roman"/>
                <w:kern w:val="0"/>
                <w:sz w:val="23"/>
                <w:szCs w:val="23"/>
              </w:rPr>
              <w:t>18</w:t>
            </w:r>
          </w:p>
        </w:tc>
        <w:tc>
          <w:tcPr>
            <w:tcW w:w="3913" w:type="dxa"/>
            <w:tcMar>
              <w:top w:w="15" w:type="dxa"/>
              <w:left w:w="88" w:type="dxa"/>
              <w:bottom w:w="0" w:type="dxa"/>
              <w:right w:w="88" w:type="dxa"/>
            </w:tcMar>
            <w:vAlign w:val="center"/>
          </w:tcPr>
          <w:p w14:paraId="6E5E49E0" w14:textId="77777777" w:rsidR="007F0CDD" w:rsidRPr="0046790B" w:rsidRDefault="007F0CDD" w:rsidP="00D954BE">
            <w:pPr>
              <w:autoSpaceDE w:val="0"/>
              <w:autoSpaceDN w:val="0"/>
              <w:adjustRightInd w:val="0"/>
              <w:snapToGrid w:val="0"/>
              <w:jc w:val="center"/>
              <w:rPr>
                <w:rFonts w:ascii="Times New Roman" w:hAnsi="Times New Roman"/>
                <w:kern w:val="0"/>
                <w:sz w:val="23"/>
                <w:szCs w:val="23"/>
              </w:rPr>
            </w:pPr>
            <w:r w:rsidRPr="0046790B">
              <w:rPr>
                <w:rFonts w:ascii="Times New Roman" w:hAnsi="Times New Roman" w:hint="eastAsia"/>
                <w:kern w:val="0"/>
                <w:sz w:val="23"/>
                <w:szCs w:val="23"/>
              </w:rPr>
              <w:t>性别、年龄别和性别、身高别</w:t>
            </w:r>
          </w:p>
          <w:p w14:paraId="32450C2A" w14:textId="60BBEC88" w:rsidR="007F0CDD" w:rsidRPr="0046790B" w:rsidRDefault="007F0CDD" w:rsidP="00D954BE">
            <w:pPr>
              <w:autoSpaceDE w:val="0"/>
              <w:autoSpaceDN w:val="0"/>
              <w:adjustRightInd w:val="0"/>
              <w:snapToGrid w:val="0"/>
              <w:jc w:val="center"/>
              <w:rPr>
                <w:rFonts w:ascii="Times New Roman" w:hAnsi="Times New Roman"/>
                <w:kern w:val="0"/>
                <w:sz w:val="23"/>
                <w:szCs w:val="23"/>
              </w:rPr>
            </w:pPr>
            <w:r w:rsidRPr="0046790B">
              <w:rPr>
                <w:rFonts w:ascii="Times New Roman" w:hAnsi="Times New Roman" w:hint="eastAsia"/>
                <w:kern w:val="0"/>
                <w:sz w:val="23"/>
                <w:szCs w:val="23"/>
              </w:rPr>
              <w:t>全身去颅、腰椎和</w:t>
            </w:r>
            <w:proofErr w:type="gramStart"/>
            <w:r w:rsidRPr="0046790B">
              <w:rPr>
                <w:rFonts w:ascii="Times New Roman" w:hAnsi="Times New Roman" w:hint="eastAsia"/>
                <w:kern w:val="0"/>
                <w:sz w:val="23"/>
                <w:szCs w:val="23"/>
              </w:rPr>
              <w:t>股骨颈骨矿含量</w:t>
            </w:r>
            <w:proofErr w:type="gramEnd"/>
          </w:p>
          <w:p w14:paraId="2303DA84" w14:textId="44E97F77" w:rsidR="007F0CDD"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全身去颅、腰椎和股骨颈骨密度</w:t>
            </w:r>
          </w:p>
        </w:tc>
      </w:tr>
      <w:tr w:rsidR="009259A1" w:rsidRPr="0046790B" w14:paraId="5C64C1B9" w14:textId="77777777" w:rsidTr="00350206">
        <w:trPr>
          <w:trHeight w:val="20"/>
          <w:jc w:val="center"/>
        </w:trPr>
        <w:tc>
          <w:tcPr>
            <w:tcW w:w="562" w:type="dxa"/>
            <w:vAlign w:val="center"/>
          </w:tcPr>
          <w:p w14:paraId="39303F9A" w14:textId="7C613FD0" w:rsidR="009259A1"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13</w:t>
            </w:r>
          </w:p>
        </w:tc>
        <w:tc>
          <w:tcPr>
            <w:tcW w:w="1984" w:type="dxa"/>
            <w:tcMar>
              <w:top w:w="15" w:type="dxa"/>
              <w:left w:w="88" w:type="dxa"/>
              <w:bottom w:w="0" w:type="dxa"/>
              <w:right w:w="88" w:type="dxa"/>
            </w:tcMar>
            <w:vAlign w:val="center"/>
          </w:tcPr>
          <w:p w14:paraId="0B04BDD5"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vertAlign w:val="superscript"/>
              </w:rPr>
            </w:pPr>
            <w:r w:rsidRPr="0046790B">
              <w:rPr>
                <w:rFonts w:ascii="Times New Roman" w:hAnsi="Times New Roman"/>
                <w:kern w:val="0"/>
                <w:sz w:val="23"/>
                <w:szCs w:val="23"/>
              </w:rPr>
              <w:t>泰国</w:t>
            </w:r>
          </w:p>
          <w:p w14:paraId="4FF34169"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（曼谷）</w:t>
            </w:r>
          </w:p>
        </w:tc>
        <w:tc>
          <w:tcPr>
            <w:tcW w:w="1587" w:type="dxa"/>
            <w:vAlign w:val="center"/>
          </w:tcPr>
          <w:p w14:paraId="4221395A" w14:textId="1DC09378" w:rsidR="009259A1"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20</w:t>
            </w:r>
            <w:r w:rsidRPr="0046790B">
              <w:rPr>
                <w:rFonts w:ascii="Times New Roman" w:hAnsi="Times New Roman" w:hint="eastAsia"/>
                <w:kern w:val="0"/>
                <w:sz w:val="23"/>
                <w:szCs w:val="23"/>
              </w:rPr>
              <w:t>08</w:t>
            </w:r>
            <w:r w:rsidRPr="0046790B">
              <w:rPr>
                <w:rFonts w:ascii="Times New Roman" w:hAnsi="Times New Roman"/>
                <w:kern w:val="0"/>
                <w:sz w:val="23"/>
                <w:szCs w:val="23"/>
              </w:rPr>
              <w:t>～</w:t>
            </w:r>
            <w:r w:rsidRPr="0046790B">
              <w:rPr>
                <w:rFonts w:ascii="Times New Roman" w:hAnsi="Times New Roman"/>
                <w:kern w:val="0"/>
                <w:sz w:val="23"/>
                <w:szCs w:val="23"/>
              </w:rPr>
              <w:t>2011</w:t>
            </w:r>
          </w:p>
        </w:tc>
        <w:tc>
          <w:tcPr>
            <w:tcW w:w="937" w:type="dxa"/>
            <w:vAlign w:val="center"/>
          </w:tcPr>
          <w:p w14:paraId="0FA2143B"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381</w:t>
            </w:r>
          </w:p>
        </w:tc>
        <w:tc>
          <w:tcPr>
            <w:tcW w:w="1077" w:type="dxa"/>
            <w:tcMar>
              <w:top w:w="15" w:type="dxa"/>
              <w:left w:w="88" w:type="dxa"/>
              <w:bottom w:w="0" w:type="dxa"/>
              <w:right w:w="88" w:type="dxa"/>
            </w:tcMar>
            <w:vAlign w:val="center"/>
          </w:tcPr>
          <w:p w14:paraId="57EEC970" w14:textId="77777777" w:rsidR="009259A1" w:rsidRPr="0046790B" w:rsidRDefault="009259A1"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kern w:val="0"/>
                <w:sz w:val="23"/>
                <w:szCs w:val="23"/>
              </w:rPr>
              <w:t>5</w:t>
            </w:r>
            <w:r w:rsidRPr="0046790B">
              <w:rPr>
                <w:rFonts w:ascii="Times New Roman" w:hAnsi="Times New Roman"/>
                <w:kern w:val="0"/>
                <w:sz w:val="23"/>
                <w:szCs w:val="23"/>
              </w:rPr>
              <w:t>～</w:t>
            </w:r>
            <w:r w:rsidRPr="0046790B">
              <w:rPr>
                <w:rFonts w:ascii="Times New Roman" w:hAnsi="Times New Roman"/>
                <w:kern w:val="0"/>
                <w:sz w:val="23"/>
                <w:szCs w:val="23"/>
              </w:rPr>
              <w:t>19</w:t>
            </w:r>
          </w:p>
        </w:tc>
        <w:tc>
          <w:tcPr>
            <w:tcW w:w="3913" w:type="dxa"/>
            <w:tcMar>
              <w:top w:w="15" w:type="dxa"/>
              <w:left w:w="88" w:type="dxa"/>
              <w:bottom w:w="0" w:type="dxa"/>
              <w:right w:w="88" w:type="dxa"/>
            </w:tcMar>
            <w:vAlign w:val="center"/>
          </w:tcPr>
          <w:p w14:paraId="6878153B" w14:textId="322F9F81" w:rsidR="007F0CDD" w:rsidRPr="0046790B" w:rsidRDefault="007F0CDD" w:rsidP="00D954BE">
            <w:pPr>
              <w:autoSpaceDE w:val="0"/>
              <w:autoSpaceDN w:val="0"/>
              <w:adjustRightInd w:val="0"/>
              <w:snapToGrid w:val="0"/>
              <w:jc w:val="center"/>
              <w:rPr>
                <w:rFonts w:ascii="Times New Roman" w:hAnsi="Times New Roman"/>
                <w:kern w:val="0"/>
                <w:sz w:val="23"/>
                <w:szCs w:val="23"/>
              </w:rPr>
            </w:pPr>
            <w:r w:rsidRPr="0046790B">
              <w:rPr>
                <w:rFonts w:ascii="Times New Roman" w:hAnsi="Times New Roman" w:hint="eastAsia"/>
                <w:kern w:val="0"/>
                <w:sz w:val="23"/>
                <w:szCs w:val="23"/>
              </w:rPr>
              <w:t>性别、年龄别</w:t>
            </w:r>
          </w:p>
          <w:p w14:paraId="61D35857" w14:textId="6DAFF995" w:rsidR="007F0CDD" w:rsidRPr="0046790B" w:rsidRDefault="007F0CDD" w:rsidP="00D954BE">
            <w:pPr>
              <w:autoSpaceDE w:val="0"/>
              <w:autoSpaceDN w:val="0"/>
              <w:adjustRightInd w:val="0"/>
              <w:snapToGrid w:val="0"/>
              <w:jc w:val="center"/>
              <w:rPr>
                <w:rFonts w:ascii="Times New Roman" w:hAnsi="Times New Roman"/>
                <w:kern w:val="0"/>
                <w:sz w:val="23"/>
                <w:szCs w:val="23"/>
              </w:rPr>
            </w:pPr>
            <w:r w:rsidRPr="0046790B">
              <w:rPr>
                <w:rFonts w:ascii="Times New Roman" w:hAnsi="Times New Roman" w:hint="eastAsia"/>
                <w:kern w:val="0"/>
                <w:sz w:val="23"/>
                <w:szCs w:val="23"/>
              </w:rPr>
              <w:t>全身去</w:t>
            </w:r>
            <w:proofErr w:type="gramStart"/>
            <w:r w:rsidRPr="0046790B">
              <w:rPr>
                <w:rFonts w:ascii="Times New Roman" w:hAnsi="Times New Roman" w:hint="eastAsia"/>
                <w:kern w:val="0"/>
                <w:sz w:val="23"/>
                <w:szCs w:val="23"/>
              </w:rPr>
              <w:t>颅和腰椎骨矿</w:t>
            </w:r>
            <w:proofErr w:type="gramEnd"/>
            <w:r w:rsidRPr="0046790B">
              <w:rPr>
                <w:rFonts w:ascii="Times New Roman" w:hAnsi="Times New Roman" w:hint="eastAsia"/>
                <w:kern w:val="0"/>
                <w:sz w:val="23"/>
                <w:szCs w:val="23"/>
              </w:rPr>
              <w:t>含量</w:t>
            </w:r>
          </w:p>
          <w:p w14:paraId="454D8FFC" w14:textId="0D1D542A" w:rsidR="009259A1" w:rsidRPr="0046790B" w:rsidRDefault="007F0CDD" w:rsidP="00D954BE">
            <w:pPr>
              <w:pStyle w:val="af3"/>
              <w:autoSpaceDE w:val="0"/>
              <w:autoSpaceDN w:val="0"/>
              <w:adjustRightInd w:val="0"/>
              <w:snapToGrid w:val="0"/>
              <w:ind w:firstLineChars="0" w:firstLine="0"/>
              <w:jc w:val="center"/>
              <w:rPr>
                <w:rFonts w:ascii="Times New Roman" w:hAnsi="Times New Roman"/>
                <w:kern w:val="0"/>
                <w:sz w:val="23"/>
                <w:szCs w:val="23"/>
              </w:rPr>
            </w:pPr>
            <w:r w:rsidRPr="0046790B">
              <w:rPr>
                <w:rFonts w:ascii="Times New Roman" w:hAnsi="Times New Roman" w:hint="eastAsia"/>
                <w:kern w:val="0"/>
                <w:sz w:val="23"/>
                <w:szCs w:val="23"/>
              </w:rPr>
              <w:t>全身</w:t>
            </w:r>
            <w:proofErr w:type="gramStart"/>
            <w:r w:rsidRPr="0046790B">
              <w:rPr>
                <w:rFonts w:ascii="Times New Roman" w:hAnsi="Times New Roman" w:hint="eastAsia"/>
                <w:kern w:val="0"/>
                <w:sz w:val="23"/>
                <w:szCs w:val="23"/>
              </w:rPr>
              <w:t>去颅和腰椎</w:t>
            </w:r>
            <w:proofErr w:type="gramEnd"/>
            <w:r w:rsidRPr="0046790B">
              <w:rPr>
                <w:rFonts w:ascii="Times New Roman" w:hAnsi="Times New Roman" w:hint="eastAsia"/>
                <w:kern w:val="0"/>
                <w:sz w:val="23"/>
                <w:szCs w:val="23"/>
              </w:rPr>
              <w:t>骨密度</w:t>
            </w:r>
          </w:p>
        </w:tc>
      </w:tr>
    </w:tbl>
    <w:p w14:paraId="2938AC03" w14:textId="77777777" w:rsidR="00D50CEA" w:rsidRPr="0046790B" w:rsidRDefault="00D50CEA" w:rsidP="008043ED">
      <w:pPr>
        <w:adjustRightInd w:val="0"/>
        <w:snapToGrid w:val="0"/>
        <w:spacing w:line="360" w:lineRule="auto"/>
        <w:ind w:firstLineChars="200" w:firstLine="480"/>
        <w:rPr>
          <w:rFonts w:ascii="Times New Roman" w:hAnsi="Times New Roman"/>
          <w:kern w:val="0"/>
          <w:sz w:val="24"/>
          <w:szCs w:val="24"/>
        </w:rPr>
      </w:pPr>
    </w:p>
    <w:p w14:paraId="1C5DEE7A" w14:textId="114AE808" w:rsidR="004E592D" w:rsidRPr="0046790B" w:rsidRDefault="004E592D"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w:t>
      </w:r>
      <w:r w:rsidRPr="0046790B">
        <w:rPr>
          <w:rFonts w:ascii="Times New Roman" w:hAnsi="Times New Roman"/>
          <w:kern w:val="0"/>
          <w:sz w:val="24"/>
          <w:szCs w:val="24"/>
        </w:rPr>
        <w:t>2</w:t>
      </w:r>
      <w:r w:rsidRPr="0046790B">
        <w:rPr>
          <w:rFonts w:ascii="Times New Roman" w:hAnsi="Times New Roman"/>
          <w:kern w:val="0"/>
          <w:sz w:val="24"/>
          <w:szCs w:val="24"/>
        </w:rPr>
        <w:t>）儿童</w:t>
      </w:r>
      <w:proofErr w:type="gramStart"/>
      <w:r w:rsidR="00CE642A" w:rsidRPr="0046790B">
        <w:rPr>
          <w:rFonts w:ascii="Times New Roman" w:hAnsi="Times New Roman"/>
          <w:kern w:val="0"/>
          <w:sz w:val="24"/>
          <w:szCs w:val="24"/>
        </w:rPr>
        <w:t>青少年</w:t>
      </w:r>
      <w:r w:rsidRPr="0046790B">
        <w:rPr>
          <w:rFonts w:ascii="Times New Roman" w:hAnsi="Times New Roman"/>
          <w:kern w:val="0"/>
          <w:sz w:val="24"/>
          <w:szCs w:val="24"/>
        </w:rPr>
        <w:t>骨矿发育</w:t>
      </w:r>
      <w:proofErr w:type="gramEnd"/>
      <w:r w:rsidRPr="0046790B">
        <w:rPr>
          <w:rFonts w:ascii="Times New Roman" w:hAnsi="Times New Roman"/>
          <w:kern w:val="0"/>
          <w:sz w:val="24"/>
          <w:szCs w:val="24"/>
        </w:rPr>
        <w:t>等级</w:t>
      </w:r>
      <w:r w:rsidR="008B553B" w:rsidRPr="0046790B">
        <w:rPr>
          <w:rFonts w:ascii="Times New Roman" w:hAnsi="Times New Roman" w:hint="eastAsia"/>
          <w:kern w:val="0"/>
          <w:sz w:val="24"/>
          <w:szCs w:val="24"/>
        </w:rPr>
        <w:t>判定方法</w:t>
      </w:r>
    </w:p>
    <w:p w14:paraId="6BBFF141" w14:textId="77777777" w:rsidR="00304CFA" w:rsidRPr="0046790B" w:rsidRDefault="00304CFA" w:rsidP="008043ED">
      <w:pPr>
        <w:pStyle w:val="af3"/>
        <w:autoSpaceDE w:val="0"/>
        <w:autoSpaceDN w:val="0"/>
        <w:adjustRightInd w:val="0"/>
        <w:snapToGrid w:val="0"/>
        <w:spacing w:line="360" w:lineRule="auto"/>
        <w:ind w:firstLineChars="177" w:firstLine="425"/>
        <w:rPr>
          <w:rFonts w:ascii="Times New Roman" w:hAnsi="Times New Roman"/>
          <w:kern w:val="0"/>
          <w:sz w:val="24"/>
          <w:szCs w:val="24"/>
        </w:rPr>
      </w:pPr>
      <w:r w:rsidRPr="0046790B">
        <w:rPr>
          <w:rFonts w:ascii="Times New Roman" w:hAnsi="Times New Roman"/>
          <w:kern w:val="0"/>
          <w:sz w:val="24"/>
          <w:szCs w:val="24"/>
        </w:rPr>
        <w:t>本标准前期调研显示，全身与腰椎部位的扫描结果不仅可重复性较好，还可反映骨骼结构（皮质骨与松质骨）状态，并对未来骨折的发生风险具有提示意义，故全身与腰椎常被作为儿童</w:t>
      </w:r>
      <w:proofErr w:type="gramStart"/>
      <w:r w:rsidRPr="0046790B">
        <w:rPr>
          <w:rFonts w:ascii="Times New Roman" w:hAnsi="Times New Roman"/>
          <w:kern w:val="0"/>
          <w:sz w:val="24"/>
          <w:szCs w:val="24"/>
        </w:rPr>
        <w:t>青少年</w:t>
      </w:r>
      <w:r w:rsidRPr="0046790B">
        <w:rPr>
          <w:rFonts w:ascii="Times New Roman" w:hAnsi="Times New Roman" w:hint="eastAsia"/>
          <w:kern w:val="0"/>
          <w:sz w:val="24"/>
          <w:szCs w:val="24"/>
        </w:rPr>
        <w:t>骨矿发育</w:t>
      </w:r>
      <w:proofErr w:type="gramEnd"/>
      <w:r w:rsidRPr="0046790B">
        <w:rPr>
          <w:rFonts w:ascii="Times New Roman" w:hAnsi="Times New Roman" w:hint="eastAsia"/>
          <w:kern w:val="0"/>
          <w:sz w:val="24"/>
          <w:szCs w:val="24"/>
        </w:rPr>
        <w:t>评估的首选部位</w:t>
      </w:r>
      <w:r w:rsidRPr="0046790B">
        <w:rPr>
          <w:rFonts w:ascii="Times New Roman" w:hAnsi="Times New Roman"/>
          <w:kern w:val="0"/>
          <w:sz w:val="24"/>
          <w:szCs w:val="24"/>
        </w:rPr>
        <w:t>。其中，由于儿童青少年生长发育过程中头颅骨矿含量占</w:t>
      </w:r>
      <w:proofErr w:type="gramStart"/>
      <w:r w:rsidRPr="0046790B">
        <w:rPr>
          <w:rFonts w:ascii="Times New Roman" w:hAnsi="Times New Roman"/>
          <w:kern w:val="0"/>
          <w:sz w:val="24"/>
          <w:szCs w:val="24"/>
        </w:rPr>
        <w:t>全身骨矿含量</w:t>
      </w:r>
      <w:proofErr w:type="gramEnd"/>
      <w:r w:rsidRPr="0046790B">
        <w:rPr>
          <w:rFonts w:ascii="Times New Roman" w:hAnsi="Times New Roman"/>
          <w:kern w:val="0"/>
          <w:sz w:val="24"/>
          <w:szCs w:val="24"/>
        </w:rPr>
        <w:t>的</w:t>
      </w:r>
      <w:r w:rsidRPr="0046790B">
        <w:rPr>
          <w:rFonts w:ascii="Times New Roman" w:hAnsi="Times New Roman"/>
          <w:kern w:val="0"/>
          <w:sz w:val="24"/>
          <w:szCs w:val="24"/>
        </w:rPr>
        <w:t>40%</w:t>
      </w:r>
      <w:r w:rsidRPr="0046790B">
        <w:rPr>
          <w:rFonts w:ascii="Times New Roman" w:hAnsi="Times New Roman"/>
          <w:kern w:val="0"/>
          <w:sz w:val="24"/>
          <w:szCs w:val="24"/>
        </w:rPr>
        <w:t>，且对外界刺激（如运动、饮食和临床药物干预等）反应较弱，故采用全身去颅骨</w:t>
      </w:r>
      <w:proofErr w:type="gramStart"/>
      <w:r w:rsidRPr="0046790B">
        <w:rPr>
          <w:rFonts w:ascii="Times New Roman" w:hAnsi="Times New Roman"/>
          <w:kern w:val="0"/>
          <w:sz w:val="24"/>
          <w:szCs w:val="24"/>
        </w:rPr>
        <w:t>矿指标</w:t>
      </w:r>
      <w:proofErr w:type="gramEnd"/>
      <w:r w:rsidRPr="0046790B">
        <w:rPr>
          <w:rFonts w:ascii="Times New Roman" w:hAnsi="Times New Roman"/>
          <w:kern w:val="0"/>
          <w:sz w:val="24"/>
          <w:szCs w:val="24"/>
        </w:rPr>
        <w:t>作为全身</w:t>
      </w:r>
      <w:proofErr w:type="gramStart"/>
      <w:r w:rsidRPr="0046790B">
        <w:rPr>
          <w:rFonts w:ascii="Times New Roman" w:hAnsi="Times New Roman"/>
          <w:kern w:val="0"/>
          <w:sz w:val="24"/>
          <w:szCs w:val="24"/>
        </w:rPr>
        <w:t>骨矿量</w:t>
      </w:r>
      <w:proofErr w:type="gramEnd"/>
      <w:r w:rsidRPr="0046790B">
        <w:rPr>
          <w:rFonts w:ascii="Times New Roman" w:hAnsi="Times New Roman"/>
          <w:kern w:val="0"/>
          <w:sz w:val="24"/>
          <w:szCs w:val="24"/>
        </w:rPr>
        <w:t>发育的评估指标（</w:t>
      </w:r>
      <w:r w:rsidRPr="0046790B">
        <w:rPr>
          <w:rFonts w:ascii="Times New Roman" w:hAnsi="Times New Roman"/>
          <w:kern w:val="0"/>
          <w:sz w:val="24"/>
          <w:szCs w:val="24"/>
        </w:rPr>
        <w:t xml:space="preserve">[J Clin </w:t>
      </w:r>
      <w:proofErr w:type="spellStart"/>
      <w:r w:rsidRPr="0046790B">
        <w:rPr>
          <w:rFonts w:ascii="Times New Roman" w:hAnsi="Times New Roman"/>
          <w:kern w:val="0"/>
          <w:sz w:val="24"/>
          <w:szCs w:val="24"/>
        </w:rPr>
        <w:t>Densitom</w:t>
      </w:r>
      <w:proofErr w:type="spellEnd"/>
      <w:r w:rsidRPr="0046790B">
        <w:rPr>
          <w:rFonts w:ascii="Times New Roman" w:hAnsi="Times New Roman"/>
          <w:kern w:val="0"/>
          <w:sz w:val="24"/>
          <w:szCs w:val="24"/>
        </w:rPr>
        <w:t>, 2014, 17(2):225-242]</w:t>
      </w:r>
      <w:r w:rsidRPr="0046790B">
        <w:rPr>
          <w:rFonts w:ascii="Times New Roman" w:hAnsi="Times New Roman"/>
          <w:kern w:val="0"/>
          <w:sz w:val="24"/>
          <w:szCs w:val="24"/>
        </w:rPr>
        <w:t>）。</w:t>
      </w:r>
    </w:p>
    <w:p w14:paraId="16B6CE2E" w14:textId="3909D62A" w:rsidR="00304CFA" w:rsidRPr="0046790B" w:rsidRDefault="00304CFA" w:rsidP="008043ED">
      <w:pPr>
        <w:pStyle w:val="af3"/>
        <w:autoSpaceDE w:val="0"/>
        <w:autoSpaceDN w:val="0"/>
        <w:adjustRightInd w:val="0"/>
        <w:snapToGrid w:val="0"/>
        <w:spacing w:line="360" w:lineRule="auto"/>
        <w:ind w:firstLineChars="177" w:firstLine="425"/>
        <w:rPr>
          <w:rFonts w:ascii="Times New Roman" w:hAnsi="Times New Roman"/>
          <w:kern w:val="0"/>
          <w:sz w:val="24"/>
          <w:szCs w:val="24"/>
        </w:rPr>
      </w:pPr>
      <w:r w:rsidRPr="0046790B">
        <w:rPr>
          <w:rFonts w:ascii="Times New Roman" w:hAnsi="Times New Roman"/>
          <w:kern w:val="0"/>
          <w:sz w:val="24"/>
          <w:szCs w:val="24"/>
        </w:rPr>
        <w:t>鉴于上述原因，本标准根据</w:t>
      </w:r>
      <w:r w:rsidRPr="0046790B">
        <w:rPr>
          <w:rFonts w:ascii="Times New Roman" w:hAnsi="Times New Roman"/>
          <w:kern w:val="0"/>
          <w:sz w:val="24"/>
          <w:szCs w:val="24"/>
        </w:rPr>
        <w:t>2019</w:t>
      </w:r>
      <w:r w:rsidRPr="0046790B">
        <w:rPr>
          <w:rFonts w:ascii="Times New Roman" w:hAnsi="Times New Roman"/>
          <w:kern w:val="0"/>
          <w:sz w:val="24"/>
          <w:szCs w:val="24"/>
        </w:rPr>
        <w:t>年</w:t>
      </w:r>
      <w:r w:rsidRPr="0046790B">
        <w:rPr>
          <w:rFonts w:ascii="Times New Roman" w:hAnsi="Times New Roman"/>
          <w:kern w:val="0"/>
          <w:sz w:val="24"/>
          <w:szCs w:val="24"/>
        </w:rPr>
        <w:t>ISCD</w:t>
      </w:r>
      <w:proofErr w:type="gramStart"/>
      <w:r w:rsidRPr="0046790B">
        <w:rPr>
          <w:rFonts w:ascii="Times New Roman" w:hAnsi="Times New Roman"/>
          <w:kern w:val="0"/>
          <w:sz w:val="24"/>
          <w:szCs w:val="24"/>
        </w:rPr>
        <w:t>骨矿测量</w:t>
      </w:r>
      <w:proofErr w:type="gramEnd"/>
      <w:r w:rsidRPr="0046790B">
        <w:rPr>
          <w:rFonts w:ascii="Times New Roman" w:hAnsi="Times New Roman"/>
          <w:kern w:val="0"/>
          <w:sz w:val="24"/>
          <w:szCs w:val="24"/>
        </w:rPr>
        <w:t>的儿科立场声明中</w:t>
      </w:r>
      <w:r w:rsidRPr="0046790B">
        <w:rPr>
          <w:rFonts w:ascii="Times New Roman" w:hAnsi="Times New Roman"/>
          <w:kern w:val="0"/>
          <w:sz w:val="24"/>
          <w:szCs w:val="24"/>
        </w:rPr>
        <w:t>“DXA interpretation and reporting in children and adolescents”</w:t>
      </w:r>
      <w:r w:rsidR="009B794A" w:rsidRPr="0046790B">
        <w:rPr>
          <w:rFonts w:ascii="Times New Roman" w:hAnsi="Times New Roman" w:hint="eastAsia"/>
          <w:kern w:val="0"/>
          <w:sz w:val="24"/>
          <w:szCs w:val="24"/>
        </w:rPr>
        <w:t>的相关</w:t>
      </w:r>
      <w:r w:rsidRPr="0046790B">
        <w:rPr>
          <w:rFonts w:ascii="Times New Roman" w:hAnsi="Times New Roman"/>
          <w:kern w:val="0"/>
          <w:sz w:val="24"/>
          <w:szCs w:val="24"/>
        </w:rPr>
        <w:t>内容，</w:t>
      </w:r>
      <w:r w:rsidR="009B794A" w:rsidRPr="0046790B">
        <w:rPr>
          <w:rFonts w:ascii="Times New Roman" w:hAnsi="Times New Roman" w:hint="eastAsia"/>
          <w:kern w:val="0"/>
          <w:sz w:val="24"/>
          <w:szCs w:val="24"/>
        </w:rPr>
        <w:t>将</w:t>
      </w:r>
      <w:r w:rsidRPr="0046790B">
        <w:rPr>
          <w:rFonts w:ascii="Times New Roman" w:hAnsi="Times New Roman" w:hint="eastAsia"/>
          <w:kern w:val="0"/>
          <w:sz w:val="24"/>
          <w:szCs w:val="24"/>
        </w:rPr>
        <w:t>性别、年龄别</w:t>
      </w:r>
      <w:r w:rsidR="009B794A" w:rsidRPr="0046790B">
        <w:rPr>
          <w:rFonts w:ascii="Times New Roman" w:hAnsi="Times New Roman" w:hint="eastAsia"/>
          <w:kern w:val="0"/>
          <w:sz w:val="24"/>
          <w:szCs w:val="24"/>
        </w:rPr>
        <w:t>或性别、</w:t>
      </w:r>
      <w:r w:rsidRPr="0046790B">
        <w:rPr>
          <w:rFonts w:ascii="Times New Roman" w:hAnsi="Times New Roman" w:hint="eastAsia"/>
          <w:kern w:val="0"/>
          <w:sz w:val="24"/>
          <w:szCs w:val="24"/>
        </w:rPr>
        <w:t>身高别的</w:t>
      </w:r>
      <w:r w:rsidRPr="0046790B">
        <w:rPr>
          <w:rFonts w:ascii="Times New Roman" w:hAnsi="Times New Roman"/>
          <w:kern w:val="0"/>
          <w:sz w:val="24"/>
          <w:szCs w:val="24"/>
        </w:rPr>
        <w:t>全身</w:t>
      </w:r>
      <w:proofErr w:type="gramStart"/>
      <w:r w:rsidRPr="0046790B">
        <w:rPr>
          <w:rFonts w:ascii="Times New Roman" w:hAnsi="Times New Roman"/>
          <w:kern w:val="0"/>
          <w:sz w:val="24"/>
          <w:szCs w:val="24"/>
        </w:rPr>
        <w:t>去颅</w:t>
      </w:r>
      <w:r w:rsidRPr="0046790B">
        <w:rPr>
          <w:rFonts w:ascii="Times New Roman" w:hAnsi="Times New Roman" w:hint="eastAsia"/>
          <w:kern w:val="0"/>
          <w:sz w:val="24"/>
          <w:szCs w:val="24"/>
        </w:rPr>
        <w:t>与腰椎</w:t>
      </w:r>
      <w:proofErr w:type="gramEnd"/>
      <w:r w:rsidRPr="0046790B">
        <w:rPr>
          <w:rFonts w:ascii="Times New Roman" w:hAnsi="Times New Roman" w:hint="eastAsia"/>
          <w:kern w:val="0"/>
          <w:sz w:val="24"/>
          <w:szCs w:val="24"/>
        </w:rPr>
        <w:t>部位</w:t>
      </w:r>
      <w:proofErr w:type="gramStart"/>
      <w:r w:rsidRPr="0046790B">
        <w:rPr>
          <w:rFonts w:ascii="Times New Roman" w:hAnsi="Times New Roman" w:hint="eastAsia"/>
          <w:kern w:val="0"/>
          <w:sz w:val="24"/>
          <w:szCs w:val="24"/>
        </w:rPr>
        <w:t>的</w:t>
      </w:r>
      <w:r w:rsidRPr="0046790B">
        <w:rPr>
          <w:rFonts w:ascii="Times New Roman" w:hAnsi="Times New Roman"/>
          <w:kern w:val="0"/>
          <w:sz w:val="24"/>
          <w:szCs w:val="24"/>
        </w:rPr>
        <w:t>骨矿含量</w:t>
      </w:r>
      <w:proofErr w:type="gramEnd"/>
      <w:r w:rsidRPr="0046790B">
        <w:rPr>
          <w:rFonts w:ascii="Times New Roman" w:hAnsi="Times New Roman" w:hint="eastAsia"/>
          <w:kern w:val="0"/>
          <w:sz w:val="24"/>
          <w:szCs w:val="24"/>
        </w:rPr>
        <w:t>和</w:t>
      </w:r>
      <w:proofErr w:type="gramStart"/>
      <w:r w:rsidRPr="0046790B">
        <w:rPr>
          <w:rFonts w:ascii="Times New Roman" w:hAnsi="Times New Roman"/>
          <w:kern w:val="0"/>
          <w:sz w:val="24"/>
          <w:szCs w:val="24"/>
        </w:rPr>
        <w:t>骨密度</w:t>
      </w:r>
      <w:proofErr w:type="gramEnd"/>
      <w:r w:rsidRPr="0046790B">
        <w:rPr>
          <w:rFonts w:ascii="Times New Roman" w:hAnsi="Times New Roman"/>
          <w:kern w:val="0"/>
          <w:sz w:val="24"/>
          <w:szCs w:val="24"/>
        </w:rPr>
        <w:t>Z</w:t>
      </w:r>
      <w:r w:rsidRPr="0046790B">
        <w:rPr>
          <w:rFonts w:ascii="Times New Roman" w:hAnsi="Times New Roman"/>
          <w:kern w:val="0"/>
          <w:sz w:val="24"/>
          <w:szCs w:val="24"/>
        </w:rPr>
        <w:t>评分</w:t>
      </w:r>
      <w:r w:rsidR="00F80350" w:rsidRPr="0046790B">
        <w:rPr>
          <w:rFonts w:ascii="宋体" w:hAnsi="宋体" w:hint="eastAsia"/>
          <w:kern w:val="0"/>
          <w:sz w:val="24"/>
          <w:szCs w:val="24"/>
        </w:rPr>
        <w:t>≤</w:t>
      </w:r>
      <w:r w:rsidR="007B2DB6" w:rsidRPr="0046790B">
        <w:rPr>
          <w:rFonts w:ascii="Times New Roman" w:hAnsi="Times New Roman"/>
          <w:kern w:val="0"/>
          <w:sz w:val="24"/>
          <w:szCs w:val="24"/>
        </w:rPr>
        <w:t>–</w:t>
      </w:r>
      <w:r w:rsidRPr="0046790B">
        <w:rPr>
          <w:rFonts w:ascii="Times New Roman" w:hAnsi="Times New Roman"/>
          <w:kern w:val="0"/>
          <w:sz w:val="24"/>
          <w:szCs w:val="24"/>
        </w:rPr>
        <w:t>2</w:t>
      </w:r>
      <w:proofErr w:type="gramStart"/>
      <w:r w:rsidRPr="0046790B">
        <w:rPr>
          <w:rFonts w:ascii="Times New Roman" w:hAnsi="Times New Roman"/>
          <w:kern w:val="0"/>
          <w:sz w:val="24"/>
          <w:szCs w:val="24"/>
        </w:rPr>
        <w:t>作为骨矿发育</w:t>
      </w:r>
      <w:proofErr w:type="gramEnd"/>
      <w:r w:rsidR="009B794A" w:rsidRPr="0046790B">
        <w:rPr>
          <w:rFonts w:ascii="Times New Roman" w:hAnsi="Times New Roman" w:hint="eastAsia"/>
          <w:kern w:val="0"/>
          <w:sz w:val="24"/>
          <w:szCs w:val="24"/>
        </w:rPr>
        <w:t>严重</w:t>
      </w:r>
      <w:r w:rsidRPr="0046790B">
        <w:rPr>
          <w:rFonts w:ascii="Times New Roman" w:hAnsi="Times New Roman"/>
          <w:kern w:val="0"/>
          <w:sz w:val="24"/>
          <w:szCs w:val="24"/>
        </w:rPr>
        <w:t>不足</w:t>
      </w:r>
      <w:r w:rsidRPr="0046790B">
        <w:rPr>
          <w:rFonts w:ascii="Times New Roman" w:hAnsi="Times New Roman" w:hint="eastAsia"/>
          <w:kern w:val="0"/>
          <w:sz w:val="24"/>
          <w:szCs w:val="24"/>
        </w:rPr>
        <w:t>的</w:t>
      </w:r>
      <w:r w:rsidR="009B794A" w:rsidRPr="0046790B">
        <w:rPr>
          <w:rFonts w:ascii="Times New Roman" w:hAnsi="Times New Roman" w:hint="eastAsia"/>
          <w:kern w:val="0"/>
          <w:sz w:val="24"/>
          <w:szCs w:val="24"/>
        </w:rPr>
        <w:t>重要评判依据</w:t>
      </w:r>
      <w:r w:rsidRPr="0046790B">
        <w:rPr>
          <w:rFonts w:ascii="Times New Roman" w:hAnsi="Times New Roman" w:hint="eastAsia"/>
          <w:kern w:val="0"/>
          <w:sz w:val="24"/>
          <w:szCs w:val="24"/>
        </w:rPr>
        <w:t>之一</w:t>
      </w:r>
      <w:r w:rsidRPr="0046790B">
        <w:rPr>
          <w:rFonts w:ascii="Times New Roman" w:hAnsi="Times New Roman"/>
          <w:kern w:val="0"/>
          <w:sz w:val="24"/>
          <w:szCs w:val="24"/>
        </w:rPr>
        <w:t>。</w:t>
      </w:r>
      <w:r w:rsidRPr="0046790B">
        <w:rPr>
          <w:rFonts w:ascii="Times New Roman" w:hAnsi="Times New Roman" w:hint="eastAsia"/>
          <w:kern w:val="0"/>
          <w:sz w:val="24"/>
          <w:szCs w:val="24"/>
        </w:rPr>
        <w:t>同时，</w:t>
      </w:r>
      <w:r w:rsidR="009B794A" w:rsidRPr="0046790B">
        <w:rPr>
          <w:rFonts w:ascii="Times New Roman" w:hAnsi="Times New Roman" w:hint="eastAsia"/>
          <w:kern w:val="0"/>
          <w:sz w:val="24"/>
          <w:szCs w:val="24"/>
        </w:rPr>
        <w:t>考虑到</w:t>
      </w:r>
      <w:r w:rsidR="004E592D" w:rsidRPr="0046790B">
        <w:rPr>
          <w:rFonts w:ascii="Times New Roman" w:hAnsi="Times New Roman"/>
          <w:kern w:val="0"/>
          <w:sz w:val="24"/>
          <w:szCs w:val="24"/>
        </w:rPr>
        <w:t>本标准旨在从初始预防的角度促进儿童</w:t>
      </w:r>
      <w:proofErr w:type="gramStart"/>
      <w:r w:rsidR="004E592D" w:rsidRPr="0046790B">
        <w:rPr>
          <w:rFonts w:ascii="Times New Roman" w:hAnsi="Times New Roman"/>
          <w:kern w:val="0"/>
          <w:sz w:val="24"/>
          <w:szCs w:val="24"/>
        </w:rPr>
        <w:t>青少年骨矿和</w:t>
      </w:r>
      <w:proofErr w:type="gramEnd"/>
      <w:r w:rsidR="004E592D" w:rsidRPr="0046790B">
        <w:rPr>
          <w:rFonts w:ascii="Times New Roman" w:hAnsi="Times New Roman"/>
          <w:kern w:val="0"/>
          <w:sz w:val="24"/>
          <w:szCs w:val="24"/>
        </w:rPr>
        <w:t>骨骼肌质</w:t>
      </w:r>
      <w:proofErr w:type="gramStart"/>
      <w:r w:rsidR="004E592D" w:rsidRPr="0046790B">
        <w:rPr>
          <w:rFonts w:ascii="Times New Roman" w:hAnsi="Times New Roman"/>
          <w:kern w:val="0"/>
          <w:sz w:val="24"/>
          <w:szCs w:val="24"/>
        </w:rPr>
        <w:t>量健康</w:t>
      </w:r>
      <w:proofErr w:type="gramEnd"/>
      <w:r w:rsidR="004E592D" w:rsidRPr="0046790B">
        <w:rPr>
          <w:rFonts w:ascii="Times New Roman" w:hAnsi="Times New Roman"/>
          <w:kern w:val="0"/>
          <w:sz w:val="24"/>
          <w:szCs w:val="24"/>
        </w:rPr>
        <w:t>发育，</w:t>
      </w:r>
      <w:r w:rsidR="009B794A" w:rsidRPr="0046790B">
        <w:rPr>
          <w:rFonts w:ascii="Times New Roman" w:hAnsi="Times New Roman"/>
          <w:kern w:val="0"/>
          <w:sz w:val="24"/>
          <w:szCs w:val="24"/>
        </w:rPr>
        <w:t>需进一步对不同发育水平进行分级评价。本标准借鉴</w:t>
      </w:r>
      <w:r w:rsidR="009B794A" w:rsidRPr="0046790B">
        <w:rPr>
          <w:rFonts w:ascii="Times New Roman" w:hAnsi="Times New Roman"/>
          <w:kern w:val="0"/>
          <w:sz w:val="24"/>
          <w:szCs w:val="24"/>
        </w:rPr>
        <w:t>WHO</w:t>
      </w:r>
      <w:r w:rsidR="009B794A" w:rsidRPr="0046790B">
        <w:rPr>
          <w:rFonts w:ascii="Times New Roman" w:hAnsi="Times New Roman"/>
          <w:kern w:val="0"/>
          <w:sz w:val="24"/>
          <w:szCs w:val="24"/>
        </w:rPr>
        <w:t>儿童生长标准（</w:t>
      </w:r>
      <w:r w:rsidR="009B794A" w:rsidRPr="0046790B">
        <w:rPr>
          <w:rFonts w:ascii="Times New Roman" w:hAnsi="Times New Roman"/>
          <w:kern w:val="0"/>
          <w:sz w:val="24"/>
          <w:szCs w:val="24"/>
        </w:rPr>
        <w:t>https://www.who.int/tools/child-growth-standards</w:t>
      </w:r>
      <w:r w:rsidR="009B794A" w:rsidRPr="0046790B">
        <w:rPr>
          <w:rFonts w:ascii="Times New Roman" w:hAnsi="Times New Roman"/>
          <w:kern w:val="0"/>
          <w:sz w:val="24"/>
          <w:szCs w:val="24"/>
        </w:rPr>
        <w:t>）和国内儿童青少年生长发育相关行业标准中常用的</w:t>
      </w:r>
      <w:r w:rsidR="009B794A" w:rsidRPr="0046790B">
        <w:rPr>
          <w:rFonts w:ascii="Times New Roman" w:hAnsi="Times New Roman" w:hint="eastAsia"/>
          <w:kern w:val="0"/>
          <w:sz w:val="24"/>
          <w:szCs w:val="24"/>
        </w:rPr>
        <w:t>基于</w:t>
      </w:r>
      <w:r w:rsidR="009B794A" w:rsidRPr="0046790B">
        <w:rPr>
          <w:rFonts w:ascii="Times New Roman" w:hAnsi="Times New Roman"/>
          <w:kern w:val="0"/>
          <w:sz w:val="24"/>
          <w:szCs w:val="24"/>
        </w:rPr>
        <w:t>Z</w:t>
      </w:r>
      <w:r w:rsidR="009B794A" w:rsidRPr="0046790B">
        <w:rPr>
          <w:rFonts w:ascii="Times New Roman" w:hAnsi="Times New Roman"/>
          <w:kern w:val="0"/>
          <w:sz w:val="24"/>
          <w:szCs w:val="24"/>
        </w:rPr>
        <w:t>评分区间</w:t>
      </w:r>
      <w:r w:rsidR="00247C13" w:rsidRPr="0046790B">
        <w:rPr>
          <w:rFonts w:ascii="Times New Roman" w:hAnsi="Times New Roman" w:hint="eastAsia"/>
          <w:kern w:val="0"/>
          <w:sz w:val="24"/>
          <w:szCs w:val="24"/>
        </w:rPr>
        <w:t>的五分法</w:t>
      </w:r>
      <w:r w:rsidR="009B794A" w:rsidRPr="0046790B">
        <w:rPr>
          <w:rFonts w:ascii="Times New Roman" w:hAnsi="Times New Roman"/>
          <w:kern w:val="0"/>
          <w:sz w:val="24"/>
          <w:szCs w:val="24"/>
        </w:rPr>
        <w:t>，以</w:t>
      </w:r>
      <w:r w:rsidR="009B794A" w:rsidRPr="0046790B">
        <w:rPr>
          <w:rFonts w:ascii="Times New Roman" w:hAnsi="Times New Roman"/>
          <w:kern w:val="0"/>
          <w:sz w:val="24"/>
          <w:szCs w:val="24"/>
        </w:rPr>
        <w:t>Z</w:t>
      </w:r>
      <w:r w:rsidR="009B794A" w:rsidRPr="0046790B">
        <w:rPr>
          <w:rFonts w:ascii="Times New Roman" w:hAnsi="Times New Roman"/>
          <w:kern w:val="0"/>
          <w:sz w:val="24"/>
          <w:szCs w:val="24"/>
        </w:rPr>
        <w:t>评分</w:t>
      </w:r>
      <w:r w:rsidR="00247C13" w:rsidRPr="0046790B">
        <w:rPr>
          <w:rFonts w:ascii="Times New Roman" w:hAnsi="Times New Roman"/>
          <w:kern w:val="0"/>
          <w:sz w:val="24"/>
          <w:szCs w:val="24"/>
        </w:rPr>
        <w:t>–</w:t>
      </w:r>
      <w:r w:rsidR="009B794A" w:rsidRPr="0046790B">
        <w:rPr>
          <w:rFonts w:ascii="Times New Roman" w:hAnsi="Times New Roman"/>
          <w:kern w:val="0"/>
          <w:sz w:val="24"/>
          <w:szCs w:val="24"/>
        </w:rPr>
        <w:t>2</w:t>
      </w:r>
      <w:r w:rsidR="009B794A" w:rsidRPr="0046790B">
        <w:rPr>
          <w:rFonts w:ascii="Times New Roman" w:hAnsi="Times New Roman"/>
          <w:kern w:val="0"/>
          <w:sz w:val="24"/>
          <w:szCs w:val="24"/>
        </w:rPr>
        <w:t>、</w:t>
      </w:r>
      <w:r w:rsidR="00247C13" w:rsidRPr="0046790B">
        <w:rPr>
          <w:rFonts w:ascii="Times New Roman" w:hAnsi="Times New Roman"/>
          <w:kern w:val="0"/>
          <w:sz w:val="24"/>
          <w:szCs w:val="24"/>
        </w:rPr>
        <w:t>–</w:t>
      </w:r>
      <w:r w:rsidR="009B794A" w:rsidRPr="0046790B">
        <w:rPr>
          <w:rFonts w:ascii="Times New Roman" w:hAnsi="Times New Roman"/>
          <w:kern w:val="0"/>
          <w:sz w:val="24"/>
          <w:szCs w:val="24"/>
        </w:rPr>
        <w:t>1</w:t>
      </w:r>
      <w:r w:rsidR="009B794A" w:rsidRPr="0046790B">
        <w:rPr>
          <w:rFonts w:ascii="Times New Roman" w:hAnsi="Times New Roman"/>
          <w:kern w:val="0"/>
          <w:sz w:val="24"/>
          <w:szCs w:val="24"/>
        </w:rPr>
        <w:t>、</w:t>
      </w:r>
      <w:r w:rsidR="009B794A" w:rsidRPr="0046790B">
        <w:rPr>
          <w:rFonts w:ascii="Times New Roman" w:hAnsi="Times New Roman"/>
          <w:kern w:val="0"/>
          <w:sz w:val="24"/>
          <w:szCs w:val="24"/>
        </w:rPr>
        <w:t>1</w:t>
      </w:r>
      <w:r w:rsidR="009B794A" w:rsidRPr="0046790B">
        <w:rPr>
          <w:rFonts w:ascii="Times New Roman" w:hAnsi="Times New Roman"/>
          <w:kern w:val="0"/>
          <w:sz w:val="24"/>
          <w:szCs w:val="24"/>
        </w:rPr>
        <w:t>、</w:t>
      </w:r>
      <w:r w:rsidR="009B794A" w:rsidRPr="0046790B">
        <w:rPr>
          <w:rFonts w:ascii="Times New Roman" w:hAnsi="Times New Roman"/>
          <w:kern w:val="0"/>
          <w:sz w:val="24"/>
          <w:szCs w:val="24"/>
        </w:rPr>
        <w:t>2</w:t>
      </w:r>
      <w:r w:rsidR="009B794A" w:rsidRPr="0046790B">
        <w:rPr>
          <w:rFonts w:ascii="Times New Roman" w:hAnsi="Times New Roman"/>
          <w:kern w:val="0"/>
          <w:sz w:val="24"/>
          <w:szCs w:val="24"/>
        </w:rPr>
        <w:t>作为主要等级界值，将儿童</w:t>
      </w:r>
      <w:proofErr w:type="gramStart"/>
      <w:r w:rsidR="009B794A" w:rsidRPr="0046790B">
        <w:rPr>
          <w:rFonts w:ascii="Times New Roman" w:hAnsi="Times New Roman"/>
          <w:kern w:val="0"/>
          <w:sz w:val="24"/>
          <w:szCs w:val="24"/>
        </w:rPr>
        <w:t>青少年骨矿发育</w:t>
      </w:r>
      <w:proofErr w:type="gramEnd"/>
      <w:r w:rsidR="009B794A" w:rsidRPr="0046790B">
        <w:rPr>
          <w:rFonts w:ascii="Times New Roman" w:hAnsi="Times New Roman"/>
          <w:kern w:val="0"/>
          <w:sz w:val="24"/>
          <w:szCs w:val="24"/>
        </w:rPr>
        <w:t>水平划分为</w:t>
      </w:r>
      <w:r w:rsidR="009B794A" w:rsidRPr="0046790B">
        <w:rPr>
          <w:rFonts w:ascii="Times New Roman" w:hAnsi="Times New Roman"/>
          <w:kern w:val="0"/>
          <w:sz w:val="24"/>
          <w:szCs w:val="24"/>
        </w:rPr>
        <w:t>5</w:t>
      </w:r>
      <w:r w:rsidR="009B794A" w:rsidRPr="0046790B">
        <w:rPr>
          <w:rFonts w:ascii="Times New Roman" w:hAnsi="Times New Roman"/>
          <w:kern w:val="0"/>
          <w:sz w:val="24"/>
          <w:szCs w:val="24"/>
        </w:rPr>
        <w:t>个等级。最终确定</w:t>
      </w:r>
      <w:bookmarkStart w:id="31" w:name="OLE_LINK24"/>
      <w:r w:rsidR="00247C13" w:rsidRPr="0046790B">
        <w:rPr>
          <w:rFonts w:ascii="Times New Roman" w:hAnsi="Times New Roman" w:hint="eastAsia"/>
          <w:kern w:val="0"/>
          <w:sz w:val="24"/>
          <w:szCs w:val="24"/>
        </w:rPr>
        <w:t>，</w:t>
      </w:r>
      <w:r w:rsidR="0045568B" w:rsidRPr="0046790B">
        <w:rPr>
          <w:rFonts w:ascii="Times New Roman" w:hAnsi="Times New Roman" w:hint="eastAsia"/>
          <w:kern w:val="0"/>
          <w:sz w:val="24"/>
          <w:szCs w:val="24"/>
        </w:rPr>
        <w:t>以</w:t>
      </w:r>
      <w:r w:rsidR="004E592D" w:rsidRPr="0046790B">
        <w:rPr>
          <w:rFonts w:ascii="Times New Roman" w:hAnsi="Times New Roman"/>
          <w:kern w:val="0"/>
          <w:sz w:val="24"/>
          <w:szCs w:val="24"/>
        </w:rPr>
        <w:t>Z</w:t>
      </w:r>
      <w:r w:rsidR="004E592D" w:rsidRPr="0046790B">
        <w:rPr>
          <w:rFonts w:ascii="Times New Roman" w:hAnsi="Times New Roman"/>
          <w:kern w:val="0"/>
          <w:sz w:val="24"/>
          <w:szCs w:val="24"/>
        </w:rPr>
        <w:t>评分</w:t>
      </w:r>
      <w:r w:rsidR="007C249D" w:rsidRPr="0046790B">
        <w:rPr>
          <w:rFonts w:ascii="宋体" w:hAnsi="宋体" w:hint="eastAsia"/>
          <w:kern w:val="0"/>
          <w:sz w:val="24"/>
          <w:szCs w:val="24"/>
        </w:rPr>
        <w:t>≤</w:t>
      </w:r>
      <w:r w:rsidR="004E592D" w:rsidRPr="0046790B">
        <w:rPr>
          <w:rFonts w:ascii="Times New Roman" w:hAnsi="Times New Roman"/>
          <w:kern w:val="0"/>
          <w:sz w:val="24"/>
          <w:szCs w:val="24"/>
        </w:rPr>
        <w:t>–2</w:t>
      </w:r>
      <w:r w:rsidR="004E592D" w:rsidRPr="0046790B">
        <w:rPr>
          <w:rFonts w:ascii="Times New Roman" w:hAnsi="Times New Roman"/>
          <w:kern w:val="0"/>
          <w:sz w:val="24"/>
          <w:szCs w:val="24"/>
        </w:rPr>
        <w:t>为发育严重不足</w:t>
      </w:r>
      <w:r w:rsidR="00247C13" w:rsidRPr="0046790B">
        <w:rPr>
          <w:rFonts w:ascii="Times New Roman" w:hAnsi="Times New Roman" w:hint="eastAsia"/>
          <w:kern w:val="0"/>
          <w:sz w:val="24"/>
          <w:szCs w:val="24"/>
        </w:rPr>
        <w:t>，</w:t>
      </w:r>
      <w:r w:rsidR="004E592D" w:rsidRPr="0046790B">
        <w:rPr>
          <w:rFonts w:ascii="Times New Roman" w:hAnsi="Times New Roman"/>
          <w:kern w:val="0"/>
          <w:sz w:val="24"/>
          <w:szCs w:val="24"/>
        </w:rPr>
        <w:t>Z</w:t>
      </w:r>
      <w:r w:rsidR="004E592D" w:rsidRPr="0046790B">
        <w:rPr>
          <w:rFonts w:ascii="Times New Roman" w:hAnsi="Times New Roman"/>
          <w:kern w:val="0"/>
          <w:sz w:val="24"/>
          <w:szCs w:val="24"/>
        </w:rPr>
        <w:t>评分＞</w:t>
      </w:r>
      <w:r w:rsidR="004E592D" w:rsidRPr="0046790B">
        <w:rPr>
          <w:rFonts w:ascii="Times New Roman" w:hAnsi="Times New Roman"/>
          <w:kern w:val="0"/>
          <w:sz w:val="24"/>
          <w:szCs w:val="24"/>
        </w:rPr>
        <w:t>–2</w:t>
      </w:r>
      <w:r w:rsidR="004E592D" w:rsidRPr="0046790B">
        <w:rPr>
          <w:rFonts w:ascii="Times New Roman" w:hAnsi="Times New Roman"/>
          <w:kern w:val="0"/>
          <w:sz w:val="24"/>
          <w:szCs w:val="24"/>
        </w:rPr>
        <w:t>且</w:t>
      </w:r>
      <w:r w:rsidR="007C249D" w:rsidRPr="0046790B">
        <w:rPr>
          <w:rFonts w:ascii="宋体" w:hAnsi="宋体" w:hint="eastAsia"/>
          <w:kern w:val="0"/>
          <w:sz w:val="24"/>
          <w:szCs w:val="24"/>
        </w:rPr>
        <w:t>＜</w:t>
      </w:r>
      <w:r w:rsidR="004E592D" w:rsidRPr="0046790B">
        <w:rPr>
          <w:rFonts w:ascii="Times New Roman" w:hAnsi="Times New Roman"/>
          <w:kern w:val="0"/>
          <w:sz w:val="24"/>
          <w:szCs w:val="24"/>
        </w:rPr>
        <w:t>–1</w:t>
      </w:r>
      <w:r w:rsidR="004E592D" w:rsidRPr="0046790B">
        <w:rPr>
          <w:rFonts w:ascii="Times New Roman" w:hAnsi="Times New Roman"/>
          <w:kern w:val="0"/>
          <w:sz w:val="24"/>
          <w:szCs w:val="24"/>
        </w:rPr>
        <w:t>为发育不足</w:t>
      </w:r>
      <w:r w:rsidR="00247C13" w:rsidRPr="0046790B">
        <w:rPr>
          <w:rFonts w:ascii="Times New Roman" w:hAnsi="Times New Roman" w:hint="eastAsia"/>
          <w:kern w:val="0"/>
          <w:sz w:val="24"/>
          <w:szCs w:val="24"/>
        </w:rPr>
        <w:t>，</w:t>
      </w:r>
      <w:r w:rsidR="004E592D" w:rsidRPr="0046790B">
        <w:rPr>
          <w:rFonts w:ascii="Times New Roman" w:hAnsi="Times New Roman"/>
          <w:kern w:val="0"/>
          <w:sz w:val="24"/>
          <w:szCs w:val="24"/>
        </w:rPr>
        <w:t>Z</w:t>
      </w:r>
      <w:r w:rsidR="004E592D" w:rsidRPr="0046790B">
        <w:rPr>
          <w:rFonts w:ascii="Times New Roman" w:hAnsi="Times New Roman"/>
          <w:kern w:val="0"/>
          <w:sz w:val="24"/>
          <w:szCs w:val="24"/>
        </w:rPr>
        <w:t>评分</w:t>
      </w:r>
      <w:r w:rsidR="007C249D" w:rsidRPr="0046790B">
        <w:rPr>
          <w:rFonts w:ascii="宋体" w:hAnsi="宋体" w:hint="eastAsia"/>
          <w:kern w:val="0"/>
          <w:sz w:val="24"/>
          <w:szCs w:val="24"/>
        </w:rPr>
        <w:t>≥</w:t>
      </w:r>
      <w:r w:rsidR="004E592D" w:rsidRPr="0046790B">
        <w:rPr>
          <w:rFonts w:ascii="Times New Roman" w:hAnsi="Times New Roman"/>
          <w:kern w:val="0"/>
          <w:sz w:val="24"/>
          <w:szCs w:val="24"/>
        </w:rPr>
        <w:t>–1</w:t>
      </w:r>
      <w:r w:rsidR="004E592D" w:rsidRPr="0046790B">
        <w:rPr>
          <w:rFonts w:ascii="Times New Roman" w:hAnsi="Times New Roman"/>
          <w:kern w:val="0"/>
          <w:sz w:val="24"/>
          <w:szCs w:val="24"/>
        </w:rPr>
        <w:t>且</w:t>
      </w:r>
      <w:r w:rsidR="007C249D" w:rsidRPr="0046790B">
        <w:rPr>
          <w:rFonts w:ascii="宋体" w:hAnsi="宋体" w:hint="eastAsia"/>
          <w:kern w:val="0"/>
          <w:sz w:val="24"/>
          <w:szCs w:val="24"/>
        </w:rPr>
        <w:t>≤</w:t>
      </w:r>
      <w:r w:rsidR="004E592D" w:rsidRPr="0046790B">
        <w:rPr>
          <w:rFonts w:ascii="Times New Roman" w:hAnsi="Times New Roman"/>
          <w:kern w:val="0"/>
          <w:sz w:val="24"/>
          <w:szCs w:val="24"/>
        </w:rPr>
        <w:t>1</w:t>
      </w:r>
      <w:r w:rsidR="004E592D" w:rsidRPr="0046790B">
        <w:rPr>
          <w:rFonts w:ascii="Times New Roman" w:hAnsi="Times New Roman"/>
          <w:kern w:val="0"/>
          <w:sz w:val="24"/>
          <w:szCs w:val="24"/>
        </w:rPr>
        <w:t>为发育中等</w:t>
      </w:r>
      <w:r w:rsidR="00247C13" w:rsidRPr="0046790B">
        <w:rPr>
          <w:rFonts w:ascii="Times New Roman" w:hAnsi="Times New Roman" w:hint="eastAsia"/>
          <w:kern w:val="0"/>
          <w:sz w:val="24"/>
          <w:szCs w:val="24"/>
        </w:rPr>
        <w:t>，</w:t>
      </w:r>
      <w:r w:rsidR="004E592D" w:rsidRPr="0046790B">
        <w:rPr>
          <w:rFonts w:ascii="Times New Roman" w:hAnsi="Times New Roman"/>
          <w:kern w:val="0"/>
          <w:sz w:val="24"/>
          <w:szCs w:val="24"/>
        </w:rPr>
        <w:t>Z</w:t>
      </w:r>
      <w:r w:rsidR="004E592D" w:rsidRPr="0046790B">
        <w:rPr>
          <w:rFonts w:ascii="Times New Roman" w:hAnsi="Times New Roman"/>
          <w:kern w:val="0"/>
          <w:sz w:val="24"/>
          <w:szCs w:val="24"/>
        </w:rPr>
        <w:t>评分＞</w:t>
      </w:r>
      <w:r w:rsidR="004E592D" w:rsidRPr="0046790B">
        <w:rPr>
          <w:rFonts w:ascii="Times New Roman" w:hAnsi="Times New Roman"/>
          <w:kern w:val="0"/>
          <w:sz w:val="24"/>
          <w:szCs w:val="24"/>
        </w:rPr>
        <w:t>1</w:t>
      </w:r>
      <w:r w:rsidR="004E592D" w:rsidRPr="0046790B">
        <w:rPr>
          <w:rFonts w:ascii="Times New Roman" w:hAnsi="Times New Roman"/>
          <w:kern w:val="0"/>
          <w:sz w:val="24"/>
          <w:szCs w:val="24"/>
        </w:rPr>
        <w:t>且</w:t>
      </w:r>
      <w:r w:rsidR="007C249D" w:rsidRPr="0046790B">
        <w:rPr>
          <w:rFonts w:ascii="宋体" w:hAnsi="宋体" w:hint="eastAsia"/>
          <w:kern w:val="0"/>
          <w:sz w:val="24"/>
          <w:szCs w:val="24"/>
        </w:rPr>
        <w:t>≤</w:t>
      </w:r>
      <w:r w:rsidR="004E592D" w:rsidRPr="0046790B">
        <w:rPr>
          <w:rFonts w:ascii="Times New Roman" w:hAnsi="Times New Roman"/>
          <w:kern w:val="0"/>
          <w:sz w:val="24"/>
          <w:szCs w:val="24"/>
        </w:rPr>
        <w:t>2</w:t>
      </w:r>
      <w:r w:rsidR="004E592D" w:rsidRPr="0046790B">
        <w:rPr>
          <w:rFonts w:ascii="Times New Roman" w:hAnsi="Times New Roman"/>
          <w:kern w:val="0"/>
          <w:sz w:val="24"/>
          <w:szCs w:val="24"/>
        </w:rPr>
        <w:t>为发育良好</w:t>
      </w:r>
      <w:r w:rsidR="00247C13" w:rsidRPr="0046790B">
        <w:rPr>
          <w:rFonts w:ascii="Times New Roman" w:hAnsi="Times New Roman" w:hint="eastAsia"/>
          <w:kern w:val="0"/>
          <w:sz w:val="24"/>
          <w:szCs w:val="24"/>
        </w:rPr>
        <w:t>，</w:t>
      </w:r>
      <w:r w:rsidR="004E592D" w:rsidRPr="0046790B">
        <w:rPr>
          <w:rFonts w:ascii="Times New Roman" w:hAnsi="Times New Roman"/>
          <w:kern w:val="0"/>
          <w:sz w:val="24"/>
          <w:szCs w:val="24"/>
        </w:rPr>
        <w:t>Z</w:t>
      </w:r>
      <w:r w:rsidR="004E592D" w:rsidRPr="0046790B">
        <w:rPr>
          <w:rFonts w:ascii="Times New Roman" w:hAnsi="Times New Roman"/>
          <w:kern w:val="0"/>
          <w:sz w:val="24"/>
          <w:szCs w:val="24"/>
        </w:rPr>
        <w:t>评分</w:t>
      </w:r>
      <w:r w:rsidR="007C249D" w:rsidRPr="0046790B">
        <w:rPr>
          <w:rFonts w:ascii="Times New Roman" w:hAnsi="Times New Roman"/>
          <w:kern w:val="0"/>
          <w:sz w:val="24"/>
          <w:szCs w:val="24"/>
        </w:rPr>
        <w:t>＞</w:t>
      </w:r>
      <w:r w:rsidR="004E592D" w:rsidRPr="0046790B">
        <w:rPr>
          <w:rFonts w:ascii="Times New Roman" w:hAnsi="Times New Roman"/>
          <w:kern w:val="0"/>
          <w:sz w:val="24"/>
          <w:szCs w:val="24"/>
        </w:rPr>
        <w:t>2</w:t>
      </w:r>
      <w:r w:rsidR="004E592D" w:rsidRPr="0046790B">
        <w:rPr>
          <w:rFonts w:ascii="Times New Roman" w:hAnsi="Times New Roman"/>
          <w:kern w:val="0"/>
          <w:sz w:val="24"/>
          <w:szCs w:val="24"/>
        </w:rPr>
        <w:t>为发育充分，</w:t>
      </w:r>
      <w:bookmarkEnd w:id="31"/>
      <w:r w:rsidR="004E592D" w:rsidRPr="0046790B">
        <w:rPr>
          <w:rFonts w:ascii="Times New Roman" w:hAnsi="Times New Roman"/>
          <w:kern w:val="0"/>
          <w:sz w:val="24"/>
          <w:szCs w:val="24"/>
        </w:rPr>
        <w:t>用于儿童</w:t>
      </w:r>
      <w:proofErr w:type="gramStart"/>
      <w:r w:rsidR="004E592D" w:rsidRPr="0046790B">
        <w:rPr>
          <w:rFonts w:ascii="Times New Roman" w:hAnsi="Times New Roman"/>
          <w:kern w:val="0"/>
          <w:sz w:val="24"/>
          <w:szCs w:val="24"/>
        </w:rPr>
        <w:t>青少年骨矿发育</w:t>
      </w:r>
      <w:proofErr w:type="gramEnd"/>
      <w:r w:rsidR="007C249D" w:rsidRPr="0046790B">
        <w:rPr>
          <w:rFonts w:ascii="Times New Roman" w:hAnsi="Times New Roman" w:hint="eastAsia"/>
          <w:kern w:val="0"/>
          <w:sz w:val="24"/>
          <w:szCs w:val="24"/>
        </w:rPr>
        <w:t>等级判定</w:t>
      </w:r>
      <w:r w:rsidR="004E592D" w:rsidRPr="0046790B">
        <w:rPr>
          <w:rFonts w:ascii="Times New Roman" w:hAnsi="Times New Roman"/>
          <w:kern w:val="0"/>
          <w:sz w:val="24"/>
          <w:szCs w:val="24"/>
        </w:rPr>
        <w:t>。</w:t>
      </w:r>
      <w:r w:rsidRPr="0046790B">
        <w:rPr>
          <w:rFonts w:ascii="Times New Roman" w:hAnsi="Times New Roman"/>
          <w:kern w:val="0"/>
          <w:sz w:val="24"/>
          <w:szCs w:val="24"/>
        </w:rPr>
        <w:t>此外，</w:t>
      </w:r>
      <w:r w:rsidRPr="0046790B">
        <w:rPr>
          <w:rFonts w:ascii="Times New Roman" w:hAnsi="Times New Roman" w:hint="eastAsia"/>
          <w:kern w:val="0"/>
          <w:sz w:val="24"/>
          <w:szCs w:val="24"/>
        </w:rPr>
        <w:t>考虑到</w:t>
      </w:r>
      <w:r w:rsidRPr="0046790B">
        <w:rPr>
          <w:rFonts w:ascii="Times New Roman" w:hAnsi="Times New Roman"/>
          <w:kern w:val="0"/>
          <w:sz w:val="24"/>
          <w:szCs w:val="24"/>
        </w:rPr>
        <w:t>生长迟缓患儿可能出现因身高抑制而导致</w:t>
      </w:r>
      <w:proofErr w:type="gramStart"/>
      <w:r w:rsidRPr="0046790B">
        <w:rPr>
          <w:rFonts w:ascii="Times New Roman" w:hAnsi="Times New Roman"/>
          <w:kern w:val="0"/>
          <w:sz w:val="24"/>
          <w:szCs w:val="24"/>
        </w:rPr>
        <w:t>的骨矿偏低</w:t>
      </w:r>
      <w:proofErr w:type="gramEnd"/>
      <w:r w:rsidRPr="0046790B">
        <w:rPr>
          <w:rFonts w:ascii="Times New Roman" w:hAnsi="Times New Roman" w:hint="eastAsia"/>
          <w:kern w:val="0"/>
          <w:sz w:val="24"/>
          <w:szCs w:val="24"/>
        </w:rPr>
        <w:t>，本标准参考</w:t>
      </w:r>
      <w:r w:rsidRPr="0046790B">
        <w:rPr>
          <w:rFonts w:ascii="Times New Roman" w:hAnsi="Times New Roman"/>
          <w:kern w:val="0"/>
          <w:sz w:val="24"/>
          <w:szCs w:val="24"/>
        </w:rPr>
        <w:t>2019</w:t>
      </w:r>
      <w:r w:rsidRPr="0046790B">
        <w:rPr>
          <w:rFonts w:ascii="Times New Roman" w:hAnsi="Times New Roman"/>
          <w:kern w:val="0"/>
          <w:sz w:val="24"/>
          <w:szCs w:val="24"/>
        </w:rPr>
        <w:t>年</w:t>
      </w:r>
      <w:r w:rsidRPr="0046790B">
        <w:rPr>
          <w:rFonts w:ascii="Times New Roman" w:hAnsi="Times New Roman"/>
          <w:kern w:val="0"/>
          <w:sz w:val="24"/>
          <w:szCs w:val="24"/>
        </w:rPr>
        <w:t>ISCD</w:t>
      </w:r>
      <w:r w:rsidRPr="0046790B">
        <w:rPr>
          <w:rFonts w:ascii="Times New Roman" w:hAnsi="Times New Roman" w:hint="eastAsia"/>
          <w:kern w:val="0"/>
          <w:sz w:val="24"/>
          <w:szCs w:val="24"/>
        </w:rPr>
        <w:t>儿科立场声明的相关推荐，</w:t>
      </w:r>
      <w:r w:rsidRPr="0046790B">
        <w:rPr>
          <w:rFonts w:ascii="Times New Roman" w:hAnsi="Times New Roman"/>
          <w:kern w:val="0"/>
          <w:sz w:val="24"/>
          <w:szCs w:val="24"/>
        </w:rPr>
        <w:t>将是否患有生长迟缓作为使用年龄别</w:t>
      </w:r>
      <w:r w:rsidRPr="0046790B">
        <w:rPr>
          <w:rFonts w:ascii="Times New Roman" w:hAnsi="Times New Roman"/>
          <w:kern w:val="0"/>
          <w:sz w:val="24"/>
          <w:szCs w:val="24"/>
        </w:rPr>
        <w:t>/</w:t>
      </w:r>
      <w:r w:rsidRPr="0046790B">
        <w:rPr>
          <w:rFonts w:ascii="Times New Roman" w:hAnsi="Times New Roman"/>
          <w:kern w:val="0"/>
          <w:sz w:val="24"/>
          <w:szCs w:val="24"/>
        </w:rPr>
        <w:t>身高</w:t>
      </w:r>
      <w:proofErr w:type="gramStart"/>
      <w:r w:rsidRPr="0046790B">
        <w:rPr>
          <w:rFonts w:ascii="Times New Roman" w:hAnsi="Times New Roman"/>
          <w:kern w:val="0"/>
          <w:sz w:val="24"/>
          <w:szCs w:val="24"/>
        </w:rPr>
        <w:t>别骨矿</w:t>
      </w:r>
      <w:proofErr w:type="gramEnd"/>
      <w:r w:rsidRPr="0046790B">
        <w:rPr>
          <w:rFonts w:ascii="Times New Roman" w:hAnsi="Times New Roman"/>
          <w:kern w:val="0"/>
          <w:sz w:val="24"/>
          <w:szCs w:val="24"/>
        </w:rPr>
        <w:t>发育</w:t>
      </w:r>
      <w:r w:rsidR="00C454CE" w:rsidRPr="0046790B">
        <w:rPr>
          <w:rFonts w:ascii="Times New Roman" w:hAnsi="Times New Roman"/>
          <w:kern w:val="0"/>
          <w:sz w:val="24"/>
          <w:szCs w:val="24"/>
        </w:rPr>
        <w:t>参考值</w:t>
      </w:r>
      <w:r w:rsidRPr="0046790B">
        <w:rPr>
          <w:rFonts w:ascii="Times New Roman" w:hAnsi="Times New Roman"/>
          <w:kern w:val="0"/>
          <w:sz w:val="24"/>
          <w:szCs w:val="24"/>
        </w:rPr>
        <w:t>的依据</w:t>
      </w:r>
      <w:r w:rsidRPr="0046790B">
        <w:rPr>
          <w:rFonts w:ascii="Times New Roman" w:hAnsi="Times New Roman" w:hint="eastAsia"/>
          <w:kern w:val="0"/>
          <w:sz w:val="24"/>
          <w:szCs w:val="24"/>
        </w:rPr>
        <w:t>。</w:t>
      </w:r>
    </w:p>
    <w:p w14:paraId="13CF1450" w14:textId="62B1B649" w:rsidR="000C4B91" w:rsidRPr="0046790B" w:rsidRDefault="000C4B91" w:rsidP="008043ED">
      <w:pPr>
        <w:pStyle w:val="af3"/>
        <w:autoSpaceDE w:val="0"/>
        <w:autoSpaceDN w:val="0"/>
        <w:adjustRightInd w:val="0"/>
        <w:spacing w:line="360" w:lineRule="auto"/>
        <w:ind w:firstLine="480"/>
        <w:rPr>
          <w:rFonts w:ascii="Times New Roman" w:hAnsi="Times New Roman"/>
          <w:kern w:val="0"/>
          <w:sz w:val="24"/>
          <w:szCs w:val="24"/>
        </w:rPr>
      </w:pPr>
      <w:r w:rsidRPr="0046790B">
        <w:rPr>
          <w:rFonts w:ascii="Times New Roman" w:hAnsi="Times New Roman"/>
          <w:kern w:val="0"/>
          <w:sz w:val="24"/>
          <w:szCs w:val="24"/>
        </w:rPr>
        <w:t>目前，我国在临床诊疗与科学研究中普遍采用美国国家健康与营养调查（</w:t>
      </w:r>
      <w:r w:rsidRPr="0046790B">
        <w:rPr>
          <w:rFonts w:ascii="Times New Roman" w:hAnsi="Times New Roman"/>
          <w:kern w:val="0"/>
          <w:sz w:val="24"/>
          <w:szCs w:val="24"/>
        </w:rPr>
        <w:t>NHANES</w:t>
      </w:r>
      <w:r w:rsidRPr="0046790B">
        <w:rPr>
          <w:rFonts w:ascii="Times New Roman" w:hAnsi="Times New Roman"/>
          <w:kern w:val="0"/>
          <w:sz w:val="24"/>
          <w:szCs w:val="24"/>
        </w:rPr>
        <w:t>）参考人群数据对儿童</w:t>
      </w:r>
      <w:proofErr w:type="gramStart"/>
      <w:r w:rsidRPr="0046790B">
        <w:rPr>
          <w:rFonts w:ascii="Times New Roman" w:hAnsi="Times New Roman"/>
          <w:kern w:val="0"/>
          <w:sz w:val="24"/>
          <w:szCs w:val="24"/>
        </w:rPr>
        <w:t>青少年骨矿发育</w:t>
      </w:r>
      <w:proofErr w:type="gramEnd"/>
      <w:r w:rsidRPr="0046790B">
        <w:rPr>
          <w:rFonts w:ascii="Times New Roman" w:hAnsi="Times New Roman"/>
          <w:kern w:val="0"/>
          <w:sz w:val="24"/>
          <w:szCs w:val="24"/>
        </w:rPr>
        <w:t>状况进行评价。为说明本标准与美国相关数据的差异性，</w:t>
      </w:r>
      <w:r w:rsidRPr="0046790B">
        <w:rPr>
          <w:rFonts w:ascii="Times New Roman" w:hAnsi="Times New Roman" w:hint="eastAsia"/>
          <w:kern w:val="0"/>
          <w:sz w:val="24"/>
          <w:szCs w:val="24"/>
        </w:rPr>
        <w:t>选</w:t>
      </w:r>
      <w:r w:rsidRPr="0046790B">
        <w:rPr>
          <w:rFonts w:ascii="Times New Roman" w:hAnsi="Times New Roman"/>
          <w:kern w:val="0"/>
          <w:sz w:val="24"/>
          <w:szCs w:val="24"/>
        </w:rPr>
        <w:t>取</w:t>
      </w:r>
      <w:proofErr w:type="gramStart"/>
      <w:r w:rsidRPr="0046790B">
        <w:rPr>
          <w:rFonts w:ascii="Times New Roman" w:hAnsi="Times New Roman"/>
          <w:kern w:val="0"/>
          <w:sz w:val="24"/>
          <w:szCs w:val="24"/>
        </w:rPr>
        <w:t>2</w:t>
      </w:r>
      <w:r w:rsidRPr="0046790B">
        <w:rPr>
          <w:rFonts w:ascii="Times New Roman" w:hAnsi="Times New Roman"/>
          <w:kern w:val="0"/>
          <w:sz w:val="24"/>
          <w:szCs w:val="24"/>
        </w:rPr>
        <w:t>项骨矿指标</w:t>
      </w:r>
      <w:proofErr w:type="gramEnd"/>
      <w:r w:rsidRPr="0046790B">
        <w:rPr>
          <w:rFonts w:ascii="Times New Roman" w:hAnsi="Times New Roman"/>
          <w:kern w:val="0"/>
          <w:sz w:val="24"/>
          <w:szCs w:val="24"/>
        </w:rPr>
        <w:t>（全身去颅骨矿含量、全身去颅骨密度）比较中美</w:t>
      </w:r>
      <w:r w:rsidR="00C454CE" w:rsidRPr="0046790B">
        <w:rPr>
          <w:rFonts w:ascii="Times New Roman" w:hAnsi="Times New Roman"/>
          <w:kern w:val="0"/>
          <w:sz w:val="24"/>
          <w:szCs w:val="24"/>
        </w:rPr>
        <w:t>参考值</w:t>
      </w:r>
      <w:r w:rsidRPr="0046790B">
        <w:rPr>
          <w:rFonts w:ascii="Times New Roman" w:hAnsi="Times New Roman"/>
          <w:kern w:val="0"/>
          <w:sz w:val="24"/>
          <w:szCs w:val="24"/>
        </w:rPr>
        <w:t>在</w:t>
      </w:r>
      <w:r w:rsidRPr="0046790B">
        <w:rPr>
          <w:rFonts w:ascii="Times New Roman" w:hAnsi="Times New Roman"/>
          <w:kern w:val="0"/>
          <w:sz w:val="24"/>
          <w:szCs w:val="24"/>
        </w:rPr>
        <w:t>Z</w:t>
      </w:r>
      <w:r w:rsidRPr="0046790B">
        <w:rPr>
          <w:rFonts w:ascii="Times New Roman" w:hAnsi="Times New Roman"/>
          <w:kern w:val="0"/>
          <w:sz w:val="24"/>
          <w:szCs w:val="24"/>
        </w:rPr>
        <w:t>评分为</w:t>
      </w:r>
      <w:r w:rsidR="007B2DB6" w:rsidRPr="0046790B">
        <w:rPr>
          <w:rFonts w:ascii="Times New Roman" w:hAnsi="Times New Roman"/>
          <w:kern w:val="0"/>
          <w:sz w:val="24"/>
          <w:szCs w:val="24"/>
        </w:rPr>
        <w:t>–</w:t>
      </w:r>
      <w:r w:rsidRPr="0046790B">
        <w:rPr>
          <w:rFonts w:ascii="Times New Roman" w:hAnsi="Times New Roman"/>
          <w:kern w:val="0"/>
          <w:sz w:val="24"/>
          <w:szCs w:val="24"/>
        </w:rPr>
        <w:t>2</w:t>
      </w:r>
      <w:r w:rsidRPr="0046790B">
        <w:rPr>
          <w:rFonts w:ascii="Times New Roman" w:hAnsi="Times New Roman"/>
          <w:kern w:val="0"/>
          <w:sz w:val="24"/>
          <w:szCs w:val="24"/>
        </w:rPr>
        <w:t>、</w:t>
      </w:r>
      <w:r w:rsidRPr="0046790B">
        <w:rPr>
          <w:rFonts w:ascii="Times New Roman" w:hAnsi="Times New Roman"/>
          <w:kern w:val="0"/>
          <w:sz w:val="24"/>
          <w:szCs w:val="24"/>
        </w:rPr>
        <w:t>0</w:t>
      </w:r>
      <w:r w:rsidRPr="0046790B">
        <w:rPr>
          <w:rFonts w:ascii="Times New Roman" w:hAnsi="Times New Roman" w:hint="eastAsia"/>
          <w:kern w:val="0"/>
          <w:sz w:val="24"/>
          <w:szCs w:val="24"/>
        </w:rPr>
        <w:t>、</w:t>
      </w:r>
      <w:r w:rsidRPr="0046790B">
        <w:rPr>
          <w:rFonts w:ascii="Times New Roman" w:hAnsi="Times New Roman"/>
          <w:kern w:val="0"/>
          <w:sz w:val="24"/>
          <w:szCs w:val="24"/>
        </w:rPr>
        <w:t>2</w:t>
      </w:r>
      <w:r w:rsidRPr="0046790B">
        <w:rPr>
          <w:rFonts w:ascii="Times New Roman" w:hAnsi="Times New Roman"/>
          <w:kern w:val="0"/>
          <w:sz w:val="24"/>
          <w:szCs w:val="24"/>
        </w:rPr>
        <w:t>时的数值差异。另外，由于美国参考人群的最小年龄为</w:t>
      </w:r>
      <w:r w:rsidRPr="0046790B">
        <w:rPr>
          <w:rFonts w:ascii="Times New Roman" w:hAnsi="Times New Roman"/>
          <w:kern w:val="0"/>
          <w:sz w:val="24"/>
          <w:szCs w:val="24"/>
        </w:rPr>
        <w:t>8</w:t>
      </w:r>
      <w:r w:rsidRPr="0046790B">
        <w:rPr>
          <w:rFonts w:ascii="Times New Roman" w:hAnsi="Times New Roman"/>
          <w:kern w:val="0"/>
          <w:sz w:val="24"/>
          <w:szCs w:val="24"/>
        </w:rPr>
        <w:t>岁，</w:t>
      </w:r>
      <w:r w:rsidRPr="0046790B">
        <w:rPr>
          <w:rFonts w:ascii="Times New Roman" w:hAnsi="Times New Roman" w:hint="eastAsia"/>
          <w:kern w:val="0"/>
          <w:sz w:val="24"/>
          <w:szCs w:val="24"/>
        </w:rPr>
        <w:t>在</w:t>
      </w:r>
      <w:r w:rsidRPr="0046790B">
        <w:rPr>
          <w:rFonts w:ascii="Times New Roman" w:hAnsi="Times New Roman"/>
          <w:kern w:val="0"/>
          <w:sz w:val="24"/>
          <w:szCs w:val="24"/>
        </w:rPr>
        <w:t>中、美</w:t>
      </w:r>
      <w:r w:rsidR="00C454CE" w:rsidRPr="0046790B">
        <w:rPr>
          <w:rFonts w:ascii="Times New Roman" w:hAnsi="Times New Roman"/>
          <w:kern w:val="0"/>
          <w:sz w:val="24"/>
          <w:szCs w:val="24"/>
        </w:rPr>
        <w:t>参考值</w:t>
      </w:r>
      <w:r w:rsidRPr="0046790B">
        <w:rPr>
          <w:rFonts w:ascii="Times New Roman" w:hAnsi="Times New Roman"/>
          <w:kern w:val="0"/>
          <w:sz w:val="24"/>
          <w:szCs w:val="24"/>
        </w:rPr>
        <w:t>比较</w:t>
      </w:r>
      <w:r w:rsidRPr="0046790B">
        <w:rPr>
          <w:rFonts w:ascii="Times New Roman" w:hAnsi="Times New Roman" w:hint="eastAsia"/>
          <w:kern w:val="0"/>
          <w:sz w:val="24"/>
          <w:szCs w:val="24"/>
        </w:rPr>
        <w:t>时选定比较的</w:t>
      </w:r>
      <w:r w:rsidRPr="0046790B">
        <w:rPr>
          <w:rFonts w:ascii="Times New Roman" w:hAnsi="Times New Roman"/>
          <w:kern w:val="0"/>
          <w:sz w:val="24"/>
          <w:szCs w:val="24"/>
        </w:rPr>
        <w:t>年龄范围为</w:t>
      </w:r>
      <w:r w:rsidRPr="0046790B">
        <w:rPr>
          <w:rFonts w:ascii="Times New Roman" w:hAnsi="Times New Roman"/>
          <w:kern w:val="0"/>
          <w:sz w:val="24"/>
          <w:szCs w:val="24"/>
        </w:rPr>
        <w:t>8</w:t>
      </w:r>
      <w:r w:rsidRPr="0046790B">
        <w:rPr>
          <w:rFonts w:ascii="Times New Roman" w:hAnsi="Times New Roman"/>
          <w:kern w:val="0"/>
          <w:sz w:val="24"/>
          <w:szCs w:val="24"/>
        </w:rPr>
        <w:t>岁～</w:t>
      </w:r>
      <w:r w:rsidRPr="0046790B">
        <w:rPr>
          <w:rFonts w:ascii="Times New Roman" w:hAnsi="Times New Roman"/>
          <w:kern w:val="0"/>
          <w:sz w:val="24"/>
          <w:szCs w:val="24"/>
        </w:rPr>
        <w:t>17</w:t>
      </w:r>
      <w:r w:rsidRPr="0046790B">
        <w:rPr>
          <w:rFonts w:ascii="Times New Roman" w:hAnsi="Times New Roman"/>
          <w:kern w:val="0"/>
          <w:sz w:val="24"/>
          <w:szCs w:val="24"/>
        </w:rPr>
        <w:t>岁。</w:t>
      </w:r>
    </w:p>
    <w:p w14:paraId="016A79A9" w14:textId="3319AF26" w:rsidR="000C4B91" w:rsidRPr="0046790B" w:rsidRDefault="000C4B91" w:rsidP="008043ED">
      <w:pPr>
        <w:pStyle w:val="af3"/>
        <w:autoSpaceDE w:val="0"/>
        <w:autoSpaceDN w:val="0"/>
        <w:adjustRightInd w:val="0"/>
        <w:spacing w:afterLines="50" w:after="156" w:line="360" w:lineRule="auto"/>
        <w:ind w:firstLineChars="177" w:firstLine="425"/>
        <w:rPr>
          <w:rFonts w:ascii="Times New Roman" w:hAnsi="Times New Roman"/>
        </w:rPr>
      </w:pPr>
      <w:r w:rsidRPr="0046790B">
        <w:rPr>
          <w:rFonts w:ascii="Times New Roman" w:hAnsi="Times New Roman" w:hint="eastAsia"/>
          <w:kern w:val="0"/>
          <w:sz w:val="24"/>
          <w:szCs w:val="24"/>
        </w:rPr>
        <w:lastRenderedPageBreak/>
        <w:t>对比分析结果显示：</w:t>
      </w:r>
      <w:r w:rsidRPr="0046790B">
        <w:rPr>
          <w:rFonts w:ascii="Times New Roman" w:hAnsi="Times New Roman"/>
          <w:kern w:val="0"/>
          <w:sz w:val="24"/>
          <w:szCs w:val="24"/>
        </w:rPr>
        <w:t>中美两国儿童青少年全身去颅骨矿含量和</w:t>
      </w:r>
      <w:proofErr w:type="gramStart"/>
      <w:r w:rsidRPr="0046790B">
        <w:rPr>
          <w:rFonts w:ascii="Times New Roman" w:hAnsi="Times New Roman"/>
          <w:kern w:val="0"/>
          <w:sz w:val="24"/>
          <w:szCs w:val="24"/>
        </w:rPr>
        <w:t>骨密度</w:t>
      </w:r>
      <w:proofErr w:type="gramEnd"/>
      <w:r w:rsidRPr="0046790B">
        <w:rPr>
          <w:rFonts w:ascii="Times New Roman" w:hAnsi="Times New Roman"/>
          <w:kern w:val="0"/>
          <w:sz w:val="24"/>
          <w:szCs w:val="24"/>
        </w:rPr>
        <w:t>随年龄的变化规律类似，均表现为男、女童在</w:t>
      </w:r>
      <w:r w:rsidRPr="0046790B">
        <w:rPr>
          <w:rFonts w:ascii="Times New Roman" w:hAnsi="Times New Roman"/>
          <w:kern w:val="0"/>
          <w:sz w:val="24"/>
          <w:szCs w:val="24"/>
        </w:rPr>
        <w:t>8</w:t>
      </w:r>
      <w:r w:rsidRPr="0046790B">
        <w:rPr>
          <w:rFonts w:ascii="Times New Roman" w:hAnsi="Times New Roman"/>
          <w:kern w:val="0"/>
          <w:sz w:val="24"/>
          <w:szCs w:val="24"/>
        </w:rPr>
        <w:t>岁～</w:t>
      </w:r>
      <w:r w:rsidRPr="0046790B">
        <w:rPr>
          <w:rFonts w:ascii="Times New Roman" w:hAnsi="Times New Roman"/>
          <w:kern w:val="0"/>
          <w:sz w:val="24"/>
          <w:szCs w:val="24"/>
        </w:rPr>
        <w:t>14</w:t>
      </w:r>
      <w:r w:rsidRPr="0046790B">
        <w:rPr>
          <w:rFonts w:ascii="Times New Roman" w:hAnsi="Times New Roman"/>
          <w:kern w:val="0"/>
          <w:sz w:val="24"/>
          <w:szCs w:val="24"/>
        </w:rPr>
        <w:t>岁随年龄不断增加，</w:t>
      </w:r>
      <w:r w:rsidRPr="0046790B">
        <w:rPr>
          <w:rFonts w:ascii="Times New Roman" w:hAnsi="Times New Roman"/>
          <w:kern w:val="0"/>
          <w:sz w:val="24"/>
          <w:szCs w:val="24"/>
        </w:rPr>
        <w:t>14</w:t>
      </w:r>
      <w:r w:rsidRPr="0046790B">
        <w:rPr>
          <w:rFonts w:ascii="Times New Roman" w:hAnsi="Times New Roman"/>
          <w:kern w:val="0"/>
          <w:sz w:val="24"/>
          <w:szCs w:val="24"/>
        </w:rPr>
        <w:t>岁以后在男童中持续增长但女童中增长趋势逐渐平缓的趋势。但是，中、美儿童青少年</w:t>
      </w:r>
      <w:proofErr w:type="gramStart"/>
      <w:r w:rsidRPr="0046790B">
        <w:rPr>
          <w:rFonts w:ascii="Times New Roman" w:hAnsi="Times New Roman"/>
          <w:kern w:val="0"/>
          <w:sz w:val="24"/>
          <w:szCs w:val="24"/>
        </w:rPr>
        <w:t>的骨矿发育</w:t>
      </w:r>
      <w:proofErr w:type="gramEnd"/>
      <w:r w:rsidRPr="0046790B">
        <w:rPr>
          <w:rFonts w:ascii="Times New Roman" w:hAnsi="Times New Roman"/>
          <w:kern w:val="0"/>
          <w:sz w:val="24"/>
          <w:szCs w:val="24"/>
        </w:rPr>
        <w:t>水平差异显著：在各年龄组的相同</w:t>
      </w:r>
      <w:r w:rsidRPr="0046790B">
        <w:rPr>
          <w:rFonts w:ascii="Times New Roman" w:hAnsi="Times New Roman"/>
          <w:kern w:val="0"/>
          <w:sz w:val="24"/>
          <w:szCs w:val="24"/>
        </w:rPr>
        <w:t>Z</w:t>
      </w:r>
      <w:r w:rsidRPr="0046790B">
        <w:rPr>
          <w:rFonts w:ascii="Times New Roman" w:hAnsi="Times New Roman"/>
          <w:kern w:val="0"/>
          <w:sz w:val="24"/>
          <w:szCs w:val="24"/>
        </w:rPr>
        <w:t>评分下，美国男、女童的全身去颅骨矿含量和</w:t>
      </w:r>
      <w:proofErr w:type="gramStart"/>
      <w:r w:rsidRPr="0046790B">
        <w:rPr>
          <w:rFonts w:ascii="Times New Roman" w:hAnsi="Times New Roman"/>
          <w:kern w:val="0"/>
          <w:sz w:val="24"/>
          <w:szCs w:val="24"/>
        </w:rPr>
        <w:t>骨密度</w:t>
      </w:r>
      <w:proofErr w:type="gramEnd"/>
      <w:r w:rsidR="00C454CE" w:rsidRPr="0046790B">
        <w:rPr>
          <w:rFonts w:ascii="Times New Roman" w:hAnsi="Times New Roman"/>
          <w:kern w:val="0"/>
          <w:sz w:val="24"/>
          <w:szCs w:val="24"/>
        </w:rPr>
        <w:t>参考值</w:t>
      </w:r>
      <w:r w:rsidRPr="0046790B">
        <w:rPr>
          <w:rFonts w:ascii="Times New Roman" w:hAnsi="Times New Roman"/>
          <w:kern w:val="0"/>
          <w:sz w:val="24"/>
          <w:szCs w:val="24"/>
        </w:rPr>
        <w:t>均高于中国人群。特别是</w:t>
      </w:r>
      <w:r w:rsidRPr="0046790B">
        <w:rPr>
          <w:rFonts w:ascii="Times New Roman" w:hAnsi="Times New Roman"/>
          <w:kern w:val="0"/>
          <w:sz w:val="24"/>
          <w:szCs w:val="24"/>
        </w:rPr>
        <w:t>Z</w:t>
      </w:r>
      <w:r w:rsidRPr="0046790B">
        <w:rPr>
          <w:rFonts w:ascii="Times New Roman" w:hAnsi="Times New Roman"/>
          <w:kern w:val="0"/>
          <w:sz w:val="24"/>
          <w:szCs w:val="24"/>
        </w:rPr>
        <w:t>评分为</w:t>
      </w:r>
      <w:r w:rsidRPr="0046790B">
        <w:rPr>
          <w:rFonts w:ascii="Times New Roman" w:hAnsi="Times New Roman"/>
          <w:kern w:val="0"/>
          <w:sz w:val="24"/>
          <w:szCs w:val="24"/>
        </w:rPr>
        <w:t>2</w:t>
      </w:r>
      <w:r w:rsidRPr="0046790B">
        <w:rPr>
          <w:rFonts w:ascii="Times New Roman" w:hAnsi="Times New Roman"/>
          <w:kern w:val="0"/>
          <w:sz w:val="24"/>
          <w:szCs w:val="24"/>
        </w:rPr>
        <w:t>时，中国人群全身去颅骨密度水平与美国的中位数相当，见图</w:t>
      </w:r>
      <w:r w:rsidRPr="0046790B">
        <w:rPr>
          <w:rFonts w:ascii="Times New Roman" w:hAnsi="Times New Roman"/>
          <w:kern w:val="0"/>
          <w:sz w:val="24"/>
          <w:szCs w:val="24"/>
        </w:rPr>
        <w:t>1</w:t>
      </w:r>
      <w:r w:rsidRPr="0046790B">
        <w:rPr>
          <w:rFonts w:ascii="Times New Roman" w:hAnsi="Times New Roman"/>
          <w:kern w:val="0"/>
          <w:sz w:val="24"/>
          <w:szCs w:val="24"/>
        </w:rPr>
        <w:t>、</w:t>
      </w:r>
      <w:r w:rsidRPr="0046790B">
        <w:rPr>
          <w:rFonts w:ascii="Times New Roman" w:hAnsi="Times New Roman"/>
          <w:kern w:val="0"/>
          <w:sz w:val="24"/>
          <w:szCs w:val="24"/>
        </w:rPr>
        <w:t>2</w:t>
      </w:r>
      <w:r w:rsidRPr="0046790B">
        <w:rPr>
          <w:rFonts w:ascii="Times New Roman" w:hAnsi="Times New Roman"/>
          <w:kern w:val="0"/>
          <w:sz w:val="24"/>
          <w:szCs w:val="24"/>
        </w:rPr>
        <w:t>。</w:t>
      </w:r>
      <w:r w:rsidRPr="0046790B">
        <w:rPr>
          <w:rFonts w:ascii="Times New Roman" w:hAnsi="Times New Roman"/>
        </w:rPr>
        <w:t xml:space="preserve">   </w:t>
      </w:r>
    </w:p>
    <w:p w14:paraId="6CC9E697" w14:textId="77777777" w:rsidR="000C4B91" w:rsidRPr="0046790B" w:rsidRDefault="000C4B91" w:rsidP="000C4B91">
      <w:pPr>
        <w:pStyle w:val="af3"/>
        <w:autoSpaceDE w:val="0"/>
        <w:autoSpaceDN w:val="0"/>
        <w:adjustRightInd w:val="0"/>
        <w:ind w:firstLineChars="0" w:firstLine="0"/>
        <w:jc w:val="center"/>
        <w:rPr>
          <w:rFonts w:ascii="Times New Roman" w:hAnsi="Times New Roman"/>
        </w:rPr>
      </w:pPr>
      <w:r w:rsidRPr="0046790B">
        <w:rPr>
          <w:rFonts w:ascii="Times New Roman" w:hAnsi="Times New Roman"/>
          <w:noProof/>
        </w:rPr>
        <w:drawing>
          <wp:inline distT="0" distB="0" distL="0" distR="0" wp14:anchorId="04DE6F21" wp14:editId="55AC5152">
            <wp:extent cx="2519680" cy="2159635"/>
            <wp:effectExtent l="0" t="0" r="0" b="0"/>
            <wp:docPr id="18" name="图片 18" descr="图片包含 飞行, 风筝, 看着, 大&#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包含 飞行, 风筝, 看着, 大&#10;&#10;AI 生成的内容可能不正确。"/>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r w:rsidRPr="0046790B">
        <w:rPr>
          <w:rFonts w:ascii="Times New Roman" w:hAnsi="Times New Roman"/>
        </w:rPr>
        <w:t xml:space="preserve">   </w:t>
      </w:r>
      <w:r w:rsidRPr="0046790B">
        <w:rPr>
          <w:rFonts w:ascii="Times New Roman" w:hAnsi="Times New Roman"/>
          <w:noProof/>
        </w:rPr>
        <w:drawing>
          <wp:inline distT="0" distB="0" distL="0" distR="0" wp14:anchorId="68C933FB" wp14:editId="4EB89892">
            <wp:extent cx="2519680" cy="2159635"/>
            <wp:effectExtent l="0" t="0" r="0" b="0"/>
            <wp:docPr id="19" name="图片 19" descr="图片包含 看着, 大, 飞行, 房间&#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看着, 大, 飞行, 房间&#10;&#10;AI 生成的内容可能不正确。"/>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p>
    <w:p w14:paraId="18A0106A" w14:textId="77777777" w:rsidR="000C4B91" w:rsidRPr="0046790B" w:rsidRDefault="000C4B91" w:rsidP="000C4B91">
      <w:pPr>
        <w:pStyle w:val="af3"/>
        <w:autoSpaceDE w:val="0"/>
        <w:autoSpaceDN w:val="0"/>
        <w:adjustRightInd w:val="0"/>
        <w:spacing w:beforeLines="50" w:before="156" w:after="120" w:line="360" w:lineRule="auto"/>
        <w:ind w:firstLineChars="0" w:firstLine="0"/>
        <w:jc w:val="center"/>
        <w:rPr>
          <w:rFonts w:ascii="Times New Roman" w:hAnsi="Times New Roman"/>
          <w:kern w:val="0"/>
          <w:sz w:val="24"/>
          <w:szCs w:val="24"/>
        </w:rPr>
      </w:pPr>
      <w:r w:rsidRPr="0046790B">
        <w:rPr>
          <w:rFonts w:ascii="Times New Roman" w:hAnsi="Times New Roman"/>
          <w:kern w:val="0"/>
          <w:sz w:val="24"/>
          <w:szCs w:val="24"/>
        </w:rPr>
        <w:t>图</w:t>
      </w:r>
      <w:r w:rsidRPr="0046790B">
        <w:rPr>
          <w:rFonts w:ascii="Times New Roman" w:hAnsi="Times New Roman"/>
          <w:kern w:val="0"/>
          <w:sz w:val="24"/>
          <w:szCs w:val="24"/>
        </w:rPr>
        <w:t xml:space="preserve">1. </w:t>
      </w:r>
      <w:r w:rsidRPr="0046790B">
        <w:rPr>
          <w:rFonts w:ascii="Times New Roman" w:hAnsi="Times New Roman"/>
          <w:kern w:val="0"/>
          <w:sz w:val="24"/>
          <w:szCs w:val="24"/>
        </w:rPr>
        <w:t>中、美两国男童（</w:t>
      </w:r>
      <w:r w:rsidRPr="0046790B">
        <w:rPr>
          <w:rFonts w:ascii="Times New Roman" w:hAnsi="Times New Roman"/>
          <w:kern w:val="0"/>
          <w:sz w:val="24"/>
          <w:szCs w:val="24"/>
        </w:rPr>
        <w:t>A</w:t>
      </w:r>
      <w:r w:rsidRPr="0046790B">
        <w:rPr>
          <w:rFonts w:ascii="Times New Roman" w:hAnsi="Times New Roman"/>
          <w:kern w:val="0"/>
          <w:sz w:val="24"/>
          <w:szCs w:val="24"/>
        </w:rPr>
        <w:t>）和女童（</w:t>
      </w:r>
      <w:r w:rsidRPr="0046790B">
        <w:rPr>
          <w:rFonts w:ascii="Times New Roman" w:hAnsi="Times New Roman"/>
          <w:kern w:val="0"/>
          <w:sz w:val="24"/>
          <w:szCs w:val="24"/>
        </w:rPr>
        <w:t>B</w:t>
      </w:r>
      <w:r w:rsidRPr="0046790B">
        <w:rPr>
          <w:rFonts w:ascii="Times New Roman" w:hAnsi="Times New Roman"/>
          <w:kern w:val="0"/>
          <w:sz w:val="24"/>
          <w:szCs w:val="24"/>
        </w:rPr>
        <w:t>）年龄别全身去颅骨矿含量的比较</w:t>
      </w:r>
      <w:r w:rsidRPr="0046790B">
        <w:rPr>
          <w:rFonts w:ascii="Times New Roman" w:hAnsi="Times New Roman"/>
          <w:kern w:val="0"/>
          <w:sz w:val="24"/>
          <w:szCs w:val="24"/>
        </w:rPr>
        <w:t xml:space="preserve">       </w:t>
      </w:r>
    </w:p>
    <w:p w14:paraId="4FA2848E" w14:textId="77777777" w:rsidR="000C4B91" w:rsidRPr="0046790B" w:rsidRDefault="000C4B91" w:rsidP="000C4B91">
      <w:pPr>
        <w:pStyle w:val="af3"/>
        <w:autoSpaceDE w:val="0"/>
        <w:autoSpaceDN w:val="0"/>
        <w:adjustRightInd w:val="0"/>
        <w:spacing w:beforeLines="50" w:before="156" w:after="120" w:line="360" w:lineRule="auto"/>
        <w:ind w:firstLineChars="0" w:firstLine="0"/>
        <w:jc w:val="center"/>
        <w:rPr>
          <w:rFonts w:ascii="Times New Roman" w:hAnsi="Times New Roman"/>
          <w:kern w:val="0"/>
          <w:sz w:val="24"/>
          <w:szCs w:val="24"/>
        </w:rPr>
      </w:pPr>
      <w:r w:rsidRPr="0046790B">
        <w:rPr>
          <w:rFonts w:ascii="Times New Roman" w:hAnsi="Times New Roman"/>
          <w:noProof/>
          <w:kern w:val="0"/>
          <w:sz w:val="24"/>
          <w:szCs w:val="24"/>
        </w:rPr>
        <w:drawing>
          <wp:inline distT="0" distB="0" distL="0" distR="0" wp14:anchorId="5A89FCDF" wp14:editId="1AC1F474">
            <wp:extent cx="2519680" cy="2159635"/>
            <wp:effectExtent l="0" t="0" r="0" b="0"/>
            <wp:docPr id="20" name="图片 20" descr="图片包含 大, 华美, 飞行, 房间&#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包含 大, 华美, 飞行, 房间&#10;&#10;AI 生成的内容可能不正确。"/>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r w:rsidRPr="0046790B">
        <w:rPr>
          <w:rFonts w:ascii="Times New Roman" w:hAnsi="Times New Roman"/>
          <w:kern w:val="0"/>
          <w:sz w:val="24"/>
          <w:szCs w:val="24"/>
        </w:rPr>
        <w:t xml:space="preserve">   </w:t>
      </w:r>
      <w:r w:rsidRPr="0046790B">
        <w:rPr>
          <w:rFonts w:ascii="Times New Roman" w:hAnsi="Times New Roman"/>
          <w:noProof/>
          <w:kern w:val="0"/>
          <w:sz w:val="24"/>
          <w:szCs w:val="24"/>
        </w:rPr>
        <w:drawing>
          <wp:inline distT="0" distB="0" distL="0" distR="0" wp14:anchorId="55E3C56C" wp14:editId="1DCBD0B2">
            <wp:extent cx="2519680" cy="2159635"/>
            <wp:effectExtent l="0" t="0" r="0" b="0"/>
            <wp:docPr id="21" name="图片 21" descr="图片包含 游戏机, 房间, 灯光&#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包含 游戏机, 房间, 灯光&#10;&#10;AI 生成的内容可能不正确。"/>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p>
    <w:p w14:paraId="28C41175" w14:textId="77777777" w:rsidR="000C4B91" w:rsidRPr="0046790B" w:rsidRDefault="000C4B91" w:rsidP="000C4B91">
      <w:pPr>
        <w:pStyle w:val="af3"/>
        <w:autoSpaceDE w:val="0"/>
        <w:autoSpaceDN w:val="0"/>
        <w:adjustRightInd w:val="0"/>
        <w:spacing w:after="120" w:line="360" w:lineRule="auto"/>
        <w:ind w:firstLineChars="0" w:firstLine="0"/>
        <w:jc w:val="center"/>
        <w:rPr>
          <w:rFonts w:ascii="Times New Roman" w:hAnsi="Times New Roman"/>
          <w:kern w:val="0"/>
          <w:sz w:val="24"/>
          <w:szCs w:val="24"/>
        </w:rPr>
      </w:pPr>
      <w:r w:rsidRPr="0046790B">
        <w:rPr>
          <w:rFonts w:ascii="Times New Roman" w:hAnsi="Times New Roman"/>
          <w:kern w:val="0"/>
          <w:sz w:val="24"/>
          <w:szCs w:val="24"/>
        </w:rPr>
        <w:t>图</w:t>
      </w:r>
      <w:r w:rsidRPr="0046790B">
        <w:rPr>
          <w:rFonts w:ascii="Times New Roman" w:hAnsi="Times New Roman"/>
          <w:kern w:val="0"/>
          <w:sz w:val="24"/>
          <w:szCs w:val="24"/>
        </w:rPr>
        <w:t xml:space="preserve">2. </w:t>
      </w:r>
      <w:r w:rsidRPr="0046790B">
        <w:rPr>
          <w:rFonts w:ascii="Times New Roman" w:hAnsi="Times New Roman"/>
          <w:kern w:val="0"/>
          <w:sz w:val="24"/>
          <w:szCs w:val="24"/>
        </w:rPr>
        <w:t>中、美两国男童（</w:t>
      </w:r>
      <w:r w:rsidRPr="0046790B">
        <w:rPr>
          <w:rFonts w:ascii="Times New Roman" w:hAnsi="Times New Roman"/>
          <w:kern w:val="0"/>
          <w:sz w:val="24"/>
          <w:szCs w:val="24"/>
        </w:rPr>
        <w:t>A</w:t>
      </w:r>
      <w:r w:rsidRPr="0046790B">
        <w:rPr>
          <w:rFonts w:ascii="Times New Roman" w:hAnsi="Times New Roman"/>
          <w:kern w:val="0"/>
          <w:sz w:val="24"/>
          <w:szCs w:val="24"/>
        </w:rPr>
        <w:t>）和女童（</w:t>
      </w:r>
      <w:r w:rsidRPr="0046790B">
        <w:rPr>
          <w:rFonts w:ascii="Times New Roman" w:hAnsi="Times New Roman"/>
          <w:kern w:val="0"/>
          <w:sz w:val="24"/>
          <w:szCs w:val="24"/>
        </w:rPr>
        <w:t>B</w:t>
      </w:r>
      <w:r w:rsidRPr="0046790B">
        <w:rPr>
          <w:rFonts w:ascii="Times New Roman" w:hAnsi="Times New Roman"/>
          <w:kern w:val="0"/>
          <w:sz w:val="24"/>
          <w:szCs w:val="24"/>
        </w:rPr>
        <w:t>）年龄别全身去颅骨密度的比较</w:t>
      </w:r>
    </w:p>
    <w:p w14:paraId="14C35B5F" w14:textId="1CBF6669" w:rsidR="000C4B91" w:rsidRPr="0046790B" w:rsidRDefault="000C4B91" w:rsidP="007D4E26">
      <w:pPr>
        <w:pStyle w:val="af3"/>
        <w:autoSpaceDE w:val="0"/>
        <w:autoSpaceDN w:val="0"/>
        <w:adjustRightInd w:val="0"/>
        <w:spacing w:beforeLines="100" w:before="312" w:line="360" w:lineRule="auto"/>
        <w:ind w:firstLine="480"/>
        <w:rPr>
          <w:rFonts w:ascii="Times New Roman" w:hAnsi="Times New Roman"/>
          <w:b/>
          <w:bCs/>
          <w:kern w:val="0"/>
          <w:sz w:val="24"/>
          <w:szCs w:val="24"/>
        </w:rPr>
      </w:pPr>
      <w:r w:rsidRPr="0046790B">
        <w:rPr>
          <w:rFonts w:ascii="Times New Roman" w:hAnsi="Times New Roman"/>
          <w:kern w:val="0"/>
          <w:sz w:val="24"/>
          <w:szCs w:val="24"/>
        </w:rPr>
        <w:t>上述结果提示，</w:t>
      </w:r>
      <w:r w:rsidR="00E210D1" w:rsidRPr="0046790B">
        <w:rPr>
          <w:rFonts w:ascii="Times New Roman" w:hAnsi="Times New Roman"/>
          <w:kern w:val="0"/>
          <w:sz w:val="24"/>
          <w:szCs w:val="24"/>
        </w:rPr>
        <w:t>中、美两国儿童青少年</w:t>
      </w:r>
      <w:proofErr w:type="gramStart"/>
      <w:r w:rsidR="00E210D1" w:rsidRPr="0046790B">
        <w:rPr>
          <w:rFonts w:ascii="Times New Roman" w:hAnsi="Times New Roman"/>
          <w:kern w:val="0"/>
          <w:sz w:val="24"/>
          <w:szCs w:val="24"/>
        </w:rPr>
        <w:t>在</w:t>
      </w:r>
      <w:r w:rsidR="00E210D1" w:rsidRPr="0046790B">
        <w:rPr>
          <w:rFonts w:ascii="Times New Roman" w:hAnsi="Times New Roman" w:hint="eastAsia"/>
          <w:kern w:val="0"/>
          <w:sz w:val="24"/>
          <w:szCs w:val="24"/>
        </w:rPr>
        <w:t>骨矿</w:t>
      </w:r>
      <w:r w:rsidR="00E210D1" w:rsidRPr="0046790B">
        <w:rPr>
          <w:rFonts w:ascii="Times New Roman" w:hAnsi="Times New Roman"/>
          <w:kern w:val="0"/>
          <w:sz w:val="24"/>
          <w:szCs w:val="24"/>
        </w:rPr>
        <w:t>发育</w:t>
      </w:r>
      <w:proofErr w:type="gramEnd"/>
      <w:r w:rsidR="00E210D1" w:rsidRPr="0046790B">
        <w:rPr>
          <w:rFonts w:ascii="Times New Roman" w:hAnsi="Times New Roman"/>
          <w:kern w:val="0"/>
          <w:sz w:val="24"/>
          <w:szCs w:val="24"/>
        </w:rPr>
        <w:t>水平与发育规律方面具有显著差异（其余</w:t>
      </w:r>
      <w:r w:rsidR="00E210D1" w:rsidRPr="0046790B">
        <w:rPr>
          <w:rFonts w:ascii="Times New Roman" w:hAnsi="Times New Roman" w:hint="eastAsia"/>
          <w:kern w:val="0"/>
          <w:sz w:val="24"/>
          <w:szCs w:val="24"/>
        </w:rPr>
        <w:t>腰椎</w:t>
      </w:r>
      <w:proofErr w:type="gramStart"/>
      <w:r w:rsidR="00E210D1" w:rsidRPr="0046790B">
        <w:rPr>
          <w:rFonts w:ascii="Times New Roman" w:hAnsi="Times New Roman" w:hint="eastAsia"/>
          <w:kern w:val="0"/>
          <w:sz w:val="24"/>
          <w:szCs w:val="24"/>
        </w:rPr>
        <w:t>骨矿</w:t>
      </w:r>
      <w:r w:rsidR="00E210D1" w:rsidRPr="0046790B">
        <w:rPr>
          <w:rFonts w:ascii="Times New Roman" w:hAnsi="Times New Roman"/>
          <w:kern w:val="0"/>
          <w:sz w:val="24"/>
          <w:szCs w:val="24"/>
        </w:rPr>
        <w:t>指标</w:t>
      </w:r>
      <w:proofErr w:type="gramEnd"/>
      <w:r w:rsidR="00E210D1" w:rsidRPr="0046790B">
        <w:rPr>
          <w:rFonts w:ascii="Times New Roman" w:hAnsi="Times New Roman"/>
          <w:kern w:val="0"/>
          <w:sz w:val="24"/>
          <w:szCs w:val="24"/>
        </w:rPr>
        <w:t>的中</w:t>
      </w:r>
      <w:r w:rsidR="00E210D1" w:rsidRPr="0046790B">
        <w:rPr>
          <w:rFonts w:ascii="Times New Roman" w:hAnsi="Times New Roman" w:hint="eastAsia"/>
          <w:kern w:val="0"/>
          <w:sz w:val="24"/>
          <w:szCs w:val="24"/>
        </w:rPr>
        <w:t>、</w:t>
      </w:r>
      <w:proofErr w:type="gramStart"/>
      <w:r w:rsidR="00E210D1" w:rsidRPr="0046790B">
        <w:rPr>
          <w:rFonts w:ascii="Times New Roman" w:hAnsi="Times New Roman"/>
          <w:kern w:val="0"/>
          <w:sz w:val="24"/>
          <w:szCs w:val="24"/>
        </w:rPr>
        <w:t>美比较</w:t>
      </w:r>
      <w:proofErr w:type="gramEnd"/>
      <w:r w:rsidR="00E210D1" w:rsidRPr="0046790B">
        <w:rPr>
          <w:rFonts w:ascii="Times New Roman" w:hAnsi="Times New Roman"/>
          <w:kern w:val="0"/>
          <w:sz w:val="24"/>
          <w:szCs w:val="24"/>
        </w:rPr>
        <w:t>结论与</w:t>
      </w:r>
      <w:r w:rsidR="00F27738" w:rsidRPr="0046790B">
        <w:rPr>
          <w:rFonts w:ascii="Times New Roman" w:hAnsi="Times New Roman" w:hint="eastAsia"/>
          <w:kern w:val="0"/>
          <w:sz w:val="24"/>
          <w:szCs w:val="24"/>
        </w:rPr>
        <w:t>全身去颅骨</w:t>
      </w:r>
      <w:proofErr w:type="gramStart"/>
      <w:r w:rsidR="00F27738" w:rsidRPr="0046790B">
        <w:rPr>
          <w:rFonts w:ascii="Times New Roman" w:hAnsi="Times New Roman" w:hint="eastAsia"/>
          <w:kern w:val="0"/>
          <w:sz w:val="24"/>
          <w:szCs w:val="24"/>
        </w:rPr>
        <w:t>矿</w:t>
      </w:r>
      <w:r w:rsidR="00E210D1" w:rsidRPr="0046790B">
        <w:rPr>
          <w:rFonts w:ascii="Times New Roman" w:hAnsi="Times New Roman"/>
          <w:kern w:val="0"/>
          <w:sz w:val="24"/>
          <w:szCs w:val="24"/>
        </w:rPr>
        <w:t>指标</w:t>
      </w:r>
      <w:proofErr w:type="gramEnd"/>
      <w:r w:rsidR="00E210D1" w:rsidRPr="0046790B">
        <w:rPr>
          <w:rFonts w:ascii="Times New Roman" w:hAnsi="Times New Roman"/>
          <w:kern w:val="0"/>
          <w:sz w:val="24"/>
          <w:szCs w:val="24"/>
        </w:rPr>
        <w:t>类似，不在此赘述）</w:t>
      </w:r>
      <w:r w:rsidR="00F27738" w:rsidRPr="0046790B">
        <w:rPr>
          <w:rFonts w:ascii="Times New Roman" w:hAnsi="Times New Roman" w:hint="eastAsia"/>
          <w:kern w:val="0"/>
          <w:sz w:val="24"/>
          <w:szCs w:val="24"/>
        </w:rPr>
        <w:t>。</w:t>
      </w:r>
      <w:r w:rsidRPr="0046790B">
        <w:rPr>
          <w:rFonts w:ascii="Times New Roman" w:hAnsi="Times New Roman"/>
          <w:kern w:val="0"/>
          <w:sz w:val="24"/>
          <w:szCs w:val="24"/>
        </w:rPr>
        <w:t>若在我国儿童青少年中应用美国</w:t>
      </w:r>
      <w:r w:rsidR="00C454CE" w:rsidRPr="0046790B">
        <w:rPr>
          <w:rFonts w:ascii="Times New Roman" w:hAnsi="Times New Roman"/>
          <w:kern w:val="0"/>
          <w:sz w:val="24"/>
          <w:szCs w:val="24"/>
        </w:rPr>
        <w:t>参考值</w:t>
      </w:r>
      <w:r w:rsidRPr="0046790B">
        <w:rPr>
          <w:rFonts w:ascii="Times New Roman" w:hAnsi="Times New Roman"/>
          <w:kern w:val="0"/>
          <w:sz w:val="24"/>
          <w:szCs w:val="24"/>
        </w:rPr>
        <w:t>，将</w:t>
      </w:r>
      <w:r w:rsidR="00276663" w:rsidRPr="0046790B">
        <w:rPr>
          <w:rFonts w:ascii="Times New Roman" w:hAnsi="Times New Roman"/>
          <w:kern w:val="0"/>
          <w:sz w:val="24"/>
          <w:szCs w:val="24"/>
        </w:rPr>
        <w:t>导致对我国儿童青少年骨矿质量发育状况的错误评估</w:t>
      </w:r>
      <w:r w:rsidRPr="0046790B">
        <w:rPr>
          <w:rFonts w:ascii="Times New Roman" w:hAnsi="Times New Roman"/>
          <w:kern w:val="0"/>
          <w:sz w:val="24"/>
          <w:szCs w:val="24"/>
        </w:rPr>
        <w:t>（如发育正常被误判为发育不良等），而据此制定的临床干预与治疗方案不仅会危害儿童与青少年的身体健康与发育，也将增加家庭</w:t>
      </w:r>
      <w:r w:rsidRPr="0046790B">
        <w:rPr>
          <w:rFonts w:ascii="Times New Roman" w:hAnsi="Times New Roman"/>
          <w:kern w:val="0"/>
          <w:sz w:val="24"/>
          <w:szCs w:val="24"/>
        </w:rPr>
        <w:lastRenderedPageBreak/>
        <w:t>的经济负担。</w:t>
      </w:r>
      <w:r w:rsidRPr="0046790B">
        <w:rPr>
          <w:rFonts w:ascii="Times New Roman" w:hAnsi="Times New Roman"/>
          <w:b/>
          <w:bCs/>
          <w:kern w:val="0"/>
          <w:sz w:val="24"/>
          <w:szCs w:val="24"/>
        </w:rPr>
        <w:t>因此，对我国儿童青少年进行骨矿质量发育</w:t>
      </w:r>
      <w:r w:rsidR="00C454CE" w:rsidRPr="0046790B">
        <w:rPr>
          <w:rFonts w:ascii="Times New Roman" w:hAnsi="Times New Roman" w:hint="eastAsia"/>
          <w:b/>
          <w:bCs/>
          <w:kern w:val="0"/>
          <w:sz w:val="24"/>
          <w:szCs w:val="24"/>
        </w:rPr>
        <w:t>判定</w:t>
      </w:r>
      <w:r w:rsidRPr="0046790B">
        <w:rPr>
          <w:rFonts w:ascii="Times New Roman" w:hAnsi="Times New Roman"/>
          <w:b/>
          <w:bCs/>
          <w:kern w:val="0"/>
          <w:sz w:val="24"/>
          <w:szCs w:val="24"/>
        </w:rPr>
        <w:t>时，不宜再继续使用美国人群的</w:t>
      </w:r>
      <w:r w:rsidR="0050045B" w:rsidRPr="0046790B">
        <w:rPr>
          <w:rFonts w:ascii="Times New Roman" w:hAnsi="Times New Roman"/>
          <w:b/>
          <w:bCs/>
          <w:kern w:val="0"/>
          <w:sz w:val="24"/>
          <w:szCs w:val="24"/>
        </w:rPr>
        <w:t>参照标准</w:t>
      </w:r>
      <w:r w:rsidRPr="0046790B">
        <w:rPr>
          <w:rFonts w:ascii="Times New Roman" w:hAnsi="Times New Roman"/>
          <w:b/>
          <w:bCs/>
          <w:kern w:val="0"/>
          <w:sz w:val="24"/>
          <w:szCs w:val="24"/>
        </w:rPr>
        <w:t>。</w:t>
      </w:r>
    </w:p>
    <w:p w14:paraId="04BAEFE8" w14:textId="59085A46" w:rsidR="007D4E26" w:rsidRPr="0046790B" w:rsidRDefault="007D4E26" w:rsidP="007D4E26">
      <w:pPr>
        <w:pStyle w:val="af3"/>
        <w:autoSpaceDE w:val="0"/>
        <w:autoSpaceDN w:val="0"/>
        <w:adjustRightInd w:val="0"/>
        <w:spacing w:line="360" w:lineRule="auto"/>
        <w:ind w:firstLine="482"/>
        <w:rPr>
          <w:rFonts w:ascii="Times New Roman" w:hAnsi="Times New Roman"/>
          <w:b/>
          <w:bCs/>
          <w:kern w:val="0"/>
          <w:sz w:val="24"/>
          <w:szCs w:val="24"/>
          <w:u w:val="single"/>
        </w:rPr>
      </w:pPr>
      <w:r w:rsidRPr="0046790B">
        <w:rPr>
          <w:rFonts w:ascii="Times New Roman" w:hAnsi="Times New Roman" w:hint="eastAsia"/>
          <w:b/>
          <w:bCs/>
          <w:kern w:val="0"/>
          <w:sz w:val="24"/>
          <w:szCs w:val="24"/>
          <w:u w:val="single"/>
        </w:rPr>
        <w:t>因此，综合考虑本推荐内容证据的科学性、实效性与可行性，</w:t>
      </w:r>
      <w:r w:rsidRPr="0046790B">
        <w:rPr>
          <w:rFonts w:ascii="Times New Roman" w:hAnsi="Times New Roman" w:hint="eastAsia"/>
          <w:b/>
          <w:bCs/>
          <w:kern w:val="0"/>
          <w:sz w:val="24"/>
          <w:szCs w:val="24"/>
          <w:u w:val="single"/>
        </w:rPr>
        <w:t>7</w:t>
      </w:r>
      <w:r w:rsidRPr="0046790B">
        <w:rPr>
          <w:rFonts w:ascii="Times New Roman" w:hAnsi="Times New Roman" w:hint="eastAsia"/>
          <w:b/>
          <w:bCs/>
          <w:kern w:val="0"/>
          <w:sz w:val="24"/>
          <w:szCs w:val="24"/>
          <w:u w:val="single"/>
        </w:rPr>
        <w:t>位专家对该项推荐内容的</w:t>
      </w:r>
      <w:r w:rsidR="009C6B21" w:rsidRPr="0046790B">
        <w:rPr>
          <w:rFonts w:ascii="Times New Roman" w:hAnsi="Times New Roman" w:hint="eastAsia"/>
          <w:b/>
          <w:bCs/>
          <w:kern w:val="0"/>
          <w:sz w:val="24"/>
          <w:szCs w:val="24"/>
          <w:u w:val="single"/>
        </w:rPr>
        <w:t>推荐强度评分</w:t>
      </w:r>
      <w:r w:rsidRPr="0046790B">
        <w:rPr>
          <w:rFonts w:ascii="Times New Roman" w:hAnsi="Times New Roman" w:hint="eastAsia"/>
          <w:b/>
          <w:bCs/>
          <w:kern w:val="0"/>
          <w:sz w:val="24"/>
          <w:szCs w:val="24"/>
          <w:u w:val="single"/>
        </w:rPr>
        <w:t>为</w:t>
      </w:r>
      <w:r w:rsidRPr="0046790B">
        <w:rPr>
          <w:rFonts w:ascii="Times New Roman" w:hAnsi="Times New Roman" w:hint="eastAsia"/>
          <w:b/>
          <w:bCs/>
          <w:kern w:val="0"/>
          <w:sz w:val="24"/>
          <w:szCs w:val="24"/>
          <w:u w:val="single"/>
        </w:rPr>
        <w:t>92</w:t>
      </w:r>
      <w:r w:rsidR="000D2D42" w:rsidRPr="0046790B">
        <w:rPr>
          <w:rFonts w:ascii="Times New Roman" w:hAnsi="Times New Roman" w:hint="eastAsia"/>
          <w:b/>
          <w:bCs/>
          <w:kern w:val="0"/>
          <w:sz w:val="24"/>
          <w:szCs w:val="24"/>
          <w:u w:val="single"/>
        </w:rPr>
        <w:t>.0</w:t>
      </w:r>
      <w:r w:rsidRPr="0046790B">
        <w:rPr>
          <w:rFonts w:ascii="Times New Roman" w:hAnsi="Times New Roman" w:hint="eastAsia"/>
          <w:b/>
          <w:bCs/>
          <w:kern w:val="0"/>
          <w:sz w:val="24"/>
          <w:szCs w:val="24"/>
          <w:u w:val="single"/>
        </w:rPr>
        <w:t>分（详见《证据推荐强度评分结果汇总表》表</w:t>
      </w:r>
      <w:r w:rsidRPr="0046790B">
        <w:rPr>
          <w:rFonts w:ascii="Times New Roman" w:hAnsi="Times New Roman" w:hint="eastAsia"/>
          <w:b/>
          <w:bCs/>
          <w:kern w:val="0"/>
          <w:sz w:val="24"/>
          <w:szCs w:val="24"/>
          <w:u w:val="single"/>
        </w:rPr>
        <w:t>1</w:t>
      </w:r>
      <w:r w:rsidRPr="0046790B">
        <w:rPr>
          <w:rFonts w:ascii="Times New Roman" w:hAnsi="Times New Roman" w:hint="eastAsia"/>
          <w:b/>
          <w:bCs/>
          <w:kern w:val="0"/>
          <w:sz w:val="24"/>
          <w:szCs w:val="24"/>
          <w:u w:val="single"/>
        </w:rPr>
        <w:t>），为强推荐。</w:t>
      </w:r>
    </w:p>
    <w:p w14:paraId="70130E85" w14:textId="77777777" w:rsidR="007D4E26" w:rsidRPr="0046790B" w:rsidRDefault="007D4E26" w:rsidP="007D4E26">
      <w:pPr>
        <w:pStyle w:val="af3"/>
        <w:autoSpaceDE w:val="0"/>
        <w:autoSpaceDN w:val="0"/>
        <w:adjustRightInd w:val="0"/>
        <w:spacing w:line="360" w:lineRule="auto"/>
        <w:ind w:firstLine="482"/>
        <w:rPr>
          <w:rFonts w:ascii="Times New Roman" w:hAnsi="Times New Roman"/>
          <w:b/>
          <w:bCs/>
          <w:kern w:val="0"/>
          <w:sz w:val="24"/>
          <w:szCs w:val="24"/>
        </w:rPr>
      </w:pPr>
    </w:p>
    <w:p w14:paraId="003F20A9" w14:textId="5902FC8C" w:rsidR="004E592D" w:rsidRPr="0046790B" w:rsidRDefault="004E592D" w:rsidP="008043ED">
      <w:pPr>
        <w:pStyle w:val="af3"/>
        <w:numPr>
          <w:ilvl w:val="0"/>
          <w:numId w:val="37"/>
        </w:numPr>
        <w:autoSpaceDE w:val="0"/>
        <w:autoSpaceDN w:val="0"/>
        <w:adjustRightInd w:val="0"/>
        <w:snapToGrid w:val="0"/>
        <w:spacing w:line="360" w:lineRule="auto"/>
        <w:ind w:left="0" w:firstLine="482"/>
        <w:outlineLvl w:val="2"/>
        <w:rPr>
          <w:rFonts w:ascii="Times New Roman" w:hAnsi="Times New Roman"/>
          <w:b/>
          <w:bCs/>
          <w:kern w:val="0"/>
          <w:sz w:val="24"/>
          <w:szCs w:val="24"/>
        </w:rPr>
      </w:pPr>
      <w:r w:rsidRPr="0046790B">
        <w:rPr>
          <w:rFonts w:ascii="Times New Roman" w:hAnsi="Times New Roman"/>
          <w:b/>
          <w:bCs/>
          <w:kern w:val="0"/>
          <w:sz w:val="24"/>
          <w:szCs w:val="24"/>
        </w:rPr>
        <w:t>关键推荐</w:t>
      </w:r>
      <w:r w:rsidRPr="0046790B">
        <w:rPr>
          <w:rFonts w:ascii="Times New Roman" w:hAnsi="Times New Roman"/>
          <w:b/>
          <w:bCs/>
          <w:kern w:val="0"/>
          <w:sz w:val="24"/>
          <w:szCs w:val="24"/>
        </w:rPr>
        <w:t>2</w:t>
      </w:r>
      <w:r w:rsidRPr="0046790B">
        <w:rPr>
          <w:rFonts w:ascii="Times New Roman" w:hAnsi="Times New Roman"/>
          <w:b/>
          <w:bCs/>
          <w:kern w:val="0"/>
          <w:sz w:val="24"/>
          <w:szCs w:val="24"/>
        </w:rPr>
        <w:t>：</w:t>
      </w:r>
      <w:r w:rsidRPr="0046790B">
        <w:rPr>
          <w:rFonts w:ascii="Times New Roman" w:hAnsi="Times New Roman"/>
          <w:b/>
          <w:bCs/>
          <w:kern w:val="0"/>
          <w:sz w:val="24"/>
          <w:szCs w:val="24"/>
        </w:rPr>
        <w:t>3</w:t>
      </w:r>
      <w:r w:rsidRPr="0046790B">
        <w:rPr>
          <w:rFonts w:ascii="Times New Roman" w:hAnsi="Times New Roman"/>
          <w:b/>
          <w:bCs/>
          <w:kern w:val="0"/>
          <w:sz w:val="24"/>
          <w:szCs w:val="24"/>
        </w:rPr>
        <w:t>岁～</w:t>
      </w:r>
      <w:r w:rsidRPr="0046790B">
        <w:rPr>
          <w:rFonts w:ascii="Times New Roman" w:hAnsi="Times New Roman"/>
          <w:b/>
          <w:bCs/>
          <w:kern w:val="0"/>
          <w:sz w:val="24"/>
          <w:szCs w:val="24"/>
        </w:rPr>
        <w:t>1</w:t>
      </w:r>
      <w:r w:rsidR="007E6A72" w:rsidRPr="0046790B">
        <w:rPr>
          <w:rFonts w:ascii="Times New Roman" w:hAnsi="Times New Roman" w:hint="eastAsia"/>
          <w:b/>
          <w:bCs/>
          <w:kern w:val="0"/>
          <w:sz w:val="24"/>
          <w:szCs w:val="24"/>
        </w:rPr>
        <w:t>8</w:t>
      </w:r>
      <w:r w:rsidRPr="0046790B">
        <w:rPr>
          <w:rFonts w:ascii="Times New Roman" w:hAnsi="Times New Roman"/>
          <w:b/>
          <w:bCs/>
          <w:kern w:val="0"/>
          <w:sz w:val="24"/>
          <w:szCs w:val="24"/>
        </w:rPr>
        <w:t>岁儿童青少年骨骼肌质量发育</w:t>
      </w:r>
      <w:r w:rsidR="005D22B1" w:rsidRPr="0046790B">
        <w:rPr>
          <w:rFonts w:ascii="Times New Roman" w:hAnsi="Times New Roman" w:hint="eastAsia"/>
          <w:b/>
          <w:bCs/>
          <w:kern w:val="0"/>
          <w:sz w:val="24"/>
          <w:szCs w:val="24"/>
        </w:rPr>
        <w:t>等级</w:t>
      </w:r>
      <w:r w:rsidRPr="0046790B">
        <w:rPr>
          <w:rFonts w:ascii="Times New Roman" w:hAnsi="Times New Roman"/>
          <w:b/>
          <w:bCs/>
          <w:kern w:val="0"/>
          <w:sz w:val="24"/>
          <w:szCs w:val="24"/>
        </w:rPr>
        <w:t>依据性别、年龄别四肢骨骼肌质量指数和</w:t>
      </w:r>
      <w:r w:rsidR="001875C4" w:rsidRPr="0046790B">
        <w:rPr>
          <w:rFonts w:ascii="Times New Roman" w:hAnsi="Times New Roman"/>
          <w:b/>
          <w:bCs/>
          <w:kern w:val="0"/>
          <w:sz w:val="24"/>
          <w:szCs w:val="24"/>
        </w:rPr>
        <w:t>四肢骨骼肌</w:t>
      </w:r>
      <w:r w:rsidR="009801E3" w:rsidRPr="0046790B">
        <w:rPr>
          <w:rFonts w:ascii="Times New Roman" w:hAnsi="Times New Roman" w:hint="eastAsia"/>
          <w:b/>
          <w:bCs/>
          <w:kern w:val="0"/>
          <w:sz w:val="24"/>
          <w:szCs w:val="24"/>
        </w:rPr>
        <w:t>质量</w:t>
      </w:r>
      <w:r w:rsidRPr="0046790B">
        <w:rPr>
          <w:rFonts w:ascii="Times New Roman" w:hAnsi="Times New Roman"/>
          <w:b/>
          <w:bCs/>
          <w:kern w:val="0"/>
          <w:sz w:val="24"/>
          <w:szCs w:val="24"/>
        </w:rPr>
        <w:t>百分比</w:t>
      </w:r>
      <w:r w:rsidR="0090293D" w:rsidRPr="0046790B">
        <w:rPr>
          <w:rFonts w:ascii="Times New Roman" w:hAnsi="Times New Roman" w:hint="eastAsia"/>
          <w:b/>
          <w:bCs/>
          <w:kern w:val="0"/>
          <w:sz w:val="24"/>
          <w:szCs w:val="24"/>
        </w:rPr>
        <w:t>以及</w:t>
      </w:r>
      <w:r w:rsidRPr="0046790B">
        <w:rPr>
          <w:rFonts w:ascii="Times New Roman" w:hAnsi="Times New Roman"/>
          <w:b/>
          <w:bCs/>
          <w:kern w:val="0"/>
          <w:sz w:val="24"/>
          <w:szCs w:val="24"/>
        </w:rPr>
        <w:t>上、下肢骨骼肌质</w:t>
      </w:r>
      <w:proofErr w:type="gramStart"/>
      <w:r w:rsidRPr="0046790B">
        <w:rPr>
          <w:rFonts w:ascii="Times New Roman" w:hAnsi="Times New Roman"/>
          <w:b/>
          <w:bCs/>
          <w:kern w:val="0"/>
          <w:sz w:val="24"/>
          <w:szCs w:val="24"/>
        </w:rPr>
        <w:t>量指数</w:t>
      </w:r>
      <w:proofErr w:type="gramEnd"/>
      <w:r w:rsidRPr="0046790B">
        <w:rPr>
          <w:rFonts w:ascii="Times New Roman" w:hAnsi="Times New Roman"/>
          <w:b/>
          <w:bCs/>
          <w:kern w:val="0"/>
          <w:sz w:val="24"/>
          <w:szCs w:val="24"/>
        </w:rPr>
        <w:t>的</w:t>
      </w:r>
      <w:r w:rsidR="00C454CE" w:rsidRPr="0046790B">
        <w:rPr>
          <w:rFonts w:ascii="Times New Roman" w:hAnsi="Times New Roman"/>
          <w:b/>
          <w:bCs/>
          <w:kern w:val="0"/>
          <w:sz w:val="24"/>
          <w:szCs w:val="24"/>
        </w:rPr>
        <w:t>参考值</w:t>
      </w:r>
      <w:r w:rsidR="0090293D" w:rsidRPr="0046790B">
        <w:rPr>
          <w:rFonts w:ascii="Times New Roman" w:hAnsi="Times New Roman" w:hint="eastAsia"/>
          <w:b/>
          <w:bCs/>
          <w:kern w:val="0"/>
          <w:sz w:val="24"/>
          <w:szCs w:val="24"/>
        </w:rPr>
        <w:t>与</w:t>
      </w:r>
      <w:r w:rsidRPr="0046790B">
        <w:rPr>
          <w:rFonts w:ascii="Times New Roman" w:hAnsi="Times New Roman"/>
          <w:b/>
          <w:bCs/>
          <w:kern w:val="0"/>
          <w:sz w:val="24"/>
          <w:szCs w:val="24"/>
        </w:rPr>
        <w:t>对应的</w:t>
      </w:r>
      <w:r w:rsidRPr="0046790B">
        <w:rPr>
          <w:rFonts w:ascii="Times New Roman" w:hAnsi="Times New Roman"/>
          <w:b/>
          <w:bCs/>
          <w:kern w:val="0"/>
          <w:sz w:val="24"/>
          <w:szCs w:val="24"/>
        </w:rPr>
        <w:t>Z</w:t>
      </w:r>
      <w:r w:rsidRPr="0046790B">
        <w:rPr>
          <w:rFonts w:ascii="Times New Roman" w:hAnsi="Times New Roman"/>
          <w:b/>
          <w:bCs/>
          <w:kern w:val="0"/>
          <w:sz w:val="24"/>
          <w:szCs w:val="24"/>
        </w:rPr>
        <w:t>评分等级进行</w:t>
      </w:r>
      <w:r w:rsidR="005D22B1" w:rsidRPr="0046790B">
        <w:rPr>
          <w:rFonts w:ascii="Times New Roman" w:hAnsi="Times New Roman" w:hint="eastAsia"/>
          <w:b/>
          <w:bCs/>
          <w:kern w:val="0"/>
          <w:sz w:val="24"/>
          <w:szCs w:val="24"/>
        </w:rPr>
        <w:t>判定</w:t>
      </w:r>
      <w:r w:rsidRPr="0046790B">
        <w:rPr>
          <w:rFonts w:ascii="Times New Roman" w:hAnsi="Times New Roman"/>
          <w:b/>
          <w:bCs/>
          <w:kern w:val="0"/>
          <w:sz w:val="24"/>
          <w:szCs w:val="24"/>
        </w:rPr>
        <w:t>。（证据等级</w:t>
      </w:r>
      <w:r w:rsidRPr="0046790B">
        <w:rPr>
          <w:rFonts w:ascii="Times New Roman" w:hAnsi="Times New Roman"/>
          <w:b/>
          <w:bCs/>
          <w:kern w:val="0"/>
          <w:sz w:val="24"/>
          <w:szCs w:val="24"/>
        </w:rPr>
        <w:t>3.</w:t>
      </w:r>
      <w:r w:rsidR="00287104" w:rsidRPr="0046790B">
        <w:rPr>
          <w:rFonts w:ascii="Times New Roman" w:hAnsi="Times New Roman" w:hint="eastAsia"/>
          <w:b/>
          <w:bCs/>
          <w:kern w:val="0"/>
          <w:sz w:val="24"/>
          <w:szCs w:val="24"/>
        </w:rPr>
        <w:t>e</w:t>
      </w:r>
      <w:r w:rsidRPr="0046790B">
        <w:rPr>
          <w:rFonts w:ascii="Times New Roman" w:hAnsi="Times New Roman"/>
          <w:b/>
          <w:bCs/>
          <w:kern w:val="0"/>
          <w:sz w:val="24"/>
          <w:szCs w:val="24"/>
        </w:rPr>
        <w:t>级，</w:t>
      </w:r>
      <w:r w:rsidR="006F18DD" w:rsidRPr="0046790B">
        <w:rPr>
          <w:rFonts w:ascii="Times New Roman" w:hAnsi="Times New Roman"/>
          <w:b/>
          <w:bCs/>
          <w:kern w:val="0"/>
          <w:sz w:val="24"/>
          <w:szCs w:val="24"/>
        </w:rPr>
        <w:t>推荐强度</w:t>
      </w:r>
      <w:r w:rsidR="006F18DD" w:rsidRPr="0046790B">
        <w:rPr>
          <w:rFonts w:ascii="Times New Roman" w:hAnsi="Times New Roman" w:hint="eastAsia"/>
          <w:b/>
          <w:bCs/>
          <w:kern w:val="0"/>
          <w:sz w:val="24"/>
          <w:szCs w:val="24"/>
        </w:rPr>
        <w:t>A</w:t>
      </w:r>
      <w:r w:rsidRPr="0046790B">
        <w:rPr>
          <w:rFonts w:ascii="Times New Roman" w:hAnsi="Times New Roman"/>
          <w:b/>
          <w:bCs/>
          <w:kern w:val="0"/>
          <w:sz w:val="24"/>
          <w:szCs w:val="24"/>
        </w:rPr>
        <w:t>）</w:t>
      </w:r>
    </w:p>
    <w:p w14:paraId="388CF012" w14:textId="77777777" w:rsidR="004E592D" w:rsidRPr="0046790B" w:rsidRDefault="004E592D" w:rsidP="00361BA8">
      <w:pPr>
        <w:numPr>
          <w:ilvl w:val="0"/>
          <w:numId w:val="38"/>
        </w:numPr>
        <w:adjustRightInd w:val="0"/>
        <w:snapToGrid w:val="0"/>
        <w:spacing w:line="360" w:lineRule="auto"/>
        <w:ind w:left="0" w:firstLineChars="200" w:firstLine="480"/>
        <w:rPr>
          <w:rFonts w:ascii="Times New Roman" w:hAnsi="Times New Roman"/>
          <w:kern w:val="0"/>
          <w:sz w:val="24"/>
          <w:szCs w:val="24"/>
        </w:rPr>
      </w:pPr>
      <w:r w:rsidRPr="0046790B">
        <w:rPr>
          <w:rFonts w:ascii="Times New Roman" w:hAnsi="Times New Roman"/>
          <w:kern w:val="0"/>
          <w:sz w:val="24"/>
          <w:szCs w:val="24"/>
        </w:rPr>
        <w:t>证据概述：</w:t>
      </w:r>
    </w:p>
    <w:p w14:paraId="11E2BBEF" w14:textId="391D3413" w:rsidR="004E592D" w:rsidRPr="0046790B" w:rsidRDefault="004E592D"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w:t>
      </w:r>
      <w:r w:rsidRPr="0046790B">
        <w:rPr>
          <w:rFonts w:ascii="Times New Roman" w:hAnsi="Times New Roman"/>
          <w:kern w:val="0"/>
          <w:sz w:val="24"/>
          <w:szCs w:val="24"/>
        </w:rPr>
        <w:t>1</w:t>
      </w:r>
      <w:r w:rsidRPr="0046790B">
        <w:rPr>
          <w:rFonts w:ascii="Times New Roman" w:hAnsi="Times New Roman"/>
          <w:kern w:val="0"/>
          <w:sz w:val="24"/>
          <w:szCs w:val="24"/>
        </w:rPr>
        <w:t>）儿童</w:t>
      </w:r>
      <w:r w:rsidR="00CE642A" w:rsidRPr="0046790B">
        <w:rPr>
          <w:rFonts w:ascii="Times New Roman" w:hAnsi="Times New Roman"/>
          <w:kern w:val="0"/>
          <w:sz w:val="24"/>
          <w:szCs w:val="24"/>
        </w:rPr>
        <w:t>青少年</w:t>
      </w:r>
      <w:r w:rsidRPr="0046790B">
        <w:rPr>
          <w:rFonts w:ascii="Times New Roman" w:hAnsi="Times New Roman"/>
          <w:kern w:val="0"/>
          <w:sz w:val="24"/>
          <w:szCs w:val="24"/>
        </w:rPr>
        <w:t>骨骼肌质量发育</w:t>
      </w:r>
      <w:r w:rsidR="00C454CE" w:rsidRPr="0046790B">
        <w:rPr>
          <w:rFonts w:ascii="Times New Roman" w:hAnsi="Times New Roman"/>
          <w:kern w:val="0"/>
          <w:sz w:val="24"/>
          <w:szCs w:val="24"/>
        </w:rPr>
        <w:t>参考值</w:t>
      </w:r>
    </w:p>
    <w:p w14:paraId="721F6806" w14:textId="6DC49466" w:rsidR="00E210D1" w:rsidRPr="0046790B" w:rsidRDefault="00D61978"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目前，已有</w:t>
      </w:r>
      <w:r w:rsidRPr="0046790B">
        <w:rPr>
          <w:rFonts w:ascii="Times New Roman" w:hAnsi="Times New Roman"/>
          <w:kern w:val="0"/>
          <w:sz w:val="24"/>
          <w:szCs w:val="24"/>
        </w:rPr>
        <w:t>7</w:t>
      </w:r>
      <w:r w:rsidRPr="0046790B">
        <w:rPr>
          <w:rFonts w:ascii="Times New Roman" w:hAnsi="Times New Roman"/>
          <w:kern w:val="0"/>
          <w:sz w:val="24"/>
          <w:szCs w:val="24"/>
        </w:rPr>
        <w:t>个国家或地区基于横断面调查</w:t>
      </w:r>
      <w:r w:rsidR="005D22B1" w:rsidRPr="0046790B">
        <w:rPr>
          <w:rFonts w:ascii="Times New Roman" w:hAnsi="Times New Roman" w:hint="eastAsia"/>
          <w:kern w:val="0"/>
          <w:sz w:val="24"/>
          <w:szCs w:val="24"/>
        </w:rPr>
        <w:t>的观察分析性研究</w:t>
      </w:r>
      <w:r w:rsidR="005D22B1" w:rsidRPr="0046790B">
        <w:rPr>
          <w:rFonts w:ascii="Times New Roman" w:hAnsi="Times New Roman"/>
          <w:kern w:val="0"/>
          <w:sz w:val="24"/>
          <w:szCs w:val="24"/>
        </w:rPr>
        <w:t>（证据等级</w:t>
      </w:r>
      <w:r w:rsidR="005D22B1" w:rsidRPr="0046790B">
        <w:rPr>
          <w:rFonts w:ascii="Times New Roman" w:hAnsi="Times New Roman"/>
          <w:kern w:val="0"/>
          <w:sz w:val="24"/>
          <w:szCs w:val="24"/>
        </w:rPr>
        <w:t>3.</w:t>
      </w:r>
      <w:r w:rsidR="005D22B1" w:rsidRPr="0046790B">
        <w:rPr>
          <w:rFonts w:ascii="Times New Roman" w:hAnsi="Times New Roman" w:hint="eastAsia"/>
          <w:kern w:val="0"/>
          <w:sz w:val="24"/>
          <w:szCs w:val="24"/>
        </w:rPr>
        <w:t>e</w:t>
      </w:r>
      <w:r w:rsidR="005D22B1" w:rsidRPr="0046790B">
        <w:rPr>
          <w:rFonts w:ascii="Times New Roman" w:hAnsi="Times New Roman"/>
          <w:kern w:val="0"/>
          <w:sz w:val="24"/>
          <w:szCs w:val="24"/>
        </w:rPr>
        <w:t>）</w:t>
      </w:r>
      <w:r w:rsidRPr="0046790B">
        <w:rPr>
          <w:rFonts w:ascii="Times New Roman" w:hAnsi="Times New Roman"/>
          <w:kern w:val="0"/>
          <w:sz w:val="24"/>
          <w:szCs w:val="24"/>
        </w:rPr>
        <w:t>建立了基于本国儿童青少年</w:t>
      </w:r>
      <w:r w:rsidR="008D180A" w:rsidRPr="0046790B">
        <w:rPr>
          <w:rFonts w:ascii="Times New Roman" w:hAnsi="Times New Roman" w:hint="eastAsia"/>
          <w:kern w:val="0"/>
          <w:sz w:val="24"/>
          <w:szCs w:val="24"/>
        </w:rPr>
        <w:t>骨骼肌质量</w:t>
      </w:r>
      <w:r w:rsidRPr="0046790B">
        <w:rPr>
          <w:rFonts w:ascii="Times New Roman" w:hAnsi="Times New Roman"/>
          <w:kern w:val="0"/>
          <w:sz w:val="24"/>
          <w:szCs w:val="24"/>
        </w:rPr>
        <w:t>发育的</w:t>
      </w:r>
      <w:r w:rsidR="0050045B" w:rsidRPr="0046790B">
        <w:rPr>
          <w:rFonts w:ascii="Times New Roman" w:hAnsi="Times New Roman"/>
          <w:kern w:val="0"/>
          <w:sz w:val="24"/>
          <w:szCs w:val="24"/>
        </w:rPr>
        <w:t>参照标准</w:t>
      </w:r>
      <w:r w:rsidRPr="0046790B">
        <w:rPr>
          <w:rFonts w:ascii="Times New Roman" w:hAnsi="Times New Roman"/>
          <w:kern w:val="0"/>
          <w:sz w:val="24"/>
          <w:szCs w:val="24"/>
        </w:rPr>
        <w:t>，</w:t>
      </w:r>
      <w:r w:rsidR="008F413E" w:rsidRPr="0046790B">
        <w:rPr>
          <w:rFonts w:ascii="Times New Roman" w:hAnsi="Times New Roman" w:hint="eastAsia"/>
          <w:kern w:val="0"/>
          <w:sz w:val="24"/>
          <w:szCs w:val="24"/>
        </w:rPr>
        <w:t>详</w:t>
      </w:r>
      <w:r w:rsidRPr="0046790B">
        <w:rPr>
          <w:rFonts w:ascii="Times New Roman" w:hAnsi="Times New Roman"/>
          <w:kern w:val="0"/>
          <w:sz w:val="24"/>
          <w:szCs w:val="24"/>
        </w:rPr>
        <w:t>见</w:t>
      </w:r>
      <w:r w:rsidR="008F413E" w:rsidRPr="0046790B">
        <w:rPr>
          <w:rFonts w:ascii="Times New Roman" w:hAnsi="Times New Roman" w:hint="eastAsia"/>
          <w:kern w:val="0"/>
          <w:sz w:val="24"/>
          <w:szCs w:val="24"/>
        </w:rPr>
        <w:t>《系统评价报告》</w:t>
      </w:r>
      <w:r w:rsidRPr="0046790B">
        <w:rPr>
          <w:rFonts w:ascii="Times New Roman" w:hAnsi="Times New Roman"/>
          <w:kern w:val="0"/>
          <w:sz w:val="24"/>
          <w:szCs w:val="24"/>
        </w:rPr>
        <w:t>附表</w:t>
      </w:r>
      <w:r w:rsidR="00272D20" w:rsidRPr="0046790B">
        <w:rPr>
          <w:rFonts w:ascii="Times New Roman" w:hAnsi="Times New Roman" w:hint="eastAsia"/>
          <w:kern w:val="0"/>
          <w:sz w:val="24"/>
          <w:szCs w:val="24"/>
        </w:rPr>
        <w:t>4</w:t>
      </w:r>
      <w:r w:rsidRPr="0046790B">
        <w:rPr>
          <w:rFonts w:ascii="Times New Roman" w:hAnsi="Times New Roman"/>
          <w:kern w:val="0"/>
          <w:sz w:val="24"/>
          <w:szCs w:val="24"/>
        </w:rPr>
        <w:t>。这些标准中，米杰教授团队于</w:t>
      </w:r>
      <w:r w:rsidRPr="0046790B">
        <w:rPr>
          <w:rFonts w:ascii="Times New Roman" w:hAnsi="Times New Roman"/>
          <w:kern w:val="0"/>
          <w:sz w:val="24"/>
          <w:szCs w:val="24"/>
        </w:rPr>
        <w:t>201</w:t>
      </w:r>
      <w:r w:rsidR="004C2114" w:rsidRPr="0046790B">
        <w:rPr>
          <w:rFonts w:ascii="Times New Roman" w:hAnsi="Times New Roman"/>
          <w:kern w:val="0"/>
          <w:sz w:val="24"/>
          <w:szCs w:val="24"/>
        </w:rPr>
        <w:t>9</w:t>
      </w:r>
      <w:r w:rsidRPr="0046790B">
        <w:rPr>
          <w:rFonts w:ascii="Times New Roman" w:hAnsi="Times New Roman"/>
          <w:kern w:val="0"/>
          <w:sz w:val="24"/>
          <w:szCs w:val="24"/>
        </w:rPr>
        <w:t>年发表的</w:t>
      </w:r>
      <w:r w:rsidRPr="0046790B">
        <w:rPr>
          <w:rFonts w:ascii="Times New Roman" w:hAnsi="Times New Roman"/>
          <w:kern w:val="0"/>
          <w:sz w:val="24"/>
          <w:szCs w:val="24"/>
        </w:rPr>
        <w:t>3</w:t>
      </w:r>
      <w:r w:rsidR="007B2DB6" w:rsidRPr="0046790B">
        <w:rPr>
          <w:rFonts w:ascii="Times New Roman" w:hAnsi="Times New Roman"/>
          <w:kern w:val="0"/>
          <w:sz w:val="24"/>
          <w:szCs w:val="24"/>
        </w:rPr>
        <w:t>～</w:t>
      </w:r>
      <w:r w:rsidRPr="0046790B">
        <w:rPr>
          <w:rFonts w:ascii="Times New Roman" w:hAnsi="Times New Roman"/>
          <w:kern w:val="0"/>
          <w:sz w:val="24"/>
          <w:szCs w:val="24"/>
        </w:rPr>
        <w:t>18</w:t>
      </w:r>
      <w:r w:rsidRPr="0046790B">
        <w:rPr>
          <w:rFonts w:ascii="Times New Roman" w:hAnsi="Times New Roman"/>
          <w:kern w:val="0"/>
          <w:sz w:val="24"/>
          <w:szCs w:val="24"/>
        </w:rPr>
        <w:t>岁</w:t>
      </w:r>
      <w:r w:rsidR="004C2114" w:rsidRPr="0046790B">
        <w:rPr>
          <w:rFonts w:ascii="Times New Roman" w:hAnsi="Times New Roman"/>
          <w:kern w:val="0"/>
          <w:sz w:val="24"/>
          <w:szCs w:val="24"/>
        </w:rPr>
        <w:t>骨骼肌质量</w:t>
      </w:r>
      <w:r w:rsidRPr="0046790B">
        <w:rPr>
          <w:rFonts w:ascii="Times New Roman" w:hAnsi="Times New Roman"/>
          <w:kern w:val="0"/>
          <w:sz w:val="24"/>
          <w:szCs w:val="24"/>
        </w:rPr>
        <w:t>发育</w:t>
      </w:r>
      <w:r w:rsidR="00C454CE" w:rsidRPr="0046790B">
        <w:rPr>
          <w:rFonts w:ascii="Times New Roman" w:hAnsi="Times New Roman"/>
          <w:kern w:val="0"/>
          <w:sz w:val="24"/>
          <w:szCs w:val="24"/>
        </w:rPr>
        <w:t>参考值</w:t>
      </w:r>
      <w:r w:rsidRPr="0046790B">
        <w:rPr>
          <w:rFonts w:ascii="Times New Roman" w:hAnsi="Times New Roman"/>
          <w:kern w:val="0"/>
          <w:sz w:val="24"/>
          <w:szCs w:val="24"/>
        </w:rPr>
        <w:t>是</w:t>
      </w:r>
      <w:r w:rsidRPr="0046790B">
        <w:rPr>
          <w:rFonts w:ascii="Times New Roman" w:hAnsi="Times New Roman"/>
          <w:kern w:val="0"/>
          <w:sz w:val="24"/>
          <w:szCs w:val="24"/>
        </w:rPr>
        <w:t>18</w:t>
      </w:r>
      <w:r w:rsidRPr="0046790B">
        <w:rPr>
          <w:rFonts w:ascii="Times New Roman" w:hAnsi="Times New Roman"/>
          <w:kern w:val="0"/>
          <w:sz w:val="24"/>
          <w:szCs w:val="24"/>
        </w:rPr>
        <w:t>岁以下样本量最大的</w:t>
      </w:r>
      <w:r w:rsidR="0050045B" w:rsidRPr="0046790B">
        <w:rPr>
          <w:rFonts w:ascii="Times New Roman" w:hAnsi="Times New Roman"/>
          <w:kern w:val="0"/>
          <w:sz w:val="24"/>
          <w:szCs w:val="24"/>
        </w:rPr>
        <w:t>参照标准</w:t>
      </w:r>
      <w:r w:rsidR="004C2114" w:rsidRPr="0046790B">
        <w:rPr>
          <w:rFonts w:ascii="Times New Roman" w:hAnsi="Times New Roman"/>
          <w:kern w:val="0"/>
          <w:sz w:val="24"/>
          <w:szCs w:val="24"/>
        </w:rPr>
        <w:t>（</w:t>
      </w:r>
      <w:r w:rsidR="0046790B" w:rsidRPr="0046790B">
        <w:rPr>
          <w:rFonts w:ascii="Times New Roman" w:hAnsi="Times New Roman" w:hint="eastAsia"/>
          <w:kern w:val="0"/>
          <w:sz w:val="24"/>
          <w:szCs w:val="24"/>
        </w:rPr>
        <w:t xml:space="preserve">J </w:t>
      </w:r>
      <w:r w:rsidR="004C2114" w:rsidRPr="0046790B">
        <w:rPr>
          <w:rFonts w:ascii="Times New Roman" w:hAnsi="Times New Roman"/>
          <w:kern w:val="0"/>
          <w:sz w:val="24"/>
          <w:szCs w:val="24"/>
        </w:rPr>
        <w:t>Cachexia Sarcopenia Muscle</w:t>
      </w:r>
      <w:r w:rsidR="00763605" w:rsidRPr="0046790B">
        <w:rPr>
          <w:rFonts w:ascii="Times New Roman" w:hAnsi="Times New Roman" w:hint="eastAsia"/>
          <w:kern w:val="0"/>
          <w:sz w:val="24"/>
          <w:szCs w:val="24"/>
        </w:rPr>
        <w:t>,</w:t>
      </w:r>
      <w:r w:rsidR="004C2114" w:rsidRPr="0046790B">
        <w:rPr>
          <w:rFonts w:ascii="Times New Roman" w:hAnsi="Times New Roman"/>
          <w:kern w:val="0"/>
          <w:sz w:val="24"/>
          <w:szCs w:val="24"/>
        </w:rPr>
        <w:t xml:space="preserve"> 2019</w:t>
      </w:r>
      <w:r w:rsidR="00763605" w:rsidRPr="0046790B">
        <w:rPr>
          <w:rFonts w:ascii="Times New Roman" w:hAnsi="Times New Roman" w:hint="eastAsia"/>
          <w:kern w:val="0"/>
          <w:sz w:val="24"/>
          <w:szCs w:val="24"/>
        </w:rPr>
        <w:t xml:space="preserve">, </w:t>
      </w:r>
      <w:r w:rsidR="004C2114" w:rsidRPr="0046790B">
        <w:rPr>
          <w:rFonts w:ascii="Times New Roman" w:hAnsi="Times New Roman"/>
          <w:kern w:val="0"/>
          <w:sz w:val="24"/>
          <w:szCs w:val="24"/>
        </w:rPr>
        <w:t>10(1):155-164</w:t>
      </w:r>
      <w:r w:rsidR="004C2114" w:rsidRPr="0046790B">
        <w:rPr>
          <w:rFonts w:ascii="Times New Roman" w:hAnsi="Times New Roman"/>
          <w:kern w:val="0"/>
          <w:sz w:val="24"/>
          <w:szCs w:val="24"/>
        </w:rPr>
        <w:t>）</w:t>
      </w:r>
      <w:r w:rsidRPr="0046790B">
        <w:rPr>
          <w:rFonts w:ascii="Times New Roman" w:hAnsi="Times New Roman"/>
          <w:kern w:val="0"/>
          <w:sz w:val="24"/>
          <w:szCs w:val="24"/>
        </w:rPr>
        <w:t>。在此基础上，米杰教授团队采用相同研究方案于</w:t>
      </w:r>
      <w:r w:rsidRPr="0046790B">
        <w:rPr>
          <w:rFonts w:ascii="Times New Roman" w:hAnsi="Times New Roman"/>
          <w:kern w:val="0"/>
          <w:sz w:val="24"/>
          <w:szCs w:val="24"/>
        </w:rPr>
        <w:t>2019</w:t>
      </w:r>
      <w:r w:rsidRPr="0046790B">
        <w:rPr>
          <w:rFonts w:ascii="Times New Roman" w:hAnsi="Times New Roman"/>
          <w:kern w:val="0"/>
          <w:sz w:val="24"/>
          <w:szCs w:val="24"/>
        </w:rPr>
        <w:t>年在广州地区进行流行病学调查，将其扩展为</w:t>
      </w:r>
      <w:r w:rsidR="00D50CEA" w:rsidRPr="0046790B">
        <w:rPr>
          <w:rFonts w:ascii="Times New Roman" w:hAnsi="Times New Roman" w:hint="eastAsia"/>
          <w:kern w:val="0"/>
          <w:sz w:val="24"/>
          <w:szCs w:val="24"/>
        </w:rPr>
        <w:t>基于</w:t>
      </w:r>
      <w:r w:rsidR="00D50CEA" w:rsidRPr="0046790B">
        <w:rPr>
          <w:rFonts w:ascii="Times New Roman" w:hAnsi="Times New Roman" w:hint="eastAsia"/>
          <w:kern w:val="0"/>
          <w:sz w:val="24"/>
          <w:szCs w:val="24"/>
        </w:rPr>
        <w:t>8</w:t>
      </w:r>
      <w:r w:rsidR="00D50CEA" w:rsidRPr="0046790B">
        <w:rPr>
          <w:rFonts w:ascii="Times New Roman" w:hAnsi="Times New Roman" w:hint="eastAsia"/>
          <w:kern w:val="0"/>
          <w:sz w:val="24"/>
          <w:szCs w:val="24"/>
        </w:rPr>
        <w:t>个中心的</w:t>
      </w:r>
      <w:r w:rsidRPr="0046790B">
        <w:rPr>
          <w:rFonts w:ascii="Times New Roman" w:hAnsi="Times New Roman"/>
          <w:kern w:val="0"/>
          <w:sz w:val="24"/>
          <w:szCs w:val="24"/>
        </w:rPr>
        <w:t>儿童青少年骨</w:t>
      </w:r>
      <w:r w:rsidR="004C2114" w:rsidRPr="0046790B">
        <w:rPr>
          <w:rFonts w:ascii="Times New Roman" w:hAnsi="Times New Roman"/>
          <w:kern w:val="0"/>
          <w:sz w:val="24"/>
          <w:szCs w:val="24"/>
        </w:rPr>
        <w:t>骼肌质量</w:t>
      </w:r>
      <w:r w:rsidRPr="0046790B">
        <w:rPr>
          <w:rFonts w:ascii="Times New Roman" w:hAnsi="Times New Roman"/>
          <w:kern w:val="0"/>
          <w:sz w:val="24"/>
          <w:szCs w:val="24"/>
        </w:rPr>
        <w:t>发育参考</w:t>
      </w:r>
      <w:r w:rsidR="00D50CEA" w:rsidRPr="0046790B">
        <w:rPr>
          <w:rFonts w:ascii="Times New Roman" w:hAnsi="Times New Roman" w:hint="eastAsia"/>
          <w:kern w:val="0"/>
          <w:sz w:val="24"/>
          <w:szCs w:val="24"/>
        </w:rPr>
        <w:t>数据库，并形成</w:t>
      </w:r>
      <w:r w:rsidR="00D50CEA" w:rsidRPr="0046790B">
        <w:rPr>
          <w:rFonts w:ascii="Times New Roman" w:hAnsi="Times New Roman" w:hint="eastAsia"/>
          <w:kern w:val="0"/>
          <w:sz w:val="24"/>
          <w:szCs w:val="24"/>
        </w:rPr>
        <w:t>3</w:t>
      </w:r>
      <w:r w:rsidR="00D50CEA" w:rsidRPr="0046790B">
        <w:rPr>
          <w:rFonts w:ascii="Times New Roman" w:hAnsi="Times New Roman" w:hint="eastAsia"/>
          <w:kern w:val="0"/>
          <w:sz w:val="24"/>
          <w:szCs w:val="24"/>
        </w:rPr>
        <w:t>岁～</w:t>
      </w:r>
      <w:r w:rsidR="00D50CEA" w:rsidRPr="0046790B">
        <w:rPr>
          <w:rFonts w:ascii="Times New Roman" w:hAnsi="Times New Roman" w:hint="eastAsia"/>
          <w:kern w:val="0"/>
          <w:sz w:val="24"/>
          <w:szCs w:val="24"/>
        </w:rPr>
        <w:t>1</w:t>
      </w:r>
      <w:r w:rsidR="007E6A72" w:rsidRPr="0046790B">
        <w:rPr>
          <w:rFonts w:ascii="Times New Roman" w:hAnsi="Times New Roman" w:hint="eastAsia"/>
          <w:kern w:val="0"/>
          <w:sz w:val="24"/>
          <w:szCs w:val="24"/>
        </w:rPr>
        <w:t>8</w:t>
      </w:r>
      <w:r w:rsidR="00D50CEA" w:rsidRPr="0046790B">
        <w:rPr>
          <w:rFonts w:ascii="Times New Roman" w:hAnsi="Times New Roman" w:hint="eastAsia"/>
          <w:kern w:val="0"/>
          <w:sz w:val="24"/>
          <w:szCs w:val="24"/>
        </w:rPr>
        <w:t>岁儿童青少年性别、年龄别四肢骨骼肌质量指数和百分比以及上、下肢骨骼肌质</w:t>
      </w:r>
      <w:proofErr w:type="gramStart"/>
      <w:r w:rsidR="00D50CEA" w:rsidRPr="0046790B">
        <w:rPr>
          <w:rFonts w:ascii="Times New Roman" w:hAnsi="Times New Roman" w:hint="eastAsia"/>
          <w:kern w:val="0"/>
          <w:sz w:val="24"/>
          <w:szCs w:val="24"/>
        </w:rPr>
        <w:t>量指数</w:t>
      </w:r>
      <w:proofErr w:type="gramEnd"/>
      <w:r w:rsidR="00D50CEA" w:rsidRPr="0046790B">
        <w:rPr>
          <w:rFonts w:ascii="Times New Roman" w:hAnsi="Times New Roman" w:hint="eastAsia"/>
          <w:kern w:val="0"/>
          <w:sz w:val="24"/>
          <w:szCs w:val="24"/>
        </w:rPr>
        <w:t>共</w:t>
      </w:r>
      <w:r w:rsidR="00D50CEA" w:rsidRPr="0046790B">
        <w:rPr>
          <w:rFonts w:ascii="Times New Roman" w:hAnsi="Times New Roman" w:hint="eastAsia"/>
          <w:kern w:val="0"/>
          <w:sz w:val="24"/>
          <w:szCs w:val="24"/>
        </w:rPr>
        <w:t>4</w:t>
      </w:r>
      <w:r w:rsidR="00D50CEA" w:rsidRPr="0046790B">
        <w:rPr>
          <w:rFonts w:ascii="Times New Roman" w:hAnsi="Times New Roman" w:hint="eastAsia"/>
          <w:kern w:val="0"/>
          <w:sz w:val="24"/>
          <w:szCs w:val="24"/>
        </w:rPr>
        <w:t>项骨骼肌质量发育指标在</w:t>
      </w:r>
      <w:r w:rsidR="00D50CEA" w:rsidRPr="0046790B">
        <w:rPr>
          <w:rFonts w:ascii="Times New Roman" w:hAnsi="Times New Roman" w:hint="eastAsia"/>
          <w:kern w:val="0"/>
          <w:sz w:val="24"/>
          <w:szCs w:val="24"/>
        </w:rPr>
        <w:t>Z</w:t>
      </w:r>
      <w:r w:rsidR="00D50CEA" w:rsidRPr="0046790B">
        <w:rPr>
          <w:rFonts w:ascii="Times New Roman" w:hAnsi="Times New Roman" w:hint="eastAsia"/>
          <w:kern w:val="0"/>
          <w:sz w:val="24"/>
          <w:szCs w:val="24"/>
        </w:rPr>
        <w:t>评分为</w:t>
      </w:r>
      <w:r w:rsidR="007B2DB6" w:rsidRPr="0046790B">
        <w:rPr>
          <w:rFonts w:ascii="Times New Roman" w:hAnsi="Times New Roman"/>
          <w:kern w:val="0"/>
          <w:sz w:val="24"/>
          <w:szCs w:val="24"/>
        </w:rPr>
        <w:t>–</w:t>
      </w:r>
      <w:r w:rsidR="00D50CEA" w:rsidRPr="0046790B">
        <w:rPr>
          <w:rFonts w:ascii="Times New Roman" w:hAnsi="Times New Roman" w:hint="eastAsia"/>
          <w:kern w:val="0"/>
          <w:sz w:val="24"/>
          <w:szCs w:val="24"/>
        </w:rPr>
        <w:t>2</w:t>
      </w:r>
      <w:r w:rsidR="00D50CEA" w:rsidRPr="0046790B">
        <w:rPr>
          <w:rFonts w:ascii="Times New Roman" w:hAnsi="Times New Roman" w:hint="eastAsia"/>
          <w:kern w:val="0"/>
          <w:sz w:val="24"/>
          <w:szCs w:val="24"/>
        </w:rPr>
        <w:t>、</w:t>
      </w:r>
      <w:r w:rsidR="007B2DB6" w:rsidRPr="0046790B">
        <w:rPr>
          <w:rFonts w:ascii="Times New Roman" w:hAnsi="Times New Roman"/>
          <w:kern w:val="0"/>
          <w:sz w:val="24"/>
          <w:szCs w:val="24"/>
        </w:rPr>
        <w:t>–</w:t>
      </w:r>
      <w:r w:rsidR="00D50CEA" w:rsidRPr="0046790B">
        <w:rPr>
          <w:rFonts w:ascii="Times New Roman" w:hAnsi="Times New Roman" w:hint="eastAsia"/>
          <w:kern w:val="0"/>
          <w:sz w:val="24"/>
          <w:szCs w:val="24"/>
        </w:rPr>
        <w:t>1</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0</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1</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2</w:t>
      </w:r>
      <w:r w:rsidR="00D50CEA" w:rsidRPr="0046790B">
        <w:rPr>
          <w:rFonts w:ascii="Times New Roman" w:hAnsi="Times New Roman" w:hint="eastAsia"/>
          <w:kern w:val="0"/>
          <w:sz w:val="24"/>
          <w:szCs w:val="24"/>
        </w:rPr>
        <w:t>和百分位数在</w:t>
      </w:r>
      <w:r w:rsidR="00D50CEA" w:rsidRPr="0046790B">
        <w:rPr>
          <w:rFonts w:ascii="Times New Roman" w:hAnsi="Times New Roman" w:hint="eastAsia"/>
          <w:kern w:val="0"/>
          <w:sz w:val="24"/>
          <w:szCs w:val="24"/>
        </w:rPr>
        <w:t>3</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10</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25</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50</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75</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90</w:t>
      </w:r>
      <w:r w:rsidR="00D50CEA" w:rsidRPr="0046790B">
        <w:rPr>
          <w:rFonts w:ascii="Times New Roman" w:hAnsi="Times New Roman" w:hint="eastAsia"/>
          <w:kern w:val="0"/>
          <w:sz w:val="24"/>
          <w:szCs w:val="24"/>
        </w:rPr>
        <w:t>、</w:t>
      </w:r>
      <w:r w:rsidR="00D50CEA" w:rsidRPr="0046790B">
        <w:rPr>
          <w:rFonts w:ascii="Times New Roman" w:hAnsi="Times New Roman" w:hint="eastAsia"/>
          <w:kern w:val="0"/>
          <w:sz w:val="24"/>
          <w:szCs w:val="24"/>
        </w:rPr>
        <w:t>97</w:t>
      </w:r>
      <w:r w:rsidR="00D50CEA" w:rsidRPr="0046790B">
        <w:rPr>
          <w:rFonts w:ascii="Times New Roman" w:hAnsi="Times New Roman" w:hint="eastAsia"/>
          <w:kern w:val="0"/>
          <w:sz w:val="24"/>
          <w:szCs w:val="24"/>
        </w:rPr>
        <w:t>共</w:t>
      </w:r>
      <w:r w:rsidR="00D50CEA" w:rsidRPr="0046790B">
        <w:rPr>
          <w:rFonts w:ascii="Times New Roman" w:hAnsi="Times New Roman" w:hint="eastAsia"/>
          <w:kern w:val="0"/>
          <w:sz w:val="24"/>
          <w:szCs w:val="24"/>
        </w:rPr>
        <w:t>12</w:t>
      </w:r>
      <w:r w:rsidR="00D50CEA" w:rsidRPr="0046790B">
        <w:rPr>
          <w:rFonts w:ascii="Times New Roman" w:hAnsi="Times New Roman" w:hint="eastAsia"/>
          <w:kern w:val="0"/>
          <w:sz w:val="24"/>
          <w:szCs w:val="24"/>
        </w:rPr>
        <w:t>组</w:t>
      </w:r>
      <w:r w:rsidR="00C454CE" w:rsidRPr="0046790B">
        <w:rPr>
          <w:rFonts w:ascii="Times New Roman" w:hAnsi="Times New Roman" w:hint="eastAsia"/>
          <w:kern w:val="0"/>
          <w:sz w:val="24"/>
          <w:szCs w:val="24"/>
        </w:rPr>
        <w:t>参考值</w:t>
      </w:r>
      <w:r w:rsidR="004C2114" w:rsidRPr="0046790B">
        <w:rPr>
          <w:rFonts w:ascii="Times New Roman" w:hAnsi="Times New Roman"/>
          <w:kern w:val="0"/>
          <w:sz w:val="24"/>
          <w:szCs w:val="24"/>
        </w:rPr>
        <w:t>（</w:t>
      </w:r>
      <w:r w:rsidRPr="0046790B">
        <w:rPr>
          <w:rFonts w:ascii="Times New Roman" w:hAnsi="Times New Roman"/>
          <w:kern w:val="0"/>
          <w:sz w:val="24"/>
          <w:szCs w:val="24"/>
        </w:rPr>
        <w:t>具体研制过程</w:t>
      </w:r>
      <w:proofErr w:type="gramStart"/>
      <w:r w:rsidR="004C2114" w:rsidRPr="0046790B">
        <w:rPr>
          <w:rFonts w:ascii="Times New Roman" w:hAnsi="Times New Roman"/>
          <w:kern w:val="0"/>
          <w:sz w:val="24"/>
          <w:szCs w:val="24"/>
        </w:rPr>
        <w:t>与骨矿发育</w:t>
      </w:r>
      <w:proofErr w:type="gramEnd"/>
      <w:r w:rsidR="0050045B" w:rsidRPr="0046790B">
        <w:rPr>
          <w:rFonts w:ascii="Times New Roman" w:hAnsi="Times New Roman"/>
          <w:kern w:val="0"/>
          <w:sz w:val="24"/>
          <w:szCs w:val="24"/>
        </w:rPr>
        <w:t>参照标准</w:t>
      </w:r>
      <w:r w:rsidR="004C2114" w:rsidRPr="0046790B">
        <w:rPr>
          <w:rFonts w:ascii="Times New Roman" w:hAnsi="Times New Roman"/>
          <w:kern w:val="0"/>
          <w:sz w:val="24"/>
          <w:szCs w:val="24"/>
        </w:rPr>
        <w:t>一致）</w:t>
      </w:r>
      <w:r w:rsidR="00E210D1" w:rsidRPr="0046790B">
        <w:rPr>
          <w:rFonts w:ascii="Times New Roman" w:hAnsi="Times New Roman" w:hint="eastAsia"/>
          <w:kern w:val="0"/>
          <w:sz w:val="24"/>
          <w:szCs w:val="24"/>
        </w:rPr>
        <w:t>。</w:t>
      </w:r>
    </w:p>
    <w:p w14:paraId="539FF589" w14:textId="7DFBF43D" w:rsidR="007F0CDD" w:rsidRPr="0046790B" w:rsidRDefault="007F0CDD" w:rsidP="008043ED">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hint="eastAsia"/>
          <w:kern w:val="0"/>
          <w:sz w:val="24"/>
          <w:szCs w:val="24"/>
        </w:rPr>
        <w:t>本标准与国内外已建立的儿童青少年骨骼肌质量</w:t>
      </w:r>
      <w:r w:rsidR="0050045B" w:rsidRPr="0046790B">
        <w:rPr>
          <w:rFonts w:ascii="Times New Roman" w:hAnsi="Times New Roman" w:hint="eastAsia"/>
          <w:kern w:val="0"/>
          <w:sz w:val="24"/>
          <w:szCs w:val="24"/>
        </w:rPr>
        <w:t>参照标准</w:t>
      </w:r>
      <w:r w:rsidRPr="0046790B">
        <w:rPr>
          <w:rFonts w:ascii="Times New Roman" w:hAnsi="Times New Roman" w:hint="eastAsia"/>
          <w:kern w:val="0"/>
          <w:sz w:val="24"/>
          <w:szCs w:val="24"/>
        </w:rPr>
        <w:t>比较如下（表</w:t>
      </w:r>
      <w:r w:rsidRPr="0046790B">
        <w:rPr>
          <w:rFonts w:ascii="Times New Roman" w:hAnsi="Times New Roman" w:hint="eastAsia"/>
          <w:kern w:val="0"/>
          <w:sz w:val="24"/>
          <w:szCs w:val="24"/>
        </w:rPr>
        <w:t>4</w:t>
      </w:r>
      <w:r w:rsidRPr="0046790B">
        <w:rPr>
          <w:rFonts w:ascii="Times New Roman" w:hAnsi="Times New Roman" w:hint="eastAsia"/>
          <w:kern w:val="0"/>
          <w:sz w:val="24"/>
          <w:szCs w:val="24"/>
        </w:rPr>
        <w:t>）。</w:t>
      </w:r>
    </w:p>
    <w:p w14:paraId="66944C37" w14:textId="372C35AC" w:rsidR="007F0CDD" w:rsidRPr="0046790B" w:rsidRDefault="007F0CDD" w:rsidP="008043ED">
      <w:pPr>
        <w:spacing w:line="360" w:lineRule="auto"/>
        <w:jc w:val="center"/>
        <w:rPr>
          <w:rFonts w:ascii="Times New Roman" w:hAnsi="Times New Roman"/>
          <w:bCs/>
          <w:sz w:val="24"/>
        </w:rPr>
      </w:pPr>
      <w:r w:rsidRPr="0046790B">
        <w:rPr>
          <w:rFonts w:ascii="Times New Roman" w:hAnsi="Times New Roman"/>
          <w:bCs/>
          <w:sz w:val="24"/>
        </w:rPr>
        <w:t>表</w:t>
      </w:r>
      <w:r w:rsidRPr="0046790B">
        <w:rPr>
          <w:rFonts w:ascii="Times New Roman" w:hAnsi="Times New Roman" w:hint="eastAsia"/>
          <w:bCs/>
          <w:sz w:val="24"/>
        </w:rPr>
        <w:t>4</w:t>
      </w:r>
      <w:r w:rsidRPr="0046790B">
        <w:rPr>
          <w:rFonts w:ascii="Times New Roman" w:hAnsi="Times New Roman"/>
          <w:bCs/>
          <w:sz w:val="24"/>
        </w:rPr>
        <w:t xml:space="preserve"> </w:t>
      </w:r>
      <w:r w:rsidRPr="0046790B">
        <w:rPr>
          <w:rFonts w:ascii="Times New Roman" w:hAnsi="Times New Roman"/>
          <w:bCs/>
          <w:sz w:val="24"/>
        </w:rPr>
        <w:t>本标准与国内外已建立的儿童青少年</w:t>
      </w:r>
      <w:r w:rsidRPr="0046790B">
        <w:rPr>
          <w:rFonts w:ascii="Times New Roman" w:hAnsi="Times New Roman" w:hint="eastAsia"/>
          <w:bCs/>
          <w:sz w:val="24"/>
        </w:rPr>
        <w:t>骨骼肌质量</w:t>
      </w:r>
      <w:r w:rsidR="0050045B" w:rsidRPr="0046790B">
        <w:rPr>
          <w:rFonts w:ascii="Times New Roman" w:hAnsi="Times New Roman"/>
          <w:bCs/>
          <w:sz w:val="24"/>
        </w:rPr>
        <w:t>参照标准</w:t>
      </w:r>
      <w:r w:rsidRPr="0046790B">
        <w:rPr>
          <w:rFonts w:ascii="Times New Roman" w:hAnsi="Times New Roman"/>
          <w:bCs/>
          <w:sz w:val="24"/>
        </w:rPr>
        <w:t>的比较</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1984"/>
        <w:gridCol w:w="1587"/>
        <w:gridCol w:w="937"/>
        <w:gridCol w:w="1077"/>
        <w:gridCol w:w="3913"/>
      </w:tblGrid>
      <w:tr w:rsidR="007F0CDD" w:rsidRPr="0046790B" w14:paraId="7EC51D64" w14:textId="77777777" w:rsidTr="00CD34F2">
        <w:trPr>
          <w:trHeight w:val="20"/>
          <w:jc w:val="center"/>
        </w:trPr>
        <w:tc>
          <w:tcPr>
            <w:tcW w:w="562" w:type="dxa"/>
            <w:shd w:val="clear" w:color="auto" w:fill="E7E6E6"/>
            <w:vAlign w:val="center"/>
          </w:tcPr>
          <w:p w14:paraId="623CBB76"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序号</w:t>
            </w:r>
          </w:p>
        </w:tc>
        <w:tc>
          <w:tcPr>
            <w:tcW w:w="1984" w:type="dxa"/>
            <w:shd w:val="clear" w:color="auto" w:fill="E7E6E6"/>
            <w:tcMar>
              <w:top w:w="15" w:type="dxa"/>
              <w:left w:w="88" w:type="dxa"/>
              <w:bottom w:w="0" w:type="dxa"/>
              <w:right w:w="88" w:type="dxa"/>
            </w:tcMar>
            <w:vAlign w:val="center"/>
          </w:tcPr>
          <w:p w14:paraId="4EF083C5"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国家或地区</w:t>
            </w:r>
          </w:p>
        </w:tc>
        <w:tc>
          <w:tcPr>
            <w:tcW w:w="1587" w:type="dxa"/>
            <w:shd w:val="clear" w:color="auto" w:fill="E7E6E6"/>
            <w:vAlign w:val="center"/>
          </w:tcPr>
          <w:p w14:paraId="7BFBF79A"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调查时间</w:t>
            </w:r>
          </w:p>
          <w:p w14:paraId="0C56C363"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（年）</w:t>
            </w:r>
          </w:p>
        </w:tc>
        <w:tc>
          <w:tcPr>
            <w:tcW w:w="937" w:type="dxa"/>
            <w:shd w:val="clear" w:color="auto" w:fill="E7E6E6"/>
            <w:vAlign w:val="center"/>
          </w:tcPr>
          <w:p w14:paraId="77926AED"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样本量</w:t>
            </w:r>
          </w:p>
        </w:tc>
        <w:tc>
          <w:tcPr>
            <w:tcW w:w="1077" w:type="dxa"/>
            <w:shd w:val="clear" w:color="auto" w:fill="E7E6E6"/>
            <w:tcMar>
              <w:top w:w="15" w:type="dxa"/>
              <w:left w:w="88" w:type="dxa"/>
              <w:bottom w:w="0" w:type="dxa"/>
              <w:right w:w="88" w:type="dxa"/>
            </w:tcMar>
            <w:vAlign w:val="center"/>
          </w:tcPr>
          <w:p w14:paraId="471D0E9E"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年龄</w:t>
            </w:r>
          </w:p>
          <w:p w14:paraId="40C69B71"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b/>
                <w:bCs/>
                <w:kern w:val="0"/>
                <w:sz w:val="24"/>
                <w:szCs w:val="24"/>
              </w:rPr>
              <w:t>（岁）</w:t>
            </w:r>
          </w:p>
        </w:tc>
        <w:tc>
          <w:tcPr>
            <w:tcW w:w="3913" w:type="dxa"/>
            <w:shd w:val="clear" w:color="auto" w:fill="E7E6E6"/>
            <w:tcMar>
              <w:top w:w="15" w:type="dxa"/>
              <w:left w:w="88" w:type="dxa"/>
              <w:bottom w:w="0" w:type="dxa"/>
              <w:right w:w="88" w:type="dxa"/>
            </w:tcMar>
            <w:vAlign w:val="center"/>
          </w:tcPr>
          <w:p w14:paraId="5917ADCA"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rPr>
            </w:pPr>
            <w:r w:rsidRPr="0046790B">
              <w:rPr>
                <w:rFonts w:ascii="Times New Roman" w:hAnsi="Times New Roman" w:hint="eastAsia"/>
                <w:b/>
                <w:bCs/>
                <w:kern w:val="0"/>
                <w:sz w:val="24"/>
                <w:szCs w:val="24"/>
              </w:rPr>
              <w:t>骨骼肌质量</w:t>
            </w:r>
            <w:r w:rsidRPr="0046790B">
              <w:rPr>
                <w:rFonts w:ascii="Times New Roman" w:hAnsi="Times New Roman"/>
                <w:b/>
                <w:bCs/>
                <w:kern w:val="0"/>
                <w:sz w:val="24"/>
                <w:szCs w:val="24"/>
              </w:rPr>
              <w:t>发育指标</w:t>
            </w:r>
          </w:p>
          <w:p w14:paraId="1E4601F0" w14:textId="7A74D1CC"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2"/>
              </w:rPr>
              <w:t>（均为年龄别、性别</w:t>
            </w:r>
            <w:r w:rsidR="00C454CE" w:rsidRPr="0046790B">
              <w:rPr>
                <w:rFonts w:ascii="Times New Roman" w:hAnsi="Times New Roman" w:hint="eastAsia"/>
                <w:kern w:val="0"/>
                <w:sz w:val="22"/>
              </w:rPr>
              <w:t>参考值</w:t>
            </w:r>
            <w:r w:rsidRPr="0046790B">
              <w:rPr>
                <w:rFonts w:ascii="Times New Roman" w:hAnsi="Times New Roman" w:hint="eastAsia"/>
                <w:kern w:val="0"/>
                <w:sz w:val="22"/>
              </w:rPr>
              <w:t>）</w:t>
            </w:r>
          </w:p>
        </w:tc>
      </w:tr>
      <w:tr w:rsidR="007F0CDD" w:rsidRPr="0046790B" w14:paraId="27E44E45" w14:textId="77777777" w:rsidTr="00CD34F2">
        <w:trPr>
          <w:trHeight w:val="20"/>
          <w:jc w:val="center"/>
        </w:trPr>
        <w:tc>
          <w:tcPr>
            <w:tcW w:w="562" w:type="dxa"/>
            <w:shd w:val="clear" w:color="auto" w:fill="FFFFFF"/>
            <w:vAlign w:val="center"/>
          </w:tcPr>
          <w:p w14:paraId="6B0570EC"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u w:val="single"/>
                <w14:shadow w14:blurRad="50800" w14:dist="38100" w14:dir="2700000" w14:sx="100000" w14:sy="100000" w14:kx="0" w14:ky="0" w14:algn="tl">
                  <w14:srgbClr w14:val="000000">
                    <w14:alpha w14:val="60000"/>
                  </w14:srgbClr>
                </w14:shadow>
              </w:rPr>
            </w:pPr>
            <w:r w:rsidRPr="0046790B">
              <w:rPr>
                <w:rFonts w:ascii="Times New Roman" w:hAnsi="Times New Roman"/>
                <w:b/>
                <w:bCs/>
                <w:kern w:val="0"/>
                <w:sz w:val="24"/>
                <w:szCs w:val="24"/>
                <w:u w:val="single"/>
              </w:rPr>
              <w:t>1</w:t>
            </w:r>
          </w:p>
        </w:tc>
        <w:tc>
          <w:tcPr>
            <w:tcW w:w="1984" w:type="dxa"/>
            <w:shd w:val="clear" w:color="auto" w:fill="FFFFFF"/>
            <w:tcMar>
              <w:top w:w="15" w:type="dxa"/>
              <w:left w:w="88" w:type="dxa"/>
              <w:bottom w:w="0" w:type="dxa"/>
              <w:right w:w="88" w:type="dxa"/>
            </w:tcMar>
            <w:vAlign w:val="center"/>
          </w:tcPr>
          <w:p w14:paraId="4ACA07A4"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u w:val="single"/>
              </w:rPr>
            </w:pPr>
            <w:r w:rsidRPr="0046790B">
              <w:rPr>
                <w:rFonts w:ascii="Times New Roman" w:hAnsi="Times New Roman"/>
                <w:b/>
                <w:bCs/>
                <w:kern w:val="0"/>
                <w:sz w:val="24"/>
                <w:szCs w:val="24"/>
                <w:u w:val="single"/>
              </w:rPr>
              <w:t>中国</w:t>
            </w:r>
          </w:p>
          <w:p w14:paraId="43940CCC"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u w:val="single"/>
              </w:rPr>
            </w:pPr>
            <w:r w:rsidRPr="0046790B">
              <w:rPr>
                <w:rFonts w:ascii="Times New Roman" w:hAnsi="Times New Roman"/>
                <w:b/>
                <w:bCs/>
                <w:kern w:val="0"/>
                <w:sz w:val="24"/>
                <w:szCs w:val="24"/>
                <w:u w:val="single"/>
              </w:rPr>
              <w:t>（本标准）</w:t>
            </w:r>
          </w:p>
        </w:tc>
        <w:tc>
          <w:tcPr>
            <w:tcW w:w="1587" w:type="dxa"/>
            <w:shd w:val="clear" w:color="auto" w:fill="FFFFFF"/>
            <w:vAlign w:val="center"/>
          </w:tcPr>
          <w:p w14:paraId="21BBCF5E" w14:textId="7777777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u w:val="single"/>
              </w:rPr>
            </w:pPr>
            <w:r w:rsidRPr="0046790B">
              <w:rPr>
                <w:rFonts w:ascii="Times New Roman" w:hAnsi="Times New Roman"/>
                <w:b/>
                <w:bCs/>
                <w:kern w:val="0"/>
                <w:sz w:val="24"/>
                <w:szCs w:val="24"/>
                <w:u w:val="single"/>
              </w:rPr>
              <w:t>2013</w:t>
            </w:r>
            <w:r w:rsidRPr="0046790B">
              <w:rPr>
                <w:rFonts w:ascii="Times New Roman" w:hAnsi="Times New Roman"/>
                <w:b/>
                <w:bCs/>
                <w:kern w:val="0"/>
                <w:sz w:val="24"/>
                <w:szCs w:val="24"/>
                <w:u w:val="single"/>
              </w:rPr>
              <w:t>～</w:t>
            </w:r>
            <w:r w:rsidRPr="0046790B">
              <w:rPr>
                <w:rFonts w:ascii="Times New Roman" w:hAnsi="Times New Roman"/>
                <w:b/>
                <w:bCs/>
                <w:kern w:val="0"/>
                <w:sz w:val="24"/>
                <w:szCs w:val="24"/>
                <w:u w:val="single"/>
              </w:rPr>
              <w:t>2019</w:t>
            </w:r>
          </w:p>
        </w:tc>
        <w:tc>
          <w:tcPr>
            <w:tcW w:w="937" w:type="dxa"/>
            <w:shd w:val="clear" w:color="auto" w:fill="FFFFFF"/>
            <w:vAlign w:val="center"/>
          </w:tcPr>
          <w:p w14:paraId="3D0F1A25" w14:textId="70B18987"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u w:val="single"/>
              </w:rPr>
            </w:pPr>
            <w:r w:rsidRPr="0046790B">
              <w:rPr>
                <w:rFonts w:ascii="Times New Roman" w:hAnsi="Times New Roman"/>
                <w:b/>
                <w:bCs/>
                <w:kern w:val="0"/>
                <w:sz w:val="24"/>
                <w:szCs w:val="24"/>
                <w:u w:val="single"/>
              </w:rPr>
              <w:t>12</w:t>
            </w:r>
            <w:r w:rsidR="0060131F" w:rsidRPr="0046790B">
              <w:rPr>
                <w:rFonts w:ascii="Times New Roman" w:hAnsi="Times New Roman" w:hint="eastAsia"/>
                <w:b/>
                <w:bCs/>
                <w:kern w:val="0"/>
                <w:sz w:val="24"/>
                <w:szCs w:val="24"/>
                <w:u w:val="single"/>
              </w:rPr>
              <w:t xml:space="preserve"> </w:t>
            </w:r>
            <w:r w:rsidRPr="0046790B">
              <w:rPr>
                <w:rFonts w:ascii="Times New Roman" w:hAnsi="Times New Roman"/>
                <w:b/>
                <w:bCs/>
                <w:kern w:val="0"/>
                <w:sz w:val="24"/>
                <w:szCs w:val="24"/>
                <w:u w:val="single"/>
              </w:rPr>
              <w:t>790</w:t>
            </w:r>
          </w:p>
        </w:tc>
        <w:tc>
          <w:tcPr>
            <w:tcW w:w="1077" w:type="dxa"/>
            <w:shd w:val="clear" w:color="auto" w:fill="FFFFFF"/>
            <w:tcMar>
              <w:top w:w="15" w:type="dxa"/>
              <w:left w:w="88" w:type="dxa"/>
              <w:bottom w:w="0" w:type="dxa"/>
              <w:right w:w="88" w:type="dxa"/>
            </w:tcMar>
            <w:vAlign w:val="center"/>
          </w:tcPr>
          <w:p w14:paraId="076AE4D9" w14:textId="772A9793" w:rsidR="007F0CDD" w:rsidRPr="0046790B" w:rsidRDefault="007F0CDD" w:rsidP="00CD34F2">
            <w:pPr>
              <w:pStyle w:val="af3"/>
              <w:autoSpaceDE w:val="0"/>
              <w:autoSpaceDN w:val="0"/>
              <w:adjustRightInd w:val="0"/>
              <w:ind w:firstLineChars="0" w:firstLine="0"/>
              <w:jc w:val="center"/>
              <w:rPr>
                <w:rFonts w:ascii="Times New Roman" w:hAnsi="Times New Roman"/>
                <w:b/>
                <w:bCs/>
                <w:kern w:val="0"/>
                <w:sz w:val="24"/>
                <w:szCs w:val="24"/>
                <w:u w:val="single"/>
              </w:rPr>
            </w:pPr>
            <w:r w:rsidRPr="0046790B">
              <w:rPr>
                <w:rFonts w:ascii="Times New Roman" w:hAnsi="Times New Roman"/>
                <w:b/>
                <w:bCs/>
                <w:kern w:val="0"/>
                <w:sz w:val="24"/>
                <w:szCs w:val="24"/>
                <w:u w:val="single"/>
              </w:rPr>
              <w:t>3</w:t>
            </w:r>
            <w:r w:rsidRPr="0046790B">
              <w:rPr>
                <w:rFonts w:ascii="Times New Roman" w:hAnsi="Times New Roman"/>
                <w:b/>
                <w:bCs/>
                <w:kern w:val="0"/>
                <w:sz w:val="24"/>
                <w:szCs w:val="24"/>
                <w:u w:val="single"/>
              </w:rPr>
              <w:t>～</w:t>
            </w:r>
            <w:r w:rsidRPr="0046790B">
              <w:rPr>
                <w:rFonts w:ascii="Times New Roman" w:hAnsi="Times New Roman"/>
                <w:b/>
                <w:bCs/>
                <w:kern w:val="0"/>
                <w:sz w:val="24"/>
                <w:szCs w:val="24"/>
                <w:u w:val="single"/>
              </w:rPr>
              <w:t>1</w:t>
            </w:r>
            <w:r w:rsidR="007E6A72" w:rsidRPr="0046790B">
              <w:rPr>
                <w:rFonts w:ascii="Times New Roman" w:hAnsi="Times New Roman" w:hint="eastAsia"/>
                <w:b/>
                <w:bCs/>
                <w:kern w:val="0"/>
                <w:sz w:val="24"/>
                <w:szCs w:val="24"/>
                <w:u w:val="single"/>
              </w:rPr>
              <w:t>8</w:t>
            </w:r>
          </w:p>
        </w:tc>
        <w:tc>
          <w:tcPr>
            <w:tcW w:w="3913" w:type="dxa"/>
            <w:shd w:val="clear" w:color="auto" w:fill="FFFFFF"/>
            <w:tcMar>
              <w:top w:w="15" w:type="dxa"/>
              <w:left w:w="88" w:type="dxa"/>
              <w:bottom w:w="0" w:type="dxa"/>
              <w:right w:w="88" w:type="dxa"/>
            </w:tcMar>
            <w:vAlign w:val="center"/>
          </w:tcPr>
          <w:p w14:paraId="5EE1A72D" w14:textId="77777777" w:rsidR="00EA3A67" w:rsidRPr="0046790B" w:rsidRDefault="00EA3A67" w:rsidP="00CD34F2">
            <w:pPr>
              <w:pStyle w:val="af3"/>
              <w:autoSpaceDE w:val="0"/>
              <w:autoSpaceDN w:val="0"/>
              <w:adjustRightInd w:val="0"/>
              <w:ind w:firstLineChars="0" w:firstLine="0"/>
              <w:jc w:val="center"/>
              <w:rPr>
                <w:rFonts w:ascii="Times New Roman" w:hAnsi="Times New Roman"/>
                <w:b/>
                <w:bCs/>
                <w:kern w:val="0"/>
                <w:sz w:val="24"/>
                <w:szCs w:val="24"/>
                <w:u w:val="single"/>
              </w:rPr>
            </w:pPr>
            <w:r w:rsidRPr="0046790B">
              <w:rPr>
                <w:rFonts w:ascii="Times New Roman" w:hAnsi="Times New Roman" w:hint="eastAsia"/>
                <w:b/>
                <w:bCs/>
                <w:kern w:val="0"/>
                <w:sz w:val="24"/>
                <w:szCs w:val="24"/>
                <w:u w:val="single"/>
              </w:rPr>
              <w:t>四肢骨骼肌质</w:t>
            </w:r>
            <w:proofErr w:type="gramStart"/>
            <w:r w:rsidRPr="0046790B">
              <w:rPr>
                <w:rFonts w:ascii="Times New Roman" w:hAnsi="Times New Roman" w:hint="eastAsia"/>
                <w:b/>
                <w:bCs/>
                <w:kern w:val="0"/>
                <w:sz w:val="24"/>
                <w:szCs w:val="24"/>
                <w:u w:val="single"/>
              </w:rPr>
              <w:t>量指数</w:t>
            </w:r>
            <w:proofErr w:type="gramEnd"/>
            <w:r w:rsidRPr="0046790B">
              <w:rPr>
                <w:rFonts w:ascii="Times New Roman" w:hAnsi="Times New Roman" w:hint="eastAsia"/>
                <w:b/>
                <w:bCs/>
                <w:kern w:val="0"/>
                <w:sz w:val="24"/>
                <w:szCs w:val="24"/>
                <w:u w:val="single"/>
              </w:rPr>
              <w:t>与百分比</w:t>
            </w:r>
          </w:p>
          <w:p w14:paraId="18C064B6" w14:textId="219196E1" w:rsidR="007F0CDD" w:rsidRPr="0046790B" w:rsidRDefault="00EA3A67" w:rsidP="00CD34F2">
            <w:pPr>
              <w:pStyle w:val="af3"/>
              <w:autoSpaceDE w:val="0"/>
              <w:autoSpaceDN w:val="0"/>
              <w:adjustRightInd w:val="0"/>
              <w:ind w:firstLineChars="0" w:firstLine="0"/>
              <w:jc w:val="center"/>
              <w:rPr>
                <w:rFonts w:ascii="Times New Roman" w:hAnsi="Times New Roman"/>
                <w:b/>
                <w:bCs/>
                <w:kern w:val="0"/>
                <w:sz w:val="24"/>
                <w:szCs w:val="24"/>
                <w:u w:val="single"/>
              </w:rPr>
            </w:pPr>
            <w:r w:rsidRPr="0046790B">
              <w:rPr>
                <w:rFonts w:ascii="Times New Roman" w:hAnsi="Times New Roman" w:hint="eastAsia"/>
                <w:b/>
                <w:bCs/>
                <w:kern w:val="0"/>
                <w:sz w:val="24"/>
                <w:szCs w:val="24"/>
                <w:u w:val="single"/>
              </w:rPr>
              <w:t>上肢和下肢骨骼肌质</w:t>
            </w:r>
            <w:proofErr w:type="gramStart"/>
            <w:r w:rsidRPr="0046790B">
              <w:rPr>
                <w:rFonts w:ascii="Times New Roman" w:hAnsi="Times New Roman" w:hint="eastAsia"/>
                <w:b/>
                <w:bCs/>
                <w:kern w:val="0"/>
                <w:sz w:val="24"/>
                <w:szCs w:val="24"/>
                <w:u w:val="single"/>
              </w:rPr>
              <w:t>量指数</w:t>
            </w:r>
            <w:proofErr w:type="gramEnd"/>
          </w:p>
        </w:tc>
      </w:tr>
      <w:tr w:rsidR="007F0CDD" w:rsidRPr="0046790B" w14:paraId="177C6B77" w14:textId="77777777" w:rsidTr="00CD34F2">
        <w:trPr>
          <w:trHeight w:val="20"/>
          <w:jc w:val="center"/>
        </w:trPr>
        <w:tc>
          <w:tcPr>
            <w:tcW w:w="562" w:type="dxa"/>
            <w:vAlign w:val="center"/>
          </w:tcPr>
          <w:p w14:paraId="7C9B70B9"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2</w:t>
            </w:r>
          </w:p>
        </w:tc>
        <w:tc>
          <w:tcPr>
            <w:tcW w:w="1984" w:type="dxa"/>
            <w:tcMar>
              <w:top w:w="15" w:type="dxa"/>
              <w:left w:w="88" w:type="dxa"/>
              <w:bottom w:w="0" w:type="dxa"/>
              <w:right w:w="88" w:type="dxa"/>
            </w:tcMar>
            <w:vAlign w:val="center"/>
          </w:tcPr>
          <w:p w14:paraId="72406A3B"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中国</w:t>
            </w:r>
          </w:p>
          <w:p w14:paraId="2C38518C"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（广州、浙江）</w:t>
            </w:r>
          </w:p>
        </w:tc>
        <w:tc>
          <w:tcPr>
            <w:tcW w:w="1587" w:type="dxa"/>
            <w:vAlign w:val="center"/>
          </w:tcPr>
          <w:p w14:paraId="079D21EF"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不详</w:t>
            </w:r>
          </w:p>
        </w:tc>
        <w:tc>
          <w:tcPr>
            <w:tcW w:w="937" w:type="dxa"/>
            <w:vAlign w:val="center"/>
          </w:tcPr>
          <w:p w14:paraId="322B7889" w14:textId="26F61F58"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1</w:t>
            </w:r>
            <w:r w:rsidR="0060131F" w:rsidRPr="0046790B">
              <w:rPr>
                <w:rFonts w:ascii="Times New Roman" w:hAnsi="Times New Roman" w:hint="eastAsia"/>
                <w:kern w:val="0"/>
                <w:sz w:val="24"/>
                <w:szCs w:val="24"/>
              </w:rPr>
              <w:t xml:space="preserve"> </w:t>
            </w:r>
            <w:r w:rsidRPr="0046790B">
              <w:rPr>
                <w:rFonts w:ascii="Times New Roman" w:hAnsi="Times New Roman" w:hint="eastAsia"/>
                <w:kern w:val="0"/>
                <w:sz w:val="24"/>
                <w:szCs w:val="24"/>
              </w:rPr>
              <w:t>541</w:t>
            </w:r>
          </w:p>
        </w:tc>
        <w:tc>
          <w:tcPr>
            <w:tcW w:w="1077" w:type="dxa"/>
            <w:tcMar>
              <w:top w:w="15" w:type="dxa"/>
              <w:left w:w="88" w:type="dxa"/>
              <w:bottom w:w="0" w:type="dxa"/>
              <w:right w:w="88" w:type="dxa"/>
            </w:tcMar>
            <w:vAlign w:val="center"/>
          </w:tcPr>
          <w:p w14:paraId="48BBE7C7"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5</w:t>
            </w:r>
            <w:r w:rsidRPr="0046790B">
              <w:rPr>
                <w:rFonts w:ascii="Times New Roman" w:hAnsi="Times New Roman" w:hint="eastAsia"/>
                <w:kern w:val="0"/>
                <w:sz w:val="24"/>
                <w:szCs w:val="24"/>
              </w:rPr>
              <w:t>～</w:t>
            </w:r>
            <w:r w:rsidRPr="0046790B">
              <w:rPr>
                <w:rFonts w:ascii="Times New Roman" w:hAnsi="Times New Roman" w:hint="eastAsia"/>
                <w:kern w:val="0"/>
                <w:sz w:val="24"/>
                <w:szCs w:val="24"/>
              </w:rPr>
              <w:t>19</w:t>
            </w:r>
          </w:p>
        </w:tc>
        <w:tc>
          <w:tcPr>
            <w:tcW w:w="3913" w:type="dxa"/>
            <w:tcMar>
              <w:top w:w="15" w:type="dxa"/>
              <w:left w:w="88" w:type="dxa"/>
              <w:bottom w:w="0" w:type="dxa"/>
              <w:right w:w="88" w:type="dxa"/>
            </w:tcMar>
            <w:vAlign w:val="center"/>
          </w:tcPr>
          <w:p w14:paraId="7AA14261" w14:textId="77AD5489" w:rsidR="007F0CDD" w:rsidRPr="0046790B" w:rsidRDefault="00EA3A67" w:rsidP="00EA3A67">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四肢骨骼肌质量与质量指数</w:t>
            </w:r>
          </w:p>
        </w:tc>
      </w:tr>
      <w:tr w:rsidR="007F0CDD" w:rsidRPr="0046790B" w14:paraId="31B216C5" w14:textId="77777777" w:rsidTr="00CD34F2">
        <w:trPr>
          <w:trHeight w:val="20"/>
          <w:jc w:val="center"/>
        </w:trPr>
        <w:tc>
          <w:tcPr>
            <w:tcW w:w="562" w:type="dxa"/>
            <w:vAlign w:val="center"/>
          </w:tcPr>
          <w:p w14:paraId="1B33812F"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3</w:t>
            </w:r>
          </w:p>
        </w:tc>
        <w:tc>
          <w:tcPr>
            <w:tcW w:w="1984" w:type="dxa"/>
            <w:tcMar>
              <w:top w:w="15" w:type="dxa"/>
              <w:left w:w="88" w:type="dxa"/>
              <w:bottom w:w="0" w:type="dxa"/>
              <w:right w:w="88" w:type="dxa"/>
            </w:tcMar>
            <w:vAlign w:val="center"/>
          </w:tcPr>
          <w:p w14:paraId="21EFB075"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vertAlign w:val="superscript"/>
              </w:rPr>
            </w:pPr>
            <w:r w:rsidRPr="0046790B">
              <w:rPr>
                <w:rFonts w:ascii="Times New Roman" w:hAnsi="Times New Roman"/>
                <w:kern w:val="0"/>
                <w:sz w:val="24"/>
                <w:szCs w:val="24"/>
              </w:rPr>
              <w:t>美国</w:t>
            </w:r>
          </w:p>
          <w:p w14:paraId="03513DD1"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w:t>
            </w:r>
            <w:r w:rsidRPr="0046790B">
              <w:rPr>
                <w:rFonts w:ascii="Times New Roman" w:hAnsi="Times New Roman"/>
                <w:kern w:val="0"/>
                <w:sz w:val="24"/>
                <w:szCs w:val="24"/>
              </w:rPr>
              <w:t>NHANES</w:t>
            </w:r>
            <w:r w:rsidRPr="0046790B">
              <w:rPr>
                <w:rFonts w:ascii="Times New Roman" w:hAnsi="Times New Roman"/>
                <w:kern w:val="0"/>
                <w:sz w:val="24"/>
                <w:szCs w:val="24"/>
              </w:rPr>
              <w:t>）</w:t>
            </w:r>
          </w:p>
        </w:tc>
        <w:tc>
          <w:tcPr>
            <w:tcW w:w="1587" w:type="dxa"/>
            <w:vAlign w:val="center"/>
          </w:tcPr>
          <w:p w14:paraId="5EBD2F13" w14:textId="308FE5A6"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1999</w:t>
            </w:r>
            <w:r w:rsidRPr="0046790B">
              <w:rPr>
                <w:rFonts w:ascii="Times New Roman" w:hAnsi="Times New Roman"/>
                <w:kern w:val="0"/>
                <w:sz w:val="24"/>
                <w:szCs w:val="24"/>
              </w:rPr>
              <w:t>～</w:t>
            </w:r>
            <w:r w:rsidRPr="0046790B">
              <w:rPr>
                <w:rFonts w:ascii="Times New Roman" w:hAnsi="Times New Roman"/>
                <w:kern w:val="0"/>
                <w:sz w:val="24"/>
                <w:szCs w:val="24"/>
              </w:rPr>
              <w:t>200</w:t>
            </w:r>
            <w:r w:rsidRPr="0046790B">
              <w:rPr>
                <w:rFonts w:ascii="Times New Roman" w:hAnsi="Times New Roman" w:hint="eastAsia"/>
                <w:kern w:val="0"/>
                <w:sz w:val="24"/>
                <w:szCs w:val="24"/>
              </w:rPr>
              <w:t>6</w:t>
            </w:r>
          </w:p>
        </w:tc>
        <w:tc>
          <w:tcPr>
            <w:tcW w:w="937" w:type="dxa"/>
            <w:vAlign w:val="center"/>
          </w:tcPr>
          <w:p w14:paraId="1AC3D5EE" w14:textId="3E3251B5"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6</w:t>
            </w:r>
            <w:r w:rsidR="0060131F" w:rsidRPr="0046790B">
              <w:rPr>
                <w:rFonts w:ascii="Times New Roman" w:hAnsi="Times New Roman" w:hint="eastAsia"/>
                <w:kern w:val="0"/>
                <w:sz w:val="24"/>
                <w:szCs w:val="24"/>
              </w:rPr>
              <w:t xml:space="preserve"> </w:t>
            </w:r>
            <w:r w:rsidRPr="0046790B">
              <w:rPr>
                <w:rFonts w:ascii="Times New Roman" w:hAnsi="Times New Roman" w:hint="eastAsia"/>
                <w:kern w:val="0"/>
                <w:sz w:val="24"/>
                <w:szCs w:val="24"/>
              </w:rPr>
              <w:t>120</w:t>
            </w:r>
          </w:p>
        </w:tc>
        <w:tc>
          <w:tcPr>
            <w:tcW w:w="1077" w:type="dxa"/>
            <w:tcMar>
              <w:top w:w="15" w:type="dxa"/>
              <w:left w:w="88" w:type="dxa"/>
              <w:bottom w:w="0" w:type="dxa"/>
              <w:right w:w="88" w:type="dxa"/>
            </w:tcMar>
            <w:vAlign w:val="center"/>
          </w:tcPr>
          <w:p w14:paraId="65F2D6C3"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8</w:t>
            </w:r>
            <w:r w:rsidRPr="0046790B">
              <w:rPr>
                <w:rFonts w:ascii="Times New Roman" w:hAnsi="Times New Roman"/>
                <w:kern w:val="0"/>
                <w:sz w:val="24"/>
                <w:szCs w:val="24"/>
              </w:rPr>
              <w:t>～</w:t>
            </w:r>
            <w:r w:rsidRPr="0046790B">
              <w:rPr>
                <w:rFonts w:ascii="Times New Roman" w:hAnsi="Times New Roman"/>
                <w:kern w:val="0"/>
                <w:sz w:val="24"/>
                <w:szCs w:val="24"/>
              </w:rPr>
              <w:t>20</w:t>
            </w:r>
          </w:p>
        </w:tc>
        <w:tc>
          <w:tcPr>
            <w:tcW w:w="3913" w:type="dxa"/>
            <w:tcMar>
              <w:top w:w="15" w:type="dxa"/>
              <w:left w:w="88" w:type="dxa"/>
              <w:bottom w:w="0" w:type="dxa"/>
              <w:right w:w="88" w:type="dxa"/>
            </w:tcMar>
            <w:vAlign w:val="center"/>
          </w:tcPr>
          <w:p w14:paraId="38EB308B" w14:textId="7BA74C68"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bookmarkStart w:id="32" w:name="OLE_LINK5"/>
            <w:r w:rsidRPr="0046790B">
              <w:rPr>
                <w:rFonts w:ascii="Times New Roman" w:hAnsi="Times New Roman" w:hint="eastAsia"/>
                <w:kern w:val="0"/>
                <w:sz w:val="24"/>
                <w:szCs w:val="24"/>
              </w:rPr>
              <w:t>四肢骨骼肌质</w:t>
            </w:r>
            <w:proofErr w:type="gramStart"/>
            <w:r w:rsidRPr="0046790B">
              <w:rPr>
                <w:rFonts w:ascii="Times New Roman" w:hAnsi="Times New Roman" w:hint="eastAsia"/>
                <w:kern w:val="0"/>
                <w:sz w:val="24"/>
                <w:szCs w:val="24"/>
              </w:rPr>
              <w:t>量指数</w:t>
            </w:r>
            <w:bookmarkEnd w:id="32"/>
            <w:proofErr w:type="gramEnd"/>
          </w:p>
        </w:tc>
      </w:tr>
      <w:tr w:rsidR="007F0CDD" w:rsidRPr="0046790B" w14:paraId="42976886" w14:textId="77777777" w:rsidTr="00CD34F2">
        <w:trPr>
          <w:trHeight w:val="20"/>
          <w:jc w:val="center"/>
        </w:trPr>
        <w:tc>
          <w:tcPr>
            <w:tcW w:w="562" w:type="dxa"/>
            <w:vAlign w:val="center"/>
          </w:tcPr>
          <w:p w14:paraId="182047FB"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4</w:t>
            </w:r>
          </w:p>
        </w:tc>
        <w:tc>
          <w:tcPr>
            <w:tcW w:w="1984" w:type="dxa"/>
            <w:tcMar>
              <w:top w:w="15" w:type="dxa"/>
              <w:left w:w="88" w:type="dxa"/>
              <w:bottom w:w="0" w:type="dxa"/>
              <w:right w:w="88" w:type="dxa"/>
            </w:tcMar>
            <w:vAlign w:val="center"/>
          </w:tcPr>
          <w:p w14:paraId="29761571"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vertAlign w:val="superscript"/>
              </w:rPr>
            </w:pPr>
            <w:r w:rsidRPr="0046790B">
              <w:rPr>
                <w:rFonts w:ascii="Times New Roman" w:hAnsi="Times New Roman"/>
                <w:kern w:val="0"/>
                <w:sz w:val="24"/>
                <w:szCs w:val="24"/>
              </w:rPr>
              <w:t>美国</w:t>
            </w:r>
          </w:p>
          <w:p w14:paraId="32215ECD"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lastRenderedPageBreak/>
              <w:t>（</w:t>
            </w:r>
            <w:r w:rsidRPr="0046790B">
              <w:rPr>
                <w:rFonts w:ascii="Times New Roman" w:hAnsi="Times New Roman" w:hint="eastAsia"/>
                <w:kern w:val="0"/>
                <w:sz w:val="24"/>
                <w:szCs w:val="24"/>
              </w:rPr>
              <w:t>5</w:t>
            </w:r>
            <w:r w:rsidRPr="0046790B">
              <w:rPr>
                <w:rFonts w:ascii="Times New Roman" w:hAnsi="Times New Roman" w:hint="eastAsia"/>
                <w:kern w:val="0"/>
                <w:sz w:val="24"/>
                <w:szCs w:val="24"/>
              </w:rPr>
              <w:t>城市</w:t>
            </w:r>
            <w:r w:rsidRPr="0046790B">
              <w:rPr>
                <w:rFonts w:ascii="Times New Roman" w:hAnsi="Times New Roman"/>
                <w:kern w:val="0"/>
                <w:sz w:val="24"/>
                <w:szCs w:val="24"/>
              </w:rPr>
              <w:t>）</w:t>
            </w:r>
          </w:p>
        </w:tc>
        <w:tc>
          <w:tcPr>
            <w:tcW w:w="1587" w:type="dxa"/>
            <w:vAlign w:val="center"/>
          </w:tcPr>
          <w:p w14:paraId="453EB4A4"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lastRenderedPageBreak/>
              <w:t>2002</w:t>
            </w:r>
            <w:r w:rsidRPr="0046790B">
              <w:rPr>
                <w:rFonts w:ascii="Times New Roman" w:hAnsi="Times New Roman"/>
                <w:kern w:val="0"/>
                <w:sz w:val="24"/>
                <w:szCs w:val="24"/>
              </w:rPr>
              <w:t>～</w:t>
            </w:r>
            <w:r w:rsidRPr="0046790B">
              <w:rPr>
                <w:rFonts w:ascii="Times New Roman" w:hAnsi="Times New Roman"/>
                <w:kern w:val="0"/>
                <w:sz w:val="24"/>
                <w:szCs w:val="24"/>
              </w:rPr>
              <w:t>200</w:t>
            </w:r>
            <w:r w:rsidRPr="0046790B">
              <w:rPr>
                <w:rFonts w:ascii="Times New Roman" w:hAnsi="Times New Roman" w:hint="eastAsia"/>
                <w:kern w:val="0"/>
                <w:sz w:val="24"/>
                <w:szCs w:val="24"/>
              </w:rPr>
              <w:t>3</w:t>
            </w:r>
          </w:p>
        </w:tc>
        <w:tc>
          <w:tcPr>
            <w:tcW w:w="937" w:type="dxa"/>
            <w:vAlign w:val="center"/>
          </w:tcPr>
          <w:p w14:paraId="11A4CD13" w14:textId="520D4578"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2</w:t>
            </w:r>
            <w:r w:rsidR="0060131F" w:rsidRPr="0046790B">
              <w:rPr>
                <w:rFonts w:ascii="Times New Roman" w:hAnsi="Times New Roman" w:hint="eastAsia"/>
                <w:kern w:val="0"/>
                <w:sz w:val="24"/>
                <w:szCs w:val="24"/>
              </w:rPr>
              <w:t xml:space="preserve"> </w:t>
            </w:r>
            <w:r w:rsidRPr="0046790B">
              <w:rPr>
                <w:rFonts w:ascii="Times New Roman" w:hAnsi="Times New Roman" w:hint="eastAsia"/>
                <w:kern w:val="0"/>
                <w:sz w:val="24"/>
                <w:szCs w:val="24"/>
              </w:rPr>
              <w:t>014</w:t>
            </w:r>
          </w:p>
        </w:tc>
        <w:tc>
          <w:tcPr>
            <w:tcW w:w="1077" w:type="dxa"/>
            <w:tcMar>
              <w:top w:w="15" w:type="dxa"/>
              <w:left w:w="88" w:type="dxa"/>
              <w:bottom w:w="0" w:type="dxa"/>
              <w:right w:w="88" w:type="dxa"/>
            </w:tcMar>
            <w:vAlign w:val="center"/>
          </w:tcPr>
          <w:p w14:paraId="7A5C0F0A"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5</w:t>
            </w:r>
            <w:r w:rsidRPr="0046790B">
              <w:rPr>
                <w:rFonts w:ascii="Times New Roman" w:hAnsi="Times New Roman"/>
                <w:kern w:val="0"/>
                <w:sz w:val="24"/>
                <w:szCs w:val="24"/>
              </w:rPr>
              <w:t>～</w:t>
            </w:r>
            <w:r w:rsidRPr="0046790B">
              <w:rPr>
                <w:rFonts w:ascii="Times New Roman" w:hAnsi="Times New Roman" w:hint="eastAsia"/>
                <w:kern w:val="0"/>
                <w:sz w:val="24"/>
                <w:szCs w:val="24"/>
              </w:rPr>
              <w:t>19</w:t>
            </w:r>
          </w:p>
        </w:tc>
        <w:tc>
          <w:tcPr>
            <w:tcW w:w="3913" w:type="dxa"/>
            <w:tcMar>
              <w:top w:w="15" w:type="dxa"/>
              <w:left w:w="88" w:type="dxa"/>
              <w:bottom w:w="0" w:type="dxa"/>
              <w:right w:w="88" w:type="dxa"/>
            </w:tcMar>
            <w:vAlign w:val="center"/>
          </w:tcPr>
          <w:p w14:paraId="51E7BF01" w14:textId="66D660A1"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四肢骨骼肌质</w:t>
            </w:r>
            <w:proofErr w:type="gramStart"/>
            <w:r w:rsidRPr="0046790B">
              <w:rPr>
                <w:rFonts w:ascii="Times New Roman" w:hAnsi="Times New Roman" w:hint="eastAsia"/>
                <w:kern w:val="0"/>
                <w:sz w:val="24"/>
                <w:szCs w:val="24"/>
              </w:rPr>
              <w:t>量指数</w:t>
            </w:r>
            <w:proofErr w:type="gramEnd"/>
          </w:p>
        </w:tc>
      </w:tr>
      <w:tr w:rsidR="007F0CDD" w:rsidRPr="0046790B" w14:paraId="0C48E537" w14:textId="77777777" w:rsidTr="00CD34F2">
        <w:trPr>
          <w:trHeight w:val="20"/>
          <w:jc w:val="center"/>
        </w:trPr>
        <w:tc>
          <w:tcPr>
            <w:tcW w:w="562" w:type="dxa"/>
            <w:vAlign w:val="center"/>
          </w:tcPr>
          <w:p w14:paraId="5BB5540E" w14:textId="2695E148" w:rsidR="007F0CDD" w:rsidRPr="0046790B" w:rsidRDefault="00E61D06"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5</w:t>
            </w:r>
          </w:p>
        </w:tc>
        <w:tc>
          <w:tcPr>
            <w:tcW w:w="1984" w:type="dxa"/>
            <w:tcMar>
              <w:top w:w="15" w:type="dxa"/>
              <w:left w:w="88" w:type="dxa"/>
              <w:bottom w:w="0" w:type="dxa"/>
              <w:right w:w="88" w:type="dxa"/>
            </w:tcMar>
            <w:vAlign w:val="center"/>
          </w:tcPr>
          <w:p w14:paraId="566694AC"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vertAlign w:val="superscript"/>
              </w:rPr>
            </w:pPr>
            <w:r w:rsidRPr="0046790B">
              <w:rPr>
                <w:rFonts w:ascii="Times New Roman" w:hAnsi="Times New Roman"/>
                <w:kern w:val="0"/>
                <w:sz w:val="24"/>
                <w:szCs w:val="24"/>
              </w:rPr>
              <w:t>墨西哥</w:t>
            </w:r>
          </w:p>
          <w:p w14:paraId="3862606E"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（墨西哥城）</w:t>
            </w:r>
          </w:p>
        </w:tc>
        <w:tc>
          <w:tcPr>
            <w:tcW w:w="1587" w:type="dxa"/>
            <w:vAlign w:val="center"/>
          </w:tcPr>
          <w:p w14:paraId="311A1C8D"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2015</w:t>
            </w:r>
            <w:r w:rsidRPr="0046790B">
              <w:rPr>
                <w:rFonts w:ascii="Times New Roman" w:hAnsi="Times New Roman"/>
                <w:kern w:val="0"/>
                <w:sz w:val="24"/>
                <w:szCs w:val="24"/>
              </w:rPr>
              <w:t>～</w:t>
            </w:r>
            <w:r w:rsidRPr="0046790B">
              <w:rPr>
                <w:rFonts w:ascii="Times New Roman" w:hAnsi="Times New Roman"/>
                <w:kern w:val="0"/>
                <w:sz w:val="24"/>
                <w:szCs w:val="24"/>
              </w:rPr>
              <w:t>2019</w:t>
            </w:r>
          </w:p>
        </w:tc>
        <w:tc>
          <w:tcPr>
            <w:tcW w:w="937" w:type="dxa"/>
            <w:vAlign w:val="center"/>
          </w:tcPr>
          <w:p w14:paraId="51C616BA" w14:textId="3B2E6ECD"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1</w:t>
            </w:r>
            <w:r w:rsidR="0060131F" w:rsidRPr="0046790B">
              <w:rPr>
                <w:rFonts w:ascii="Times New Roman" w:hAnsi="Times New Roman" w:hint="eastAsia"/>
                <w:kern w:val="0"/>
                <w:sz w:val="24"/>
                <w:szCs w:val="24"/>
              </w:rPr>
              <w:t xml:space="preserve"> </w:t>
            </w:r>
            <w:r w:rsidRPr="0046790B">
              <w:rPr>
                <w:rFonts w:ascii="Times New Roman" w:hAnsi="Times New Roman" w:hint="eastAsia"/>
                <w:kern w:val="0"/>
                <w:sz w:val="24"/>
                <w:szCs w:val="24"/>
              </w:rPr>
              <w:t>659</w:t>
            </w:r>
          </w:p>
        </w:tc>
        <w:tc>
          <w:tcPr>
            <w:tcW w:w="1077" w:type="dxa"/>
            <w:tcMar>
              <w:top w:w="15" w:type="dxa"/>
              <w:left w:w="88" w:type="dxa"/>
              <w:bottom w:w="0" w:type="dxa"/>
              <w:right w:w="88" w:type="dxa"/>
            </w:tcMar>
            <w:vAlign w:val="center"/>
          </w:tcPr>
          <w:p w14:paraId="3762BEAE"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4</w:t>
            </w:r>
            <w:r w:rsidRPr="0046790B">
              <w:rPr>
                <w:rFonts w:ascii="Times New Roman" w:hAnsi="Times New Roman"/>
                <w:kern w:val="0"/>
                <w:sz w:val="24"/>
                <w:szCs w:val="24"/>
              </w:rPr>
              <w:t>～</w:t>
            </w:r>
            <w:r w:rsidRPr="0046790B">
              <w:rPr>
                <w:rFonts w:ascii="Times New Roman" w:hAnsi="Times New Roman"/>
                <w:kern w:val="0"/>
                <w:sz w:val="24"/>
                <w:szCs w:val="24"/>
              </w:rPr>
              <w:t>20</w:t>
            </w:r>
          </w:p>
        </w:tc>
        <w:tc>
          <w:tcPr>
            <w:tcW w:w="3913" w:type="dxa"/>
            <w:tcMar>
              <w:top w:w="15" w:type="dxa"/>
              <w:left w:w="88" w:type="dxa"/>
              <w:bottom w:w="0" w:type="dxa"/>
              <w:right w:w="88" w:type="dxa"/>
            </w:tcMar>
            <w:vAlign w:val="center"/>
          </w:tcPr>
          <w:p w14:paraId="61DA3C51" w14:textId="1432B4C0"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四肢骨骼肌质</w:t>
            </w:r>
            <w:proofErr w:type="gramStart"/>
            <w:r w:rsidRPr="0046790B">
              <w:rPr>
                <w:rFonts w:ascii="Times New Roman" w:hAnsi="Times New Roman" w:hint="eastAsia"/>
                <w:kern w:val="0"/>
                <w:sz w:val="24"/>
                <w:szCs w:val="24"/>
              </w:rPr>
              <w:t>量指数</w:t>
            </w:r>
            <w:proofErr w:type="gramEnd"/>
          </w:p>
        </w:tc>
      </w:tr>
      <w:tr w:rsidR="007F0CDD" w:rsidRPr="0046790B" w14:paraId="377C1B12" w14:textId="77777777" w:rsidTr="00CD34F2">
        <w:trPr>
          <w:trHeight w:val="20"/>
          <w:jc w:val="center"/>
        </w:trPr>
        <w:tc>
          <w:tcPr>
            <w:tcW w:w="562" w:type="dxa"/>
            <w:vAlign w:val="center"/>
          </w:tcPr>
          <w:p w14:paraId="37BA1305" w14:textId="6B23312F" w:rsidR="007F0CDD" w:rsidRPr="0046790B" w:rsidRDefault="00E61D06"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6</w:t>
            </w:r>
          </w:p>
        </w:tc>
        <w:tc>
          <w:tcPr>
            <w:tcW w:w="1984" w:type="dxa"/>
            <w:tcMar>
              <w:top w:w="15" w:type="dxa"/>
              <w:left w:w="88" w:type="dxa"/>
              <w:bottom w:w="0" w:type="dxa"/>
              <w:right w:w="88" w:type="dxa"/>
            </w:tcMar>
            <w:vAlign w:val="center"/>
          </w:tcPr>
          <w:p w14:paraId="78787184"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vertAlign w:val="superscript"/>
              </w:rPr>
            </w:pPr>
            <w:r w:rsidRPr="0046790B">
              <w:rPr>
                <w:rFonts w:ascii="Times New Roman" w:hAnsi="Times New Roman"/>
                <w:kern w:val="0"/>
                <w:sz w:val="24"/>
                <w:szCs w:val="24"/>
              </w:rPr>
              <w:t>印度</w:t>
            </w:r>
          </w:p>
          <w:p w14:paraId="3FA7D8D4" w14:textId="54FB792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w:t>
            </w:r>
            <w:r w:rsidR="00EA3A67" w:rsidRPr="0046790B">
              <w:rPr>
                <w:rFonts w:ascii="Times New Roman" w:hAnsi="Times New Roman" w:hint="eastAsia"/>
                <w:kern w:val="0"/>
                <w:sz w:val="24"/>
                <w:szCs w:val="24"/>
              </w:rPr>
              <w:t>德里</w:t>
            </w:r>
            <w:r w:rsidRPr="0046790B">
              <w:rPr>
                <w:rFonts w:ascii="Times New Roman" w:hAnsi="Times New Roman"/>
                <w:kern w:val="0"/>
                <w:sz w:val="24"/>
                <w:szCs w:val="24"/>
              </w:rPr>
              <w:t>）</w:t>
            </w:r>
          </w:p>
        </w:tc>
        <w:tc>
          <w:tcPr>
            <w:tcW w:w="1587" w:type="dxa"/>
            <w:vAlign w:val="center"/>
          </w:tcPr>
          <w:p w14:paraId="25360ADE"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2006</w:t>
            </w:r>
            <w:r w:rsidRPr="0046790B">
              <w:rPr>
                <w:rFonts w:ascii="Times New Roman" w:hAnsi="Times New Roman"/>
                <w:kern w:val="0"/>
                <w:sz w:val="24"/>
                <w:szCs w:val="24"/>
              </w:rPr>
              <w:t>～</w:t>
            </w:r>
            <w:r w:rsidRPr="0046790B">
              <w:rPr>
                <w:rFonts w:ascii="Times New Roman" w:hAnsi="Times New Roman"/>
                <w:kern w:val="0"/>
                <w:sz w:val="24"/>
                <w:szCs w:val="24"/>
              </w:rPr>
              <w:t>2010</w:t>
            </w:r>
          </w:p>
        </w:tc>
        <w:tc>
          <w:tcPr>
            <w:tcW w:w="937" w:type="dxa"/>
            <w:vAlign w:val="center"/>
          </w:tcPr>
          <w:p w14:paraId="254BB5ED" w14:textId="40186FB2"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1</w:t>
            </w:r>
            <w:r w:rsidR="0060131F" w:rsidRPr="0046790B">
              <w:rPr>
                <w:rFonts w:ascii="Times New Roman" w:hAnsi="Times New Roman" w:hint="eastAsia"/>
                <w:kern w:val="0"/>
                <w:sz w:val="24"/>
                <w:szCs w:val="24"/>
              </w:rPr>
              <w:t xml:space="preserve"> </w:t>
            </w:r>
            <w:r w:rsidRPr="0046790B">
              <w:rPr>
                <w:rFonts w:ascii="Times New Roman" w:hAnsi="Times New Roman" w:hint="eastAsia"/>
                <w:kern w:val="0"/>
                <w:sz w:val="24"/>
                <w:szCs w:val="24"/>
              </w:rPr>
              <w:t>247</w:t>
            </w:r>
          </w:p>
        </w:tc>
        <w:tc>
          <w:tcPr>
            <w:tcW w:w="1077" w:type="dxa"/>
            <w:tcMar>
              <w:top w:w="15" w:type="dxa"/>
              <w:left w:w="88" w:type="dxa"/>
              <w:bottom w:w="0" w:type="dxa"/>
              <w:right w:w="88" w:type="dxa"/>
            </w:tcMar>
            <w:vAlign w:val="center"/>
          </w:tcPr>
          <w:p w14:paraId="648EFF51" w14:textId="77777777" w:rsidR="007F0CDD" w:rsidRPr="0046790B" w:rsidRDefault="007F0CDD"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5</w:t>
            </w:r>
            <w:r w:rsidRPr="0046790B">
              <w:rPr>
                <w:rFonts w:ascii="Times New Roman" w:hAnsi="Times New Roman"/>
                <w:kern w:val="0"/>
                <w:sz w:val="24"/>
                <w:szCs w:val="24"/>
              </w:rPr>
              <w:t>～</w:t>
            </w:r>
            <w:r w:rsidRPr="0046790B">
              <w:rPr>
                <w:rFonts w:ascii="Times New Roman" w:hAnsi="Times New Roman"/>
                <w:kern w:val="0"/>
                <w:sz w:val="24"/>
                <w:szCs w:val="24"/>
              </w:rPr>
              <w:t>17</w:t>
            </w:r>
          </w:p>
        </w:tc>
        <w:tc>
          <w:tcPr>
            <w:tcW w:w="3913" w:type="dxa"/>
            <w:tcMar>
              <w:top w:w="15" w:type="dxa"/>
              <w:left w:w="88" w:type="dxa"/>
              <w:bottom w:w="0" w:type="dxa"/>
              <w:right w:w="88" w:type="dxa"/>
            </w:tcMar>
            <w:vAlign w:val="center"/>
          </w:tcPr>
          <w:p w14:paraId="6D2820B8" w14:textId="7413B105"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四肢骨骼肌质</w:t>
            </w:r>
            <w:proofErr w:type="gramStart"/>
            <w:r w:rsidRPr="0046790B">
              <w:rPr>
                <w:rFonts w:ascii="Times New Roman" w:hAnsi="Times New Roman" w:hint="eastAsia"/>
                <w:kern w:val="0"/>
                <w:sz w:val="24"/>
                <w:szCs w:val="24"/>
              </w:rPr>
              <w:t>量指数</w:t>
            </w:r>
            <w:proofErr w:type="gramEnd"/>
          </w:p>
        </w:tc>
      </w:tr>
      <w:tr w:rsidR="007F0CDD" w:rsidRPr="0046790B" w14:paraId="7033AF33" w14:textId="77777777" w:rsidTr="00CD34F2">
        <w:trPr>
          <w:trHeight w:val="20"/>
          <w:jc w:val="center"/>
        </w:trPr>
        <w:tc>
          <w:tcPr>
            <w:tcW w:w="562" w:type="dxa"/>
            <w:vAlign w:val="center"/>
          </w:tcPr>
          <w:p w14:paraId="2F274E7E" w14:textId="2D3BFFFC" w:rsidR="007F0CDD" w:rsidRPr="0046790B" w:rsidRDefault="00E61D06"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7</w:t>
            </w:r>
          </w:p>
        </w:tc>
        <w:tc>
          <w:tcPr>
            <w:tcW w:w="1984" w:type="dxa"/>
            <w:tcMar>
              <w:top w:w="15" w:type="dxa"/>
              <w:left w:w="88" w:type="dxa"/>
              <w:bottom w:w="0" w:type="dxa"/>
              <w:right w:w="88" w:type="dxa"/>
            </w:tcMar>
            <w:vAlign w:val="center"/>
          </w:tcPr>
          <w:p w14:paraId="6541C3D7" w14:textId="1B6DF79B"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澳大利亚（</w:t>
            </w:r>
            <w:r w:rsidRPr="0046790B">
              <w:rPr>
                <w:rFonts w:ascii="Times New Roman" w:hAnsi="Times New Roman" w:hint="eastAsia"/>
                <w:kern w:val="0"/>
                <w:sz w:val="24"/>
                <w:szCs w:val="24"/>
              </w:rPr>
              <w:t>LEAD</w:t>
            </w:r>
            <w:r w:rsidRPr="0046790B">
              <w:rPr>
                <w:rFonts w:ascii="Times New Roman" w:hAnsi="Times New Roman" w:hint="eastAsia"/>
                <w:kern w:val="0"/>
                <w:sz w:val="24"/>
                <w:szCs w:val="24"/>
              </w:rPr>
              <w:t>）</w:t>
            </w:r>
          </w:p>
        </w:tc>
        <w:tc>
          <w:tcPr>
            <w:tcW w:w="1587" w:type="dxa"/>
            <w:vAlign w:val="center"/>
          </w:tcPr>
          <w:p w14:paraId="2702E99F" w14:textId="44390BA7"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201</w:t>
            </w:r>
            <w:r w:rsidRPr="0046790B">
              <w:rPr>
                <w:rFonts w:ascii="Times New Roman" w:hAnsi="Times New Roman" w:hint="eastAsia"/>
                <w:kern w:val="0"/>
                <w:sz w:val="24"/>
                <w:szCs w:val="24"/>
              </w:rPr>
              <w:t>1</w:t>
            </w:r>
            <w:r w:rsidRPr="0046790B">
              <w:rPr>
                <w:rFonts w:ascii="Times New Roman" w:hAnsi="Times New Roman"/>
                <w:kern w:val="0"/>
                <w:sz w:val="24"/>
                <w:szCs w:val="24"/>
              </w:rPr>
              <w:t>～</w:t>
            </w:r>
            <w:r w:rsidRPr="0046790B">
              <w:rPr>
                <w:rFonts w:ascii="Times New Roman" w:hAnsi="Times New Roman"/>
                <w:kern w:val="0"/>
                <w:sz w:val="24"/>
                <w:szCs w:val="24"/>
              </w:rPr>
              <w:t>2019</w:t>
            </w:r>
          </w:p>
        </w:tc>
        <w:tc>
          <w:tcPr>
            <w:tcW w:w="937" w:type="dxa"/>
            <w:vAlign w:val="center"/>
          </w:tcPr>
          <w:p w14:paraId="35C93C6C" w14:textId="02E9CDE7"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kern w:val="0"/>
                <w:sz w:val="24"/>
                <w:szCs w:val="24"/>
              </w:rPr>
              <w:t>1</w:t>
            </w:r>
            <w:r w:rsidR="0060131F" w:rsidRPr="0046790B">
              <w:rPr>
                <w:rFonts w:ascii="Times New Roman" w:hAnsi="Times New Roman" w:hint="eastAsia"/>
                <w:kern w:val="0"/>
                <w:sz w:val="24"/>
                <w:szCs w:val="24"/>
              </w:rPr>
              <w:t xml:space="preserve"> </w:t>
            </w:r>
            <w:r w:rsidRPr="0046790B">
              <w:rPr>
                <w:rFonts w:ascii="Times New Roman" w:hAnsi="Times New Roman"/>
                <w:kern w:val="0"/>
                <w:sz w:val="24"/>
                <w:szCs w:val="24"/>
              </w:rPr>
              <w:t>573</w:t>
            </w:r>
          </w:p>
        </w:tc>
        <w:tc>
          <w:tcPr>
            <w:tcW w:w="1077" w:type="dxa"/>
            <w:tcMar>
              <w:top w:w="15" w:type="dxa"/>
              <w:left w:w="88" w:type="dxa"/>
              <w:bottom w:w="0" w:type="dxa"/>
              <w:right w:w="88" w:type="dxa"/>
            </w:tcMar>
            <w:vAlign w:val="center"/>
          </w:tcPr>
          <w:p w14:paraId="041FD5E7" w14:textId="0481F710"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6</w:t>
            </w:r>
            <w:r w:rsidRPr="0046790B">
              <w:rPr>
                <w:rFonts w:ascii="Times New Roman" w:hAnsi="Times New Roman"/>
                <w:kern w:val="0"/>
                <w:sz w:val="24"/>
                <w:szCs w:val="24"/>
              </w:rPr>
              <w:t>～</w:t>
            </w:r>
            <w:r w:rsidRPr="0046790B">
              <w:rPr>
                <w:rFonts w:ascii="Times New Roman" w:hAnsi="Times New Roman"/>
                <w:kern w:val="0"/>
                <w:sz w:val="24"/>
                <w:szCs w:val="24"/>
              </w:rPr>
              <w:t>18</w:t>
            </w:r>
          </w:p>
        </w:tc>
        <w:tc>
          <w:tcPr>
            <w:tcW w:w="3913" w:type="dxa"/>
            <w:tcMar>
              <w:top w:w="15" w:type="dxa"/>
              <w:left w:w="88" w:type="dxa"/>
              <w:bottom w:w="0" w:type="dxa"/>
              <w:right w:w="88" w:type="dxa"/>
            </w:tcMar>
            <w:vAlign w:val="center"/>
          </w:tcPr>
          <w:p w14:paraId="28556C97" w14:textId="276C42BC" w:rsidR="007F0CDD" w:rsidRPr="0046790B" w:rsidRDefault="00EA3A67" w:rsidP="00CD34F2">
            <w:pPr>
              <w:pStyle w:val="af3"/>
              <w:autoSpaceDE w:val="0"/>
              <w:autoSpaceDN w:val="0"/>
              <w:adjustRightInd w:val="0"/>
              <w:ind w:firstLineChars="0" w:firstLine="0"/>
              <w:jc w:val="center"/>
              <w:rPr>
                <w:rFonts w:ascii="Times New Roman" w:hAnsi="Times New Roman"/>
                <w:kern w:val="0"/>
                <w:sz w:val="24"/>
                <w:szCs w:val="24"/>
              </w:rPr>
            </w:pPr>
            <w:r w:rsidRPr="0046790B">
              <w:rPr>
                <w:rFonts w:ascii="Times New Roman" w:hAnsi="Times New Roman" w:hint="eastAsia"/>
                <w:kern w:val="0"/>
                <w:sz w:val="24"/>
                <w:szCs w:val="24"/>
              </w:rPr>
              <w:t>四肢骨骼肌质量与质量指数</w:t>
            </w:r>
          </w:p>
        </w:tc>
      </w:tr>
    </w:tbl>
    <w:p w14:paraId="28024798" w14:textId="77777777" w:rsidR="007F0CDD" w:rsidRPr="0046790B" w:rsidRDefault="007F0CDD" w:rsidP="007F0CDD">
      <w:pPr>
        <w:autoSpaceDE w:val="0"/>
        <w:autoSpaceDN w:val="0"/>
        <w:adjustRightInd w:val="0"/>
        <w:snapToGrid w:val="0"/>
        <w:spacing w:line="360" w:lineRule="auto"/>
        <w:rPr>
          <w:rFonts w:ascii="Times New Roman" w:hAnsi="Times New Roman"/>
          <w:kern w:val="0"/>
          <w:sz w:val="24"/>
          <w:szCs w:val="24"/>
        </w:rPr>
      </w:pPr>
    </w:p>
    <w:p w14:paraId="4AF11A3F" w14:textId="739E4127" w:rsidR="004C2114" w:rsidRPr="0046790B" w:rsidRDefault="004C2114" w:rsidP="00361BA8">
      <w:pPr>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kern w:val="0"/>
          <w:sz w:val="24"/>
          <w:szCs w:val="24"/>
        </w:rPr>
        <w:t>（</w:t>
      </w:r>
      <w:r w:rsidRPr="0046790B">
        <w:rPr>
          <w:rFonts w:ascii="Times New Roman" w:hAnsi="Times New Roman"/>
          <w:kern w:val="0"/>
          <w:sz w:val="24"/>
          <w:szCs w:val="24"/>
        </w:rPr>
        <w:t>2</w:t>
      </w:r>
      <w:r w:rsidRPr="0046790B">
        <w:rPr>
          <w:rFonts w:ascii="Times New Roman" w:hAnsi="Times New Roman"/>
          <w:kern w:val="0"/>
          <w:sz w:val="24"/>
          <w:szCs w:val="24"/>
        </w:rPr>
        <w:t>）儿童</w:t>
      </w:r>
      <w:r w:rsidR="0090293D" w:rsidRPr="0046790B">
        <w:rPr>
          <w:rFonts w:ascii="Times New Roman" w:hAnsi="Times New Roman" w:hint="eastAsia"/>
          <w:kern w:val="0"/>
          <w:sz w:val="24"/>
          <w:szCs w:val="24"/>
        </w:rPr>
        <w:t>青少年</w:t>
      </w:r>
      <w:r w:rsidRPr="0046790B">
        <w:rPr>
          <w:rFonts w:ascii="Times New Roman" w:hAnsi="Times New Roman"/>
          <w:kern w:val="0"/>
          <w:sz w:val="24"/>
          <w:szCs w:val="24"/>
        </w:rPr>
        <w:t>骨骼肌质量发育等级评价</w:t>
      </w:r>
    </w:p>
    <w:p w14:paraId="7BA5A812" w14:textId="500E2263" w:rsidR="00585A71" w:rsidRPr="0046790B" w:rsidRDefault="001241A7" w:rsidP="008043ED">
      <w:pPr>
        <w:pStyle w:val="af3"/>
        <w:autoSpaceDE w:val="0"/>
        <w:autoSpaceDN w:val="0"/>
        <w:adjustRightInd w:val="0"/>
        <w:snapToGrid w:val="0"/>
        <w:spacing w:line="360" w:lineRule="auto"/>
        <w:ind w:firstLine="480"/>
        <w:rPr>
          <w:rFonts w:ascii="Times New Roman" w:hAnsi="Times New Roman"/>
          <w:kern w:val="0"/>
          <w:sz w:val="24"/>
          <w:szCs w:val="24"/>
        </w:rPr>
      </w:pPr>
      <w:r w:rsidRPr="0046790B">
        <w:rPr>
          <w:rFonts w:ascii="Times New Roman" w:hAnsi="Times New Roman" w:hint="eastAsia"/>
          <w:kern w:val="0"/>
          <w:sz w:val="24"/>
          <w:szCs w:val="24"/>
        </w:rPr>
        <w:t>尽管不同国家和地区通过</w:t>
      </w:r>
      <w:r w:rsidRPr="0046790B">
        <w:rPr>
          <w:rFonts w:ascii="Times New Roman" w:hAnsi="Times New Roman" w:hint="eastAsia"/>
          <w:kern w:val="0"/>
          <w:sz w:val="24"/>
          <w:szCs w:val="24"/>
        </w:rPr>
        <w:t>DXA</w:t>
      </w:r>
      <w:r w:rsidRPr="0046790B">
        <w:rPr>
          <w:rFonts w:ascii="Times New Roman" w:hAnsi="Times New Roman" w:hint="eastAsia"/>
          <w:kern w:val="0"/>
          <w:sz w:val="24"/>
          <w:szCs w:val="24"/>
        </w:rPr>
        <w:t>的全身扫描数据建立了骨骼肌质量发育的参照标准，</w:t>
      </w:r>
      <w:r w:rsidR="00276663" w:rsidRPr="0046790B">
        <w:rPr>
          <w:rFonts w:ascii="Times New Roman" w:hAnsi="Times New Roman"/>
          <w:kern w:val="0"/>
          <w:sz w:val="24"/>
          <w:szCs w:val="24"/>
        </w:rPr>
        <w:t>但尚缺乏相应的等级评价方法</w:t>
      </w:r>
      <w:r w:rsidR="00276663" w:rsidRPr="0046790B">
        <w:rPr>
          <w:rFonts w:ascii="Times New Roman" w:hAnsi="Times New Roman" w:hint="eastAsia"/>
          <w:kern w:val="0"/>
          <w:sz w:val="24"/>
          <w:szCs w:val="24"/>
        </w:rPr>
        <w:t>，</w:t>
      </w:r>
      <w:r w:rsidRPr="0046790B">
        <w:rPr>
          <w:rFonts w:ascii="Times New Roman" w:hAnsi="Times New Roman" w:hint="eastAsia"/>
          <w:kern w:val="0"/>
          <w:sz w:val="24"/>
          <w:szCs w:val="24"/>
        </w:rPr>
        <w:t>相关标准仅停留在对中老年群体的</w:t>
      </w:r>
      <w:proofErr w:type="gramStart"/>
      <w:r w:rsidRPr="0046790B">
        <w:rPr>
          <w:rFonts w:ascii="Times New Roman" w:hAnsi="Times New Roman" w:hint="eastAsia"/>
          <w:kern w:val="0"/>
          <w:sz w:val="24"/>
          <w:szCs w:val="24"/>
        </w:rPr>
        <w:t>肌少症</w:t>
      </w:r>
      <w:proofErr w:type="gramEnd"/>
      <w:r w:rsidRPr="0046790B">
        <w:rPr>
          <w:rFonts w:ascii="Times New Roman" w:hAnsi="Times New Roman" w:hint="eastAsia"/>
          <w:kern w:val="0"/>
          <w:sz w:val="24"/>
          <w:szCs w:val="24"/>
        </w:rPr>
        <w:t>诊断。</w:t>
      </w:r>
      <w:r w:rsidR="00CE642A" w:rsidRPr="0046790B">
        <w:rPr>
          <w:rFonts w:ascii="Times New Roman" w:hAnsi="Times New Roman"/>
          <w:kern w:val="0"/>
          <w:sz w:val="24"/>
          <w:szCs w:val="24"/>
        </w:rPr>
        <w:t>考虑到骨骼肌</w:t>
      </w:r>
      <w:proofErr w:type="gramStart"/>
      <w:r w:rsidR="00CE642A" w:rsidRPr="0046790B">
        <w:rPr>
          <w:rFonts w:ascii="Times New Roman" w:hAnsi="Times New Roman"/>
          <w:kern w:val="0"/>
          <w:sz w:val="24"/>
          <w:szCs w:val="24"/>
        </w:rPr>
        <w:t>与骨矿的</w:t>
      </w:r>
      <w:proofErr w:type="gramEnd"/>
      <w:r w:rsidR="00CE642A" w:rsidRPr="0046790B">
        <w:rPr>
          <w:rFonts w:ascii="Times New Roman" w:hAnsi="Times New Roman"/>
          <w:kern w:val="0"/>
          <w:sz w:val="24"/>
          <w:szCs w:val="24"/>
        </w:rPr>
        <w:t>协同发育，本标准选择</w:t>
      </w:r>
      <w:proofErr w:type="gramStart"/>
      <w:r w:rsidR="00CE642A" w:rsidRPr="0046790B">
        <w:rPr>
          <w:rFonts w:ascii="Times New Roman" w:hAnsi="Times New Roman"/>
          <w:kern w:val="0"/>
          <w:sz w:val="24"/>
          <w:szCs w:val="24"/>
        </w:rPr>
        <w:t>与骨矿发育</w:t>
      </w:r>
      <w:proofErr w:type="gramEnd"/>
      <w:r w:rsidR="00CE642A" w:rsidRPr="0046790B">
        <w:rPr>
          <w:rFonts w:ascii="Times New Roman" w:hAnsi="Times New Roman"/>
          <w:kern w:val="0"/>
          <w:sz w:val="24"/>
          <w:szCs w:val="24"/>
        </w:rPr>
        <w:t>相同的等级</w:t>
      </w:r>
      <w:r w:rsidR="00433BB9" w:rsidRPr="0046790B">
        <w:rPr>
          <w:rFonts w:ascii="Times New Roman" w:hAnsi="Times New Roman"/>
          <w:kern w:val="0"/>
          <w:sz w:val="24"/>
          <w:szCs w:val="24"/>
        </w:rPr>
        <w:t>评价</w:t>
      </w:r>
      <w:r w:rsidR="00CE642A" w:rsidRPr="0046790B">
        <w:rPr>
          <w:rFonts w:ascii="Times New Roman" w:hAnsi="Times New Roman"/>
          <w:kern w:val="0"/>
          <w:sz w:val="24"/>
          <w:szCs w:val="24"/>
        </w:rPr>
        <w:t>框架，</w:t>
      </w:r>
      <w:r w:rsidR="00C454CE" w:rsidRPr="0046790B">
        <w:rPr>
          <w:rFonts w:ascii="Times New Roman" w:hAnsi="Times New Roman"/>
          <w:kern w:val="0"/>
          <w:sz w:val="24"/>
          <w:szCs w:val="24"/>
        </w:rPr>
        <w:t>即</w:t>
      </w:r>
      <w:r w:rsidR="00C454CE" w:rsidRPr="0046790B">
        <w:rPr>
          <w:rFonts w:ascii="Times New Roman" w:hAnsi="Times New Roman"/>
          <w:kern w:val="0"/>
          <w:sz w:val="24"/>
          <w:szCs w:val="24"/>
        </w:rPr>
        <w:t>Z</w:t>
      </w:r>
      <w:r w:rsidR="00C454CE" w:rsidRPr="0046790B">
        <w:rPr>
          <w:rFonts w:ascii="Times New Roman" w:hAnsi="Times New Roman"/>
          <w:kern w:val="0"/>
          <w:sz w:val="24"/>
          <w:szCs w:val="24"/>
        </w:rPr>
        <w:t>评分</w:t>
      </w:r>
      <w:r w:rsidR="00C454CE" w:rsidRPr="0046790B">
        <w:rPr>
          <w:rFonts w:ascii="宋体" w:hAnsi="宋体" w:hint="eastAsia"/>
          <w:kern w:val="0"/>
          <w:sz w:val="24"/>
          <w:szCs w:val="24"/>
        </w:rPr>
        <w:t>≤</w:t>
      </w:r>
      <w:r w:rsidR="00C454CE" w:rsidRPr="0046790B">
        <w:rPr>
          <w:rFonts w:ascii="Times New Roman" w:hAnsi="Times New Roman"/>
          <w:kern w:val="0"/>
          <w:sz w:val="24"/>
          <w:szCs w:val="24"/>
        </w:rPr>
        <w:t>–2</w:t>
      </w:r>
      <w:r w:rsidR="00C454CE" w:rsidRPr="0046790B">
        <w:rPr>
          <w:rFonts w:ascii="Times New Roman" w:hAnsi="Times New Roman"/>
          <w:kern w:val="0"/>
          <w:sz w:val="24"/>
          <w:szCs w:val="24"/>
        </w:rPr>
        <w:t>为发育严重不足；</w:t>
      </w:r>
      <w:r w:rsidR="00C454CE" w:rsidRPr="0046790B">
        <w:rPr>
          <w:rFonts w:ascii="Times New Roman" w:hAnsi="Times New Roman"/>
          <w:kern w:val="0"/>
          <w:sz w:val="24"/>
          <w:szCs w:val="24"/>
        </w:rPr>
        <w:t>Z</w:t>
      </w:r>
      <w:r w:rsidR="00C454CE" w:rsidRPr="0046790B">
        <w:rPr>
          <w:rFonts w:ascii="Times New Roman" w:hAnsi="Times New Roman"/>
          <w:kern w:val="0"/>
          <w:sz w:val="24"/>
          <w:szCs w:val="24"/>
        </w:rPr>
        <w:t>评分＞</w:t>
      </w:r>
      <w:r w:rsidR="00C454CE" w:rsidRPr="0046790B">
        <w:rPr>
          <w:rFonts w:ascii="Times New Roman" w:hAnsi="Times New Roman"/>
          <w:kern w:val="0"/>
          <w:sz w:val="24"/>
          <w:szCs w:val="24"/>
        </w:rPr>
        <w:t>–2</w:t>
      </w:r>
      <w:r w:rsidR="00C454CE" w:rsidRPr="0046790B">
        <w:rPr>
          <w:rFonts w:ascii="Times New Roman" w:hAnsi="Times New Roman"/>
          <w:kern w:val="0"/>
          <w:sz w:val="24"/>
          <w:szCs w:val="24"/>
        </w:rPr>
        <w:t>且</w:t>
      </w:r>
      <w:r w:rsidR="00C454CE" w:rsidRPr="0046790B">
        <w:rPr>
          <w:rFonts w:ascii="宋体" w:hAnsi="宋体" w:hint="eastAsia"/>
          <w:kern w:val="0"/>
          <w:sz w:val="24"/>
          <w:szCs w:val="24"/>
        </w:rPr>
        <w:t>＜</w:t>
      </w:r>
      <w:r w:rsidR="00C454CE" w:rsidRPr="0046790B">
        <w:rPr>
          <w:rFonts w:ascii="Times New Roman" w:hAnsi="Times New Roman"/>
          <w:kern w:val="0"/>
          <w:sz w:val="24"/>
          <w:szCs w:val="24"/>
        </w:rPr>
        <w:t>–1</w:t>
      </w:r>
      <w:r w:rsidR="00C454CE" w:rsidRPr="0046790B">
        <w:rPr>
          <w:rFonts w:ascii="Times New Roman" w:hAnsi="Times New Roman"/>
          <w:kern w:val="0"/>
          <w:sz w:val="24"/>
          <w:szCs w:val="24"/>
        </w:rPr>
        <w:t>为发育不足；</w:t>
      </w:r>
      <w:r w:rsidR="00C454CE" w:rsidRPr="0046790B">
        <w:rPr>
          <w:rFonts w:ascii="Times New Roman" w:hAnsi="Times New Roman"/>
          <w:kern w:val="0"/>
          <w:sz w:val="24"/>
          <w:szCs w:val="24"/>
        </w:rPr>
        <w:t>Z</w:t>
      </w:r>
      <w:r w:rsidR="00C454CE" w:rsidRPr="0046790B">
        <w:rPr>
          <w:rFonts w:ascii="Times New Roman" w:hAnsi="Times New Roman"/>
          <w:kern w:val="0"/>
          <w:sz w:val="24"/>
          <w:szCs w:val="24"/>
        </w:rPr>
        <w:t>评分</w:t>
      </w:r>
      <w:r w:rsidR="00C454CE" w:rsidRPr="0046790B">
        <w:rPr>
          <w:rFonts w:ascii="宋体" w:hAnsi="宋体" w:hint="eastAsia"/>
          <w:kern w:val="0"/>
          <w:sz w:val="24"/>
          <w:szCs w:val="24"/>
        </w:rPr>
        <w:t>≥</w:t>
      </w:r>
      <w:r w:rsidR="00C454CE" w:rsidRPr="0046790B">
        <w:rPr>
          <w:rFonts w:ascii="Times New Roman" w:hAnsi="Times New Roman"/>
          <w:kern w:val="0"/>
          <w:sz w:val="24"/>
          <w:szCs w:val="24"/>
        </w:rPr>
        <w:t>–1</w:t>
      </w:r>
      <w:r w:rsidR="00C454CE" w:rsidRPr="0046790B">
        <w:rPr>
          <w:rFonts w:ascii="Times New Roman" w:hAnsi="Times New Roman"/>
          <w:kern w:val="0"/>
          <w:sz w:val="24"/>
          <w:szCs w:val="24"/>
        </w:rPr>
        <w:t>且</w:t>
      </w:r>
      <w:r w:rsidR="00C454CE" w:rsidRPr="0046790B">
        <w:rPr>
          <w:rFonts w:ascii="宋体" w:hAnsi="宋体" w:hint="eastAsia"/>
          <w:kern w:val="0"/>
          <w:sz w:val="24"/>
          <w:szCs w:val="24"/>
        </w:rPr>
        <w:t>≤</w:t>
      </w:r>
      <w:r w:rsidR="00C454CE" w:rsidRPr="0046790B">
        <w:rPr>
          <w:rFonts w:ascii="Times New Roman" w:hAnsi="Times New Roman"/>
          <w:kern w:val="0"/>
          <w:sz w:val="24"/>
          <w:szCs w:val="24"/>
        </w:rPr>
        <w:t>1</w:t>
      </w:r>
      <w:r w:rsidR="00C454CE" w:rsidRPr="0046790B">
        <w:rPr>
          <w:rFonts w:ascii="Times New Roman" w:hAnsi="Times New Roman"/>
          <w:kern w:val="0"/>
          <w:sz w:val="24"/>
          <w:szCs w:val="24"/>
        </w:rPr>
        <w:t>为发育中等；</w:t>
      </w:r>
      <w:r w:rsidR="00C454CE" w:rsidRPr="0046790B">
        <w:rPr>
          <w:rFonts w:ascii="Times New Roman" w:hAnsi="Times New Roman"/>
          <w:kern w:val="0"/>
          <w:sz w:val="24"/>
          <w:szCs w:val="24"/>
        </w:rPr>
        <w:t>Z</w:t>
      </w:r>
      <w:r w:rsidR="00C454CE" w:rsidRPr="0046790B">
        <w:rPr>
          <w:rFonts w:ascii="Times New Roman" w:hAnsi="Times New Roman"/>
          <w:kern w:val="0"/>
          <w:sz w:val="24"/>
          <w:szCs w:val="24"/>
        </w:rPr>
        <w:t>评分＞</w:t>
      </w:r>
      <w:r w:rsidR="00C454CE" w:rsidRPr="0046790B">
        <w:rPr>
          <w:rFonts w:ascii="Times New Roman" w:hAnsi="Times New Roman"/>
          <w:kern w:val="0"/>
          <w:sz w:val="24"/>
          <w:szCs w:val="24"/>
        </w:rPr>
        <w:t>1</w:t>
      </w:r>
      <w:r w:rsidR="00C454CE" w:rsidRPr="0046790B">
        <w:rPr>
          <w:rFonts w:ascii="Times New Roman" w:hAnsi="Times New Roman"/>
          <w:kern w:val="0"/>
          <w:sz w:val="24"/>
          <w:szCs w:val="24"/>
        </w:rPr>
        <w:t>且</w:t>
      </w:r>
      <w:r w:rsidR="00C454CE" w:rsidRPr="0046790B">
        <w:rPr>
          <w:rFonts w:ascii="宋体" w:hAnsi="宋体" w:hint="eastAsia"/>
          <w:kern w:val="0"/>
          <w:sz w:val="24"/>
          <w:szCs w:val="24"/>
        </w:rPr>
        <w:t>≤</w:t>
      </w:r>
      <w:r w:rsidR="00C454CE" w:rsidRPr="0046790B">
        <w:rPr>
          <w:rFonts w:ascii="Times New Roman" w:hAnsi="Times New Roman"/>
          <w:kern w:val="0"/>
          <w:sz w:val="24"/>
          <w:szCs w:val="24"/>
        </w:rPr>
        <w:t>2</w:t>
      </w:r>
      <w:r w:rsidR="00C454CE" w:rsidRPr="0046790B">
        <w:rPr>
          <w:rFonts w:ascii="Times New Roman" w:hAnsi="Times New Roman"/>
          <w:kern w:val="0"/>
          <w:sz w:val="24"/>
          <w:szCs w:val="24"/>
        </w:rPr>
        <w:t>为发育良好；</w:t>
      </w:r>
      <w:r w:rsidR="00C454CE" w:rsidRPr="0046790B">
        <w:rPr>
          <w:rFonts w:ascii="Times New Roman" w:hAnsi="Times New Roman"/>
          <w:kern w:val="0"/>
          <w:sz w:val="24"/>
          <w:szCs w:val="24"/>
        </w:rPr>
        <w:t xml:space="preserve"> Z</w:t>
      </w:r>
      <w:r w:rsidR="00C454CE" w:rsidRPr="0046790B">
        <w:rPr>
          <w:rFonts w:ascii="Times New Roman" w:hAnsi="Times New Roman"/>
          <w:kern w:val="0"/>
          <w:sz w:val="24"/>
          <w:szCs w:val="24"/>
        </w:rPr>
        <w:t>评分＞</w:t>
      </w:r>
      <w:r w:rsidR="00C454CE" w:rsidRPr="0046790B">
        <w:rPr>
          <w:rFonts w:ascii="Times New Roman" w:hAnsi="Times New Roman"/>
          <w:kern w:val="0"/>
          <w:sz w:val="24"/>
          <w:szCs w:val="24"/>
        </w:rPr>
        <w:t>2</w:t>
      </w:r>
      <w:r w:rsidR="00C454CE" w:rsidRPr="0046790B">
        <w:rPr>
          <w:rFonts w:ascii="Times New Roman" w:hAnsi="Times New Roman"/>
          <w:kern w:val="0"/>
          <w:sz w:val="24"/>
          <w:szCs w:val="24"/>
        </w:rPr>
        <w:t>为发育充分</w:t>
      </w:r>
      <w:r w:rsidR="00433BB9" w:rsidRPr="0046790B">
        <w:rPr>
          <w:rFonts w:ascii="Times New Roman" w:hAnsi="Times New Roman"/>
          <w:kern w:val="0"/>
          <w:sz w:val="24"/>
          <w:szCs w:val="24"/>
        </w:rPr>
        <w:t>，用于儿童青少年骨骼肌质量的发育</w:t>
      </w:r>
      <w:r w:rsidR="007C249D" w:rsidRPr="0046790B">
        <w:rPr>
          <w:rFonts w:ascii="Times New Roman" w:hAnsi="Times New Roman" w:hint="eastAsia"/>
          <w:kern w:val="0"/>
          <w:sz w:val="24"/>
          <w:szCs w:val="24"/>
        </w:rPr>
        <w:t>等级判定</w:t>
      </w:r>
      <w:r w:rsidR="00433BB9" w:rsidRPr="0046790B">
        <w:rPr>
          <w:rFonts w:ascii="Times New Roman" w:hAnsi="Times New Roman"/>
          <w:kern w:val="0"/>
          <w:sz w:val="24"/>
          <w:szCs w:val="24"/>
        </w:rPr>
        <w:t>。</w:t>
      </w:r>
    </w:p>
    <w:p w14:paraId="529391D8" w14:textId="35BD657C" w:rsidR="00E210D1" w:rsidRPr="0046790B" w:rsidRDefault="00E210D1" w:rsidP="008043ED">
      <w:pPr>
        <w:pStyle w:val="af3"/>
        <w:autoSpaceDE w:val="0"/>
        <w:autoSpaceDN w:val="0"/>
        <w:adjustRightInd w:val="0"/>
        <w:spacing w:line="360" w:lineRule="auto"/>
        <w:ind w:firstLine="480"/>
        <w:rPr>
          <w:rFonts w:ascii="Times New Roman" w:hAnsi="Times New Roman"/>
          <w:kern w:val="0"/>
          <w:sz w:val="24"/>
          <w:szCs w:val="24"/>
        </w:rPr>
      </w:pPr>
      <w:r w:rsidRPr="0046790B">
        <w:rPr>
          <w:rFonts w:ascii="Times New Roman" w:hAnsi="Times New Roman" w:hint="eastAsia"/>
          <w:kern w:val="0"/>
          <w:sz w:val="24"/>
          <w:szCs w:val="24"/>
        </w:rPr>
        <w:t>与骨矿</w:t>
      </w:r>
      <w:r w:rsidR="007C249D" w:rsidRPr="0046790B">
        <w:rPr>
          <w:rFonts w:ascii="Times New Roman" w:hAnsi="Times New Roman" w:hint="eastAsia"/>
          <w:kern w:val="0"/>
          <w:sz w:val="24"/>
          <w:szCs w:val="24"/>
        </w:rPr>
        <w:t>质量</w:t>
      </w:r>
      <w:r w:rsidRPr="0046790B">
        <w:rPr>
          <w:rFonts w:ascii="Times New Roman" w:hAnsi="Times New Roman" w:hint="eastAsia"/>
          <w:kern w:val="0"/>
          <w:sz w:val="24"/>
          <w:szCs w:val="24"/>
        </w:rPr>
        <w:t>发育</w:t>
      </w:r>
      <w:r w:rsidR="007C249D" w:rsidRPr="0046790B">
        <w:rPr>
          <w:rFonts w:ascii="Times New Roman" w:hAnsi="Times New Roman" w:hint="eastAsia"/>
          <w:kern w:val="0"/>
          <w:sz w:val="24"/>
          <w:szCs w:val="24"/>
        </w:rPr>
        <w:t>等级判定</w:t>
      </w:r>
      <w:r w:rsidRPr="0046790B">
        <w:rPr>
          <w:rFonts w:ascii="Times New Roman" w:hAnsi="Times New Roman" w:hint="eastAsia"/>
          <w:kern w:val="0"/>
          <w:sz w:val="24"/>
          <w:szCs w:val="24"/>
        </w:rPr>
        <w:t>方法类似，我国在临床诊疗与科学研究中普遍采用美国国家健康与营养调查（</w:t>
      </w:r>
      <w:r w:rsidRPr="0046790B">
        <w:rPr>
          <w:rFonts w:ascii="Times New Roman" w:hAnsi="Times New Roman" w:hint="eastAsia"/>
          <w:kern w:val="0"/>
          <w:sz w:val="24"/>
          <w:szCs w:val="24"/>
        </w:rPr>
        <w:t>NHANES</w:t>
      </w:r>
      <w:r w:rsidRPr="0046790B">
        <w:rPr>
          <w:rFonts w:ascii="Times New Roman" w:hAnsi="Times New Roman" w:hint="eastAsia"/>
          <w:kern w:val="0"/>
          <w:sz w:val="24"/>
          <w:szCs w:val="24"/>
        </w:rPr>
        <w:t>）参考人群数据对儿童青少年骨骼肌质量发育状况进行评价。为说明本标准与美国相关数据的差异性，选取</w:t>
      </w:r>
      <w:r w:rsidRPr="0046790B">
        <w:rPr>
          <w:rFonts w:ascii="Times New Roman" w:hAnsi="Times New Roman" w:hint="eastAsia"/>
          <w:kern w:val="0"/>
          <w:sz w:val="24"/>
          <w:szCs w:val="24"/>
        </w:rPr>
        <w:t>2</w:t>
      </w:r>
      <w:r w:rsidRPr="0046790B">
        <w:rPr>
          <w:rFonts w:ascii="Times New Roman" w:hAnsi="Times New Roman" w:hint="eastAsia"/>
          <w:kern w:val="0"/>
          <w:sz w:val="24"/>
          <w:szCs w:val="24"/>
        </w:rPr>
        <w:t>项全身骨骼肌质量指标（四肢骨骼肌质量指数、四肢骨骼肌质量百分比）比较中美</w:t>
      </w:r>
      <w:r w:rsidR="00C454CE" w:rsidRPr="0046790B">
        <w:rPr>
          <w:rFonts w:ascii="Times New Roman" w:hAnsi="Times New Roman" w:hint="eastAsia"/>
          <w:kern w:val="0"/>
          <w:sz w:val="24"/>
          <w:szCs w:val="24"/>
        </w:rPr>
        <w:t>参考值</w:t>
      </w:r>
      <w:r w:rsidRPr="0046790B">
        <w:rPr>
          <w:rFonts w:ascii="Times New Roman" w:hAnsi="Times New Roman" w:hint="eastAsia"/>
          <w:kern w:val="0"/>
          <w:sz w:val="24"/>
          <w:szCs w:val="24"/>
        </w:rPr>
        <w:t>在</w:t>
      </w:r>
      <w:r w:rsidRPr="0046790B">
        <w:rPr>
          <w:rFonts w:ascii="Times New Roman" w:hAnsi="Times New Roman" w:hint="eastAsia"/>
          <w:kern w:val="0"/>
          <w:sz w:val="24"/>
          <w:szCs w:val="24"/>
        </w:rPr>
        <w:t>Z</w:t>
      </w:r>
      <w:r w:rsidRPr="0046790B">
        <w:rPr>
          <w:rFonts w:ascii="Times New Roman" w:hAnsi="Times New Roman" w:hint="eastAsia"/>
          <w:kern w:val="0"/>
          <w:sz w:val="24"/>
          <w:szCs w:val="24"/>
        </w:rPr>
        <w:t>评分为</w:t>
      </w:r>
      <w:r w:rsidR="007B2DB6" w:rsidRPr="0046790B">
        <w:rPr>
          <w:rFonts w:ascii="Times New Roman" w:hAnsi="Times New Roman"/>
          <w:kern w:val="0"/>
          <w:sz w:val="24"/>
          <w:szCs w:val="24"/>
        </w:rPr>
        <w:t>–</w:t>
      </w:r>
      <w:r w:rsidRPr="0046790B">
        <w:rPr>
          <w:rFonts w:ascii="Times New Roman" w:hAnsi="Times New Roman" w:hint="eastAsia"/>
          <w:kern w:val="0"/>
          <w:sz w:val="24"/>
          <w:szCs w:val="24"/>
        </w:rPr>
        <w:t>2</w:t>
      </w:r>
      <w:r w:rsidRPr="0046790B">
        <w:rPr>
          <w:rFonts w:ascii="Times New Roman" w:hAnsi="Times New Roman" w:hint="eastAsia"/>
          <w:kern w:val="0"/>
          <w:sz w:val="24"/>
          <w:szCs w:val="24"/>
        </w:rPr>
        <w:t>、</w:t>
      </w:r>
      <w:r w:rsidRPr="0046790B">
        <w:rPr>
          <w:rFonts w:ascii="Times New Roman" w:hAnsi="Times New Roman" w:hint="eastAsia"/>
          <w:kern w:val="0"/>
          <w:sz w:val="24"/>
          <w:szCs w:val="24"/>
        </w:rPr>
        <w:t>0</w:t>
      </w:r>
      <w:r w:rsidRPr="0046790B">
        <w:rPr>
          <w:rFonts w:ascii="Times New Roman" w:hAnsi="Times New Roman" w:hint="eastAsia"/>
          <w:kern w:val="0"/>
          <w:sz w:val="24"/>
          <w:szCs w:val="24"/>
        </w:rPr>
        <w:t>、</w:t>
      </w:r>
      <w:r w:rsidRPr="0046790B">
        <w:rPr>
          <w:rFonts w:ascii="Times New Roman" w:hAnsi="Times New Roman" w:hint="eastAsia"/>
          <w:kern w:val="0"/>
          <w:sz w:val="24"/>
          <w:szCs w:val="24"/>
        </w:rPr>
        <w:t>2</w:t>
      </w:r>
      <w:r w:rsidRPr="0046790B">
        <w:rPr>
          <w:rFonts w:ascii="Times New Roman" w:hAnsi="Times New Roman" w:hint="eastAsia"/>
          <w:kern w:val="0"/>
          <w:sz w:val="24"/>
          <w:szCs w:val="24"/>
        </w:rPr>
        <w:t>时的数值差异。另外，由于美国参考人群的最小年龄为</w:t>
      </w:r>
      <w:r w:rsidRPr="0046790B">
        <w:rPr>
          <w:rFonts w:ascii="Times New Roman" w:hAnsi="Times New Roman" w:hint="eastAsia"/>
          <w:kern w:val="0"/>
          <w:sz w:val="24"/>
          <w:szCs w:val="24"/>
        </w:rPr>
        <w:t>8</w:t>
      </w:r>
      <w:r w:rsidRPr="0046790B">
        <w:rPr>
          <w:rFonts w:ascii="Times New Roman" w:hAnsi="Times New Roman" w:hint="eastAsia"/>
          <w:kern w:val="0"/>
          <w:sz w:val="24"/>
          <w:szCs w:val="24"/>
        </w:rPr>
        <w:t>岁，在中、美</w:t>
      </w:r>
      <w:r w:rsidR="00C454CE" w:rsidRPr="0046790B">
        <w:rPr>
          <w:rFonts w:ascii="Times New Roman" w:hAnsi="Times New Roman" w:hint="eastAsia"/>
          <w:kern w:val="0"/>
          <w:sz w:val="24"/>
          <w:szCs w:val="24"/>
        </w:rPr>
        <w:t>参考值</w:t>
      </w:r>
      <w:r w:rsidRPr="0046790B">
        <w:rPr>
          <w:rFonts w:ascii="Times New Roman" w:hAnsi="Times New Roman" w:hint="eastAsia"/>
          <w:kern w:val="0"/>
          <w:sz w:val="24"/>
          <w:szCs w:val="24"/>
        </w:rPr>
        <w:t>比较时选定比较的年龄范围为</w:t>
      </w:r>
      <w:r w:rsidRPr="0046790B">
        <w:rPr>
          <w:rFonts w:ascii="Times New Roman" w:hAnsi="Times New Roman" w:hint="eastAsia"/>
          <w:kern w:val="0"/>
          <w:sz w:val="24"/>
          <w:szCs w:val="24"/>
        </w:rPr>
        <w:t>8</w:t>
      </w:r>
      <w:r w:rsidRPr="0046790B">
        <w:rPr>
          <w:rFonts w:ascii="Times New Roman" w:hAnsi="Times New Roman" w:hint="eastAsia"/>
          <w:kern w:val="0"/>
          <w:sz w:val="24"/>
          <w:szCs w:val="24"/>
        </w:rPr>
        <w:t>岁～</w:t>
      </w:r>
      <w:r w:rsidRPr="0046790B">
        <w:rPr>
          <w:rFonts w:ascii="Times New Roman" w:hAnsi="Times New Roman" w:hint="eastAsia"/>
          <w:kern w:val="0"/>
          <w:sz w:val="24"/>
          <w:szCs w:val="24"/>
        </w:rPr>
        <w:t>17</w:t>
      </w:r>
      <w:r w:rsidRPr="0046790B">
        <w:rPr>
          <w:rFonts w:ascii="Times New Roman" w:hAnsi="Times New Roman" w:hint="eastAsia"/>
          <w:kern w:val="0"/>
          <w:sz w:val="24"/>
          <w:szCs w:val="24"/>
        </w:rPr>
        <w:t>岁。</w:t>
      </w:r>
    </w:p>
    <w:p w14:paraId="3D015888" w14:textId="2748882A" w:rsidR="00E210D1" w:rsidRPr="0046790B" w:rsidRDefault="00E210D1" w:rsidP="008043ED">
      <w:pPr>
        <w:pStyle w:val="af3"/>
        <w:autoSpaceDE w:val="0"/>
        <w:autoSpaceDN w:val="0"/>
        <w:adjustRightInd w:val="0"/>
        <w:spacing w:line="360" w:lineRule="auto"/>
        <w:ind w:firstLine="480"/>
        <w:rPr>
          <w:rFonts w:ascii="Times New Roman" w:hAnsi="Times New Roman"/>
          <w:kern w:val="0"/>
          <w:sz w:val="24"/>
          <w:szCs w:val="24"/>
        </w:rPr>
      </w:pPr>
      <w:r w:rsidRPr="0046790B">
        <w:rPr>
          <w:rFonts w:ascii="Times New Roman" w:hAnsi="Times New Roman" w:hint="eastAsia"/>
          <w:kern w:val="0"/>
          <w:sz w:val="24"/>
          <w:szCs w:val="24"/>
        </w:rPr>
        <w:t>对比分析结果显示：</w:t>
      </w:r>
      <w:r w:rsidR="00276663" w:rsidRPr="0046790B">
        <w:rPr>
          <w:rFonts w:ascii="Times New Roman" w:hAnsi="Times New Roman"/>
          <w:kern w:val="0"/>
          <w:sz w:val="24"/>
          <w:szCs w:val="24"/>
        </w:rPr>
        <w:t>中、美两国儿童青少年四肢骨骼肌质</w:t>
      </w:r>
      <w:proofErr w:type="gramStart"/>
      <w:r w:rsidR="00276663" w:rsidRPr="0046790B">
        <w:rPr>
          <w:rFonts w:ascii="Times New Roman" w:hAnsi="Times New Roman"/>
          <w:kern w:val="0"/>
          <w:sz w:val="24"/>
          <w:szCs w:val="24"/>
        </w:rPr>
        <w:t>量指数</w:t>
      </w:r>
      <w:proofErr w:type="gramEnd"/>
      <w:r w:rsidR="00276663" w:rsidRPr="0046790B">
        <w:rPr>
          <w:rFonts w:ascii="Times New Roman" w:hAnsi="Times New Roman"/>
          <w:kern w:val="0"/>
          <w:sz w:val="24"/>
          <w:szCs w:val="24"/>
        </w:rPr>
        <w:t>均在</w:t>
      </w:r>
      <w:r w:rsidR="00276663" w:rsidRPr="0046790B">
        <w:rPr>
          <w:rFonts w:ascii="Times New Roman" w:hAnsi="Times New Roman"/>
          <w:kern w:val="0"/>
          <w:sz w:val="24"/>
          <w:szCs w:val="24"/>
        </w:rPr>
        <w:t>8</w:t>
      </w:r>
      <w:r w:rsidR="00276663" w:rsidRPr="0046790B">
        <w:rPr>
          <w:rFonts w:ascii="Times New Roman" w:hAnsi="Times New Roman" w:hint="eastAsia"/>
          <w:kern w:val="0"/>
          <w:sz w:val="24"/>
          <w:szCs w:val="24"/>
        </w:rPr>
        <w:t>岁</w:t>
      </w:r>
      <w:r w:rsidR="00276663" w:rsidRPr="0046790B">
        <w:rPr>
          <w:rFonts w:ascii="Times New Roman" w:hAnsi="Times New Roman"/>
          <w:kern w:val="0"/>
          <w:sz w:val="24"/>
          <w:szCs w:val="24"/>
        </w:rPr>
        <w:t>～</w:t>
      </w:r>
      <w:r w:rsidR="00276663" w:rsidRPr="0046790B">
        <w:rPr>
          <w:rFonts w:ascii="Times New Roman" w:hAnsi="Times New Roman"/>
          <w:kern w:val="0"/>
          <w:sz w:val="24"/>
          <w:szCs w:val="24"/>
        </w:rPr>
        <w:t>14</w:t>
      </w:r>
      <w:r w:rsidR="00276663" w:rsidRPr="0046790B">
        <w:rPr>
          <w:rFonts w:ascii="Times New Roman" w:hAnsi="Times New Roman"/>
          <w:kern w:val="0"/>
          <w:sz w:val="24"/>
          <w:szCs w:val="24"/>
        </w:rPr>
        <w:t>岁随年龄不断增加</w:t>
      </w:r>
      <w:r w:rsidRPr="0046790B">
        <w:rPr>
          <w:rFonts w:ascii="Times New Roman" w:hAnsi="Times New Roman"/>
          <w:kern w:val="0"/>
          <w:sz w:val="24"/>
          <w:szCs w:val="24"/>
        </w:rPr>
        <w:t>，</w:t>
      </w:r>
      <w:r w:rsidRPr="0046790B">
        <w:rPr>
          <w:rFonts w:ascii="Times New Roman" w:hAnsi="Times New Roman"/>
          <w:kern w:val="0"/>
          <w:sz w:val="24"/>
          <w:szCs w:val="24"/>
        </w:rPr>
        <w:t>14</w:t>
      </w:r>
      <w:r w:rsidRPr="0046790B">
        <w:rPr>
          <w:rFonts w:ascii="Times New Roman" w:hAnsi="Times New Roman"/>
          <w:kern w:val="0"/>
          <w:sz w:val="24"/>
          <w:szCs w:val="24"/>
        </w:rPr>
        <w:t>岁以后在男童中持续增长而在女童中逐渐平缓。此外，在各个年龄阶段，美国人群在相同</w:t>
      </w:r>
      <w:r w:rsidRPr="0046790B">
        <w:rPr>
          <w:rFonts w:ascii="Times New Roman" w:hAnsi="Times New Roman"/>
          <w:kern w:val="0"/>
          <w:sz w:val="24"/>
          <w:szCs w:val="24"/>
        </w:rPr>
        <w:t>Z</w:t>
      </w:r>
      <w:r w:rsidRPr="0046790B">
        <w:rPr>
          <w:rFonts w:ascii="Times New Roman" w:hAnsi="Times New Roman"/>
          <w:kern w:val="0"/>
          <w:sz w:val="24"/>
          <w:szCs w:val="24"/>
        </w:rPr>
        <w:t>评分下的四肢骨骼肌质</w:t>
      </w:r>
      <w:proofErr w:type="gramStart"/>
      <w:r w:rsidRPr="0046790B">
        <w:rPr>
          <w:rFonts w:ascii="Times New Roman" w:hAnsi="Times New Roman"/>
          <w:kern w:val="0"/>
          <w:sz w:val="24"/>
          <w:szCs w:val="24"/>
        </w:rPr>
        <w:t>量指数</w:t>
      </w:r>
      <w:proofErr w:type="gramEnd"/>
      <w:r w:rsidRPr="0046790B">
        <w:rPr>
          <w:rFonts w:ascii="Times New Roman" w:hAnsi="Times New Roman"/>
          <w:kern w:val="0"/>
          <w:sz w:val="24"/>
          <w:szCs w:val="24"/>
        </w:rPr>
        <w:t>均高于中国人群，且上述差异在</w:t>
      </w:r>
      <w:r w:rsidRPr="0046790B">
        <w:rPr>
          <w:rFonts w:ascii="Times New Roman" w:hAnsi="Times New Roman"/>
          <w:kern w:val="0"/>
          <w:sz w:val="24"/>
          <w:szCs w:val="24"/>
        </w:rPr>
        <w:t>14</w:t>
      </w:r>
      <w:r w:rsidRPr="0046790B">
        <w:rPr>
          <w:rFonts w:ascii="Times New Roman" w:hAnsi="Times New Roman"/>
          <w:kern w:val="0"/>
          <w:sz w:val="24"/>
          <w:szCs w:val="24"/>
        </w:rPr>
        <w:t>岁以后随年龄不断扩大，见图</w:t>
      </w:r>
      <w:r w:rsidRPr="0046790B">
        <w:rPr>
          <w:rFonts w:ascii="Times New Roman" w:hAnsi="Times New Roman"/>
          <w:kern w:val="0"/>
          <w:sz w:val="24"/>
          <w:szCs w:val="24"/>
        </w:rPr>
        <w:t>3</w:t>
      </w:r>
      <w:r w:rsidRPr="0046790B">
        <w:rPr>
          <w:rFonts w:ascii="Times New Roman" w:hAnsi="Times New Roman"/>
          <w:kern w:val="0"/>
          <w:sz w:val="24"/>
          <w:szCs w:val="24"/>
        </w:rPr>
        <w:t>。</w:t>
      </w:r>
    </w:p>
    <w:p w14:paraId="7104E8A7" w14:textId="77777777" w:rsidR="00E210D1" w:rsidRPr="0046790B" w:rsidRDefault="00E210D1" w:rsidP="00E210D1">
      <w:pPr>
        <w:pStyle w:val="af3"/>
        <w:autoSpaceDE w:val="0"/>
        <w:autoSpaceDN w:val="0"/>
        <w:adjustRightInd w:val="0"/>
        <w:spacing w:line="360" w:lineRule="auto"/>
        <w:ind w:firstLineChars="0" w:firstLine="0"/>
        <w:jc w:val="center"/>
        <w:rPr>
          <w:rFonts w:ascii="Times New Roman" w:hAnsi="Times New Roman"/>
          <w:kern w:val="0"/>
          <w:sz w:val="24"/>
          <w:szCs w:val="24"/>
        </w:rPr>
      </w:pPr>
      <w:r w:rsidRPr="0046790B">
        <w:rPr>
          <w:rFonts w:ascii="Times New Roman" w:hAnsi="Times New Roman"/>
          <w:kern w:val="0"/>
          <w:sz w:val="24"/>
          <w:szCs w:val="24"/>
        </w:rPr>
        <w:t xml:space="preserve">   </w:t>
      </w:r>
    </w:p>
    <w:p w14:paraId="645E31A5" w14:textId="77777777" w:rsidR="00E210D1" w:rsidRPr="0046790B" w:rsidRDefault="00E210D1" w:rsidP="00E210D1">
      <w:pPr>
        <w:pStyle w:val="af3"/>
        <w:autoSpaceDE w:val="0"/>
        <w:autoSpaceDN w:val="0"/>
        <w:adjustRightInd w:val="0"/>
        <w:spacing w:line="360" w:lineRule="auto"/>
        <w:ind w:firstLineChars="0" w:firstLine="0"/>
        <w:jc w:val="center"/>
        <w:rPr>
          <w:rFonts w:ascii="Times New Roman" w:hAnsi="Times New Roman"/>
          <w:kern w:val="0"/>
          <w:sz w:val="24"/>
          <w:szCs w:val="24"/>
        </w:rPr>
      </w:pPr>
      <w:r w:rsidRPr="0046790B">
        <w:rPr>
          <w:rFonts w:ascii="Times New Roman" w:hAnsi="Times New Roman"/>
          <w:noProof/>
          <w:kern w:val="0"/>
          <w:sz w:val="24"/>
          <w:szCs w:val="24"/>
        </w:rPr>
        <w:lastRenderedPageBreak/>
        <w:drawing>
          <wp:inline distT="0" distB="0" distL="0" distR="0" wp14:anchorId="00028730" wp14:editId="7C08DC94">
            <wp:extent cx="2519680" cy="2159635"/>
            <wp:effectExtent l="0" t="0" r="0" b="0"/>
            <wp:docPr id="736599577" name="图片 736599577" descr="图片包含 大, 水, 飞行, 房间&#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大, 水, 飞行, 房间&#10;&#10;AI 生成的内容可能不正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r w:rsidRPr="0046790B">
        <w:rPr>
          <w:rFonts w:ascii="Times New Roman" w:hAnsi="Times New Roman"/>
          <w:kern w:val="0"/>
          <w:sz w:val="24"/>
          <w:szCs w:val="24"/>
        </w:rPr>
        <w:t xml:space="preserve">   </w:t>
      </w:r>
      <w:r w:rsidRPr="0046790B">
        <w:rPr>
          <w:rFonts w:ascii="Times New Roman" w:hAnsi="Times New Roman"/>
          <w:noProof/>
          <w:kern w:val="0"/>
          <w:sz w:val="24"/>
          <w:szCs w:val="24"/>
        </w:rPr>
        <w:drawing>
          <wp:inline distT="0" distB="0" distL="0" distR="0" wp14:anchorId="7B03170B" wp14:editId="409803BF">
            <wp:extent cx="2519680" cy="2159635"/>
            <wp:effectExtent l="0" t="0" r="0" b="0"/>
            <wp:docPr id="425893294" name="图片 425893294" descr="黑暗中的灯光&#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黑暗中的灯光&#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p>
    <w:p w14:paraId="4B1CAFBF" w14:textId="661B2966" w:rsidR="00E210D1" w:rsidRPr="0046790B" w:rsidRDefault="00E210D1" w:rsidP="00E210D1">
      <w:pPr>
        <w:autoSpaceDE w:val="0"/>
        <w:autoSpaceDN w:val="0"/>
        <w:adjustRightInd w:val="0"/>
        <w:spacing w:line="360" w:lineRule="auto"/>
        <w:jc w:val="center"/>
        <w:rPr>
          <w:rFonts w:ascii="Times New Roman" w:hAnsi="Times New Roman"/>
          <w:kern w:val="0"/>
          <w:sz w:val="24"/>
          <w:szCs w:val="24"/>
        </w:rPr>
      </w:pPr>
      <w:r w:rsidRPr="0046790B">
        <w:rPr>
          <w:rFonts w:ascii="Times New Roman" w:hAnsi="Times New Roman"/>
          <w:kern w:val="0"/>
          <w:sz w:val="24"/>
          <w:szCs w:val="24"/>
        </w:rPr>
        <w:t>图</w:t>
      </w:r>
      <w:r w:rsidRPr="0046790B">
        <w:rPr>
          <w:rFonts w:ascii="Times New Roman" w:hAnsi="Times New Roman"/>
          <w:kern w:val="0"/>
          <w:sz w:val="24"/>
          <w:szCs w:val="24"/>
        </w:rPr>
        <w:t xml:space="preserve">3. </w:t>
      </w:r>
      <w:r w:rsidRPr="0046790B">
        <w:rPr>
          <w:rFonts w:ascii="Times New Roman" w:hAnsi="Times New Roman"/>
          <w:kern w:val="0"/>
          <w:sz w:val="24"/>
          <w:szCs w:val="24"/>
        </w:rPr>
        <w:t>中、美两国男童（</w:t>
      </w:r>
      <w:r w:rsidRPr="0046790B">
        <w:rPr>
          <w:rFonts w:ascii="Times New Roman" w:hAnsi="Times New Roman"/>
          <w:kern w:val="0"/>
          <w:sz w:val="24"/>
          <w:szCs w:val="24"/>
        </w:rPr>
        <w:t>A</w:t>
      </w:r>
      <w:r w:rsidRPr="0046790B">
        <w:rPr>
          <w:rFonts w:ascii="Times New Roman" w:hAnsi="Times New Roman"/>
          <w:kern w:val="0"/>
          <w:sz w:val="24"/>
          <w:szCs w:val="24"/>
        </w:rPr>
        <w:t>）和女童（</w:t>
      </w:r>
      <w:r w:rsidRPr="0046790B">
        <w:rPr>
          <w:rFonts w:ascii="Times New Roman" w:hAnsi="Times New Roman"/>
          <w:kern w:val="0"/>
          <w:sz w:val="24"/>
          <w:szCs w:val="24"/>
        </w:rPr>
        <w:t>B</w:t>
      </w:r>
      <w:r w:rsidRPr="0046790B">
        <w:rPr>
          <w:rFonts w:ascii="Times New Roman" w:hAnsi="Times New Roman"/>
          <w:kern w:val="0"/>
          <w:sz w:val="24"/>
          <w:szCs w:val="24"/>
        </w:rPr>
        <w:t>）年龄别四肢骨骼肌质</w:t>
      </w:r>
      <w:proofErr w:type="gramStart"/>
      <w:r w:rsidRPr="0046790B">
        <w:rPr>
          <w:rFonts w:ascii="Times New Roman" w:hAnsi="Times New Roman"/>
          <w:kern w:val="0"/>
          <w:sz w:val="24"/>
          <w:szCs w:val="24"/>
        </w:rPr>
        <w:t>量指数</w:t>
      </w:r>
      <w:proofErr w:type="gramEnd"/>
      <w:r w:rsidRPr="0046790B">
        <w:rPr>
          <w:rFonts w:ascii="Times New Roman" w:hAnsi="Times New Roman"/>
          <w:kern w:val="0"/>
          <w:sz w:val="24"/>
          <w:szCs w:val="24"/>
        </w:rPr>
        <w:t>的比较</w:t>
      </w:r>
    </w:p>
    <w:p w14:paraId="293AE03E" w14:textId="7B1D8476" w:rsidR="00E210D1" w:rsidRPr="0046790B" w:rsidRDefault="00E210D1" w:rsidP="008043ED">
      <w:pPr>
        <w:pStyle w:val="af3"/>
        <w:autoSpaceDE w:val="0"/>
        <w:autoSpaceDN w:val="0"/>
        <w:adjustRightInd w:val="0"/>
        <w:spacing w:beforeLines="50" w:before="156" w:line="360" w:lineRule="auto"/>
        <w:ind w:firstLine="480"/>
        <w:rPr>
          <w:rFonts w:ascii="Times New Roman" w:hAnsi="Times New Roman"/>
          <w:kern w:val="0"/>
          <w:sz w:val="24"/>
          <w:szCs w:val="24"/>
        </w:rPr>
      </w:pPr>
      <w:r w:rsidRPr="0046790B">
        <w:rPr>
          <w:rFonts w:ascii="Times New Roman" w:hAnsi="Times New Roman"/>
          <w:kern w:val="0"/>
          <w:sz w:val="24"/>
          <w:szCs w:val="24"/>
        </w:rPr>
        <w:t>中、美两国儿童青少年在四肢骨骼肌质量百分比方面的发育规律略有不同。</w:t>
      </w:r>
      <w:r w:rsidR="00276663" w:rsidRPr="0046790B">
        <w:rPr>
          <w:rFonts w:ascii="Times New Roman" w:hAnsi="Times New Roman"/>
          <w:kern w:val="0"/>
          <w:sz w:val="24"/>
          <w:szCs w:val="24"/>
        </w:rPr>
        <w:t>尽管总体表现为随年龄增加而升高</w:t>
      </w:r>
      <w:r w:rsidRPr="0046790B">
        <w:rPr>
          <w:rFonts w:ascii="Times New Roman" w:hAnsi="Times New Roman"/>
          <w:kern w:val="0"/>
          <w:sz w:val="24"/>
          <w:szCs w:val="24"/>
        </w:rPr>
        <w:t>，但中国人群在</w:t>
      </w:r>
      <w:r w:rsidRPr="0046790B">
        <w:rPr>
          <w:rFonts w:ascii="Times New Roman" w:hAnsi="Times New Roman"/>
          <w:kern w:val="0"/>
          <w:sz w:val="24"/>
          <w:szCs w:val="24"/>
        </w:rPr>
        <w:t>12</w:t>
      </w:r>
      <w:r w:rsidR="00C51787" w:rsidRPr="0046790B">
        <w:rPr>
          <w:rFonts w:ascii="Times New Roman" w:hAnsi="Times New Roman" w:hint="eastAsia"/>
          <w:kern w:val="0"/>
          <w:sz w:val="24"/>
          <w:szCs w:val="24"/>
        </w:rPr>
        <w:t>岁～</w:t>
      </w:r>
      <w:r w:rsidRPr="0046790B">
        <w:rPr>
          <w:rFonts w:ascii="Times New Roman" w:hAnsi="Times New Roman"/>
          <w:kern w:val="0"/>
          <w:sz w:val="24"/>
          <w:szCs w:val="24"/>
        </w:rPr>
        <w:t>14</w:t>
      </w:r>
      <w:r w:rsidRPr="0046790B">
        <w:rPr>
          <w:rFonts w:ascii="Times New Roman" w:hAnsi="Times New Roman"/>
          <w:kern w:val="0"/>
          <w:sz w:val="24"/>
          <w:szCs w:val="24"/>
        </w:rPr>
        <w:t>岁的增长速率</w:t>
      </w:r>
      <w:r w:rsidRPr="0046790B">
        <w:rPr>
          <w:rFonts w:ascii="Times New Roman" w:hAnsi="Times New Roman" w:hint="eastAsia"/>
          <w:kern w:val="0"/>
          <w:sz w:val="24"/>
          <w:szCs w:val="24"/>
        </w:rPr>
        <w:t>略</w:t>
      </w:r>
      <w:r w:rsidRPr="0046790B">
        <w:rPr>
          <w:rFonts w:ascii="Times New Roman" w:hAnsi="Times New Roman"/>
          <w:kern w:val="0"/>
          <w:sz w:val="24"/>
          <w:szCs w:val="24"/>
        </w:rPr>
        <w:t>高于美国。即便如此，美国男童在各个年龄段相同</w:t>
      </w:r>
      <w:r w:rsidRPr="0046790B">
        <w:rPr>
          <w:rFonts w:ascii="Times New Roman" w:hAnsi="Times New Roman"/>
          <w:kern w:val="0"/>
          <w:sz w:val="24"/>
          <w:szCs w:val="24"/>
        </w:rPr>
        <w:t>Z</w:t>
      </w:r>
      <w:r w:rsidRPr="0046790B">
        <w:rPr>
          <w:rFonts w:ascii="Times New Roman" w:hAnsi="Times New Roman"/>
          <w:kern w:val="0"/>
          <w:sz w:val="24"/>
          <w:szCs w:val="24"/>
        </w:rPr>
        <w:t>评分的四肢骨骼肌质量百分比均高于中国男童，美国女童在</w:t>
      </w:r>
      <w:r w:rsidRPr="0046790B">
        <w:rPr>
          <w:rFonts w:ascii="Times New Roman" w:hAnsi="Times New Roman"/>
          <w:kern w:val="0"/>
          <w:sz w:val="24"/>
          <w:szCs w:val="24"/>
        </w:rPr>
        <w:t>16</w:t>
      </w:r>
      <w:r w:rsidRPr="0046790B">
        <w:rPr>
          <w:rFonts w:ascii="Times New Roman" w:hAnsi="Times New Roman"/>
          <w:kern w:val="0"/>
          <w:sz w:val="24"/>
          <w:szCs w:val="24"/>
        </w:rPr>
        <w:t>岁后各年龄段相同</w:t>
      </w:r>
      <w:r w:rsidRPr="0046790B">
        <w:rPr>
          <w:rFonts w:ascii="Times New Roman" w:hAnsi="Times New Roman"/>
          <w:kern w:val="0"/>
          <w:sz w:val="24"/>
          <w:szCs w:val="24"/>
        </w:rPr>
        <w:t>Z</w:t>
      </w:r>
      <w:r w:rsidRPr="0046790B">
        <w:rPr>
          <w:rFonts w:ascii="Times New Roman" w:hAnsi="Times New Roman"/>
          <w:kern w:val="0"/>
          <w:sz w:val="24"/>
          <w:szCs w:val="24"/>
        </w:rPr>
        <w:t>评分的四肢骨骼肌质量百分比高于中国女童，见图</w:t>
      </w:r>
      <w:r w:rsidRPr="0046790B">
        <w:rPr>
          <w:rFonts w:ascii="Times New Roman" w:hAnsi="Times New Roman"/>
          <w:kern w:val="0"/>
          <w:sz w:val="24"/>
          <w:szCs w:val="24"/>
        </w:rPr>
        <w:t>4</w:t>
      </w:r>
      <w:r w:rsidRPr="0046790B">
        <w:rPr>
          <w:rFonts w:ascii="Times New Roman" w:hAnsi="Times New Roman"/>
          <w:kern w:val="0"/>
          <w:sz w:val="24"/>
          <w:szCs w:val="24"/>
        </w:rPr>
        <w:t>。</w:t>
      </w:r>
    </w:p>
    <w:p w14:paraId="0CA38533" w14:textId="52B974B4" w:rsidR="00E210D1" w:rsidRPr="0046790B" w:rsidRDefault="00E210D1" w:rsidP="00E210D1">
      <w:pPr>
        <w:pStyle w:val="af3"/>
        <w:autoSpaceDE w:val="0"/>
        <w:autoSpaceDN w:val="0"/>
        <w:adjustRightInd w:val="0"/>
        <w:spacing w:beforeLines="50" w:before="156" w:after="120" w:line="360" w:lineRule="auto"/>
        <w:ind w:firstLineChars="0" w:firstLine="0"/>
        <w:jc w:val="center"/>
        <w:rPr>
          <w:rFonts w:ascii="Times New Roman" w:hAnsi="Times New Roman"/>
          <w:kern w:val="0"/>
          <w:sz w:val="24"/>
          <w:szCs w:val="24"/>
        </w:rPr>
      </w:pPr>
    </w:p>
    <w:p w14:paraId="7839AB79" w14:textId="77777777" w:rsidR="00E210D1" w:rsidRPr="0046790B" w:rsidRDefault="00E210D1" w:rsidP="00E210D1">
      <w:pPr>
        <w:pStyle w:val="af3"/>
        <w:autoSpaceDE w:val="0"/>
        <w:autoSpaceDN w:val="0"/>
        <w:adjustRightInd w:val="0"/>
        <w:spacing w:beforeLines="50" w:before="156" w:after="120" w:line="360" w:lineRule="auto"/>
        <w:ind w:firstLineChars="0" w:firstLine="0"/>
        <w:jc w:val="center"/>
        <w:rPr>
          <w:rFonts w:ascii="Times New Roman" w:hAnsi="Times New Roman"/>
          <w:kern w:val="0"/>
          <w:sz w:val="24"/>
          <w:szCs w:val="24"/>
        </w:rPr>
      </w:pPr>
      <w:r w:rsidRPr="0046790B">
        <w:rPr>
          <w:rFonts w:ascii="Times New Roman" w:hAnsi="Times New Roman"/>
          <w:noProof/>
          <w:kern w:val="0"/>
          <w:sz w:val="24"/>
          <w:szCs w:val="24"/>
        </w:rPr>
        <w:drawing>
          <wp:inline distT="0" distB="0" distL="0" distR="0" wp14:anchorId="22D48EE1" wp14:editId="4F7A1512">
            <wp:extent cx="2519680" cy="2159635"/>
            <wp:effectExtent l="0" t="0" r="0" b="0"/>
            <wp:docPr id="1762168421" name="图片 1762168421" descr="图片包含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包含 图表&#10;&#10;AI 生成的内容可能不正确。"/>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r w:rsidRPr="0046790B">
        <w:rPr>
          <w:rFonts w:ascii="Times New Roman" w:hAnsi="Times New Roman"/>
          <w:kern w:val="0"/>
          <w:sz w:val="24"/>
          <w:szCs w:val="24"/>
        </w:rPr>
        <w:t xml:space="preserve">   </w:t>
      </w:r>
      <w:r w:rsidRPr="0046790B">
        <w:rPr>
          <w:rFonts w:ascii="Times New Roman" w:hAnsi="Times New Roman"/>
          <w:noProof/>
          <w:kern w:val="0"/>
          <w:sz w:val="24"/>
          <w:szCs w:val="24"/>
        </w:rPr>
        <w:drawing>
          <wp:inline distT="0" distB="0" distL="0" distR="0" wp14:anchorId="19872A62" wp14:editId="7171B915">
            <wp:extent cx="2519680" cy="2159635"/>
            <wp:effectExtent l="0" t="0" r="0" b="0"/>
            <wp:docPr id="1750019996" name="图片 1750019996" descr="图片包含 房间, 游戏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包含 房间, 游戏机&#10;&#10;AI 生成的内容可能不正确。"/>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20000" cy="2160000"/>
                    </a:xfrm>
                    <a:prstGeom prst="rect">
                      <a:avLst/>
                    </a:prstGeom>
                    <a:noFill/>
                  </pic:spPr>
                </pic:pic>
              </a:graphicData>
            </a:graphic>
          </wp:inline>
        </w:drawing>
      </w:r>
    </w:p>
    <w:p w14:paraId="577438C4" w14:textId="77777777" w:rsidR="00E210D1" w:rsidRPr="0046790B" w:rsidRDefault="00E210D1" w:rsidP="00E210D1">
      <w:pPr>
        <w:pStyle w:val="af3"/>
        <w:autoSpaceDE w:val="0"/>
        <w:autoSpaceDN w:val="0"/>
        <w:adjustRightInd w:val="0"/>
        <w:spacing w:beforeLines="50" w:before="156" w:after="120" w:line="360" w:lineRule="auto"/>
        <w:ind w:firstLineChars="0" w:firstLine="0"/>
        <w:jc w:val="center"/>
        <w:rPr>
          <w:rFonts w:ascii="Times New Roman" w:hAnsi="Times New Roman"/>
          <w:kern w:val="0"/>
          <w:sz w:val="24"/>
          <w:szCs w:val="24"/>
        </w:rPr>
      </w:pPr>
      <w:r w:rsidRPr="0046790B">
        <w:rPr>
          <w:rFonts w:ascii="Times New Roman" w:hAnsi="Times New Roman"/>
          <w:kern w:val="0"/>
          <w:sz w:val="24"/>
          <w:szCs w:val="24"/>
        </w:rPr>
        <w:t>图</w:t>
      </w:r>
      <w:r w:rsidRPr="0046790B">
        <w:rPr>
          <w:rFonts w:ascii="Times New Roman" w:hAnsi="Times New Roman"/>
          <w:kern w:val="0"/>
          <w:sz w:val="24"/>
          <w:szCs w:val="24"/>
        </w:rPr>
        <w:t xml:space="preserve">4. </w:t>
      </w:r>
      <w:r w:rsidRPr="0046790B">
        <w:rPr>
          <w:rFonts w:ascii="Times New Roman" w:hAnsi="Times New Roman"/>
          <w:kern w:val="0"/>
          <w:sz w:val="24"/>
          <w:szCs w:val="24"/>
        </w:rPr>
        <w:t>中、美两国男童（</w:t>
      </w:r>
      <w:r w:rsidRPr="0046790B">
        <w:rPr>
          <w:rFonts w:ascii="Times New Roman" w:hAnsi="Times New Roman"/>
          <w:kern w:val="0"/>
          <w:sz w:val="24"/>
          <w:szCs w:val="24"/>
        </w:rPr>
        <w:t>A</w:t>
      </w:r>
      <w:r w:rsidRPr="0046790B">
        <w:rPr>
          <w:rFonts w:ascii="Times New Roman" w:hAnsi="Times New Roman"/>
          <w:kern w:val="0"/>
          <w:sz w:val="24"/>
          <w:szCs w:val="24"/>
        </w:rPr>
        <w:t>）和女童（</w:t>
      </w:r>
      <w:r w:rsidRPr="0046790B">
        <w:rPr>
          <w:rFonts w:ascii="Times New Roman" w:hAnsi="Times New Roman"/>
          <w:kern w:val="0"/>
          <w:sz w:val="24"/>
          <w:szCs w:val="24"/>
        </w:rPr>
        <w:t>B</w:t>
      </w:r>
      <w:r w:rsidRPr="0046790B">
        <w:rPr>
          <w:rFonts w:ascii="Times New Roman" w:hAnsi="Times New Roman"/>
          <w:kern w:val="0"/>
          <w:sz w:val="24"/>
          <w:szCs w:val="24"/>
        </w:rPr>
        <w:t>）年龄别四肢骨骼肌质量百分比的比较</w:t>
      </w:r>
    </w:p>
    <w:p w14:paraId="1AA071D1" w14:textId="0E1D5D7D" w:rsidR="005D22B1" w:rsidRPr="0046790B" w:rsidRDefault="00E210D1" w:rsidP="005D22B1">
      <w:pPr>
        <w:pStyle w:val="af3"/>
        <w:autoSpaceDE w:val="0"/>
        <w:autoSpaceDN w:val="0"/>
        <w:adjustRightInd w:val="0"/>
        <w:spacing w:beforeLines="100" w:before="312" w:afterLines="50" w:after="156" w:line="360" w:lineRule="auto"/>
        <w:ind w:firstLine="480"/>
        <w:rPr>
          <w:rFonts w:ascii="Times New Roman" w:hAnsi="Times New Roman"/>
          <w:b/>
          <w:bCs/>
          <w:kern w:val="0"/>
          <w:sz w:val="24"/>
          <w:szCs w:val="24"/>
        </w:rPr>
      </w:pPr>
      <w:r w:rsidRPr="0046790B">
        <w:rPr>
          <w:rFonts w:ascii="Times New Roman" w:hAnsi="Times New Roman" w:hint="eastAsia"/>
          <w:kern w:val="0"/>
          <w:sz w:val="24"/>
          <w:szCs w:val="24"/>
        </w:rPr>
        <w:t>对比分析</w:t>
      </w:r>
      <w:r w:rsidRPr="0046790B">
        <w:rPr>
          <w:rFonts w:ascii="Times New Roman" w:hAnsi="Times New Roman"/>
          <w:kern w:val="0"/>
          <w:sz w:val="24"/>
          <w:szCs w:val="24"/>
        </w:rPr>
        <w:t>结果显示，中、美两国儿童青少年在骨骼肌质量发育水平与发育规律方面具有显著差异（其余</w:t>
      </w:r>
      <w:r w:rsidRPr="0046790B">
        <w:rPr>
          <w:rFonts w:ascii="Times New Roman" w:hAnsi="Times New Roman" w:hint="eastAsia"/>
          <w:kern w:val="0"/>
          <w:sz w:val="24"/>
          <w:szCs w:val="24"/>
        </w:rPr>
        <w:t>上、下肢</w:t>
      </w:r>
      <w:r w:rsidRPr="0046790B">
        <w:rPr>
          <w:rFonts w:ascii="Times New Roman" w:hAnsi="Times New Roman"/>
          <w:kern w:val="0"/>
          <w:sz w:val="24"/>
          <w:szCs w:val="24"/>
        </w:rPr>
        <w:t>骨骼肌质</w:t>
      </w:r>
      <w:proofErr w:type="gramStart"/>
      <w:r w:rsidRPr="0046790B">
        <w:rPr>
          <w:rFonts w:ascii="Times New Roman" w:hAnsi="Times New Roman"/>
          <w:kern w:val="0"/>
          <w:sz w:val="24"/>
          <w:szCs w:val="24"/>
        </w:rPr>
        <w:t>量</w:t>
      </w:r>
      <w:r w:rsidRPr="0046790B">
        <w:rPr>
          <w:rFonts w:ascii="Times New Roman" w:hAnsi="Times New Roman" w:hint="eastAsia"/>
          <w:kern w:val="0"/>
          <w:sz w:val="24"/>
          <w:szCs w:val="24"/>
        </w:rPr>
        <w:t>指数</w:t>
      </w:r>
      <w:proofErr w:type="gramEnd"/>
      <w:r w:rsidRPr="0046790B">
        <w:rPr>
          <w:rFonts w:ascii="Times New Roman" w:hAnsi="Times New Roman"/>
          <w:kern w:val="0"/>
          <w:sz w:val="24"/>
          <w:szCs w:val="24"/>
        </w:rPr>
        <w:t>的中</w:t>
      </w:r>
      <w:r w:rsidRPr="0046790B">
        <w:rPr>
          <w:rFonts w:ascii="Times New Roman" w:hAnsi="Times New Roman" w:hint="eastAsia"/>
          <w:kern w:val="0"/>
          <w:sz w:val="24"/>
          <w:szCs w:val="24"/>
        </w:rPr>
        <w:t>、</w:t>
      </w:r>
      <w:proofErr w:type="gramStart"/>
      <w:r w:rsidRPr="0046790B">
        <w:rPr>
          <w:rFonts w:ascii="Times New Roman" w:hAnsi="Times New Roman"/>
          <w:kern w:val="0"/>
          <w:sz w:val="24"/>
          <w:szCs w:val="24"/>
        </w:rPr>
        <w:t>美比较</w:t>
      </w:r>
      <w:proofErr w:type="gramEnd"/>
      <w:r w:rsidRPr="0046790B">
        <w:rPr>
          <w:rFonts w:ascii="Times New Roman" w:hAnsi="Times New Roman"/>
          <w:kern w:val="0"/>
          <w:sz w:val="24"/>
          <w:szCs w:val="24"/>
        </w:rPr>
        <w:t>结论与</w:t>
      </w:r>
      <w:r w:rsidRPr="0046790B">
        <w:rPr>
          <w:rFonts w:ascii="Times New Roman" w:hAnsi="Times New Roman" w:hint="eastAsia"/>
          <w:kern w:val="0"/>
          <w:sz w:val="24"/>
          <w:szCs w:val="24"/>
        </w:rPr>
        <w:t>四肢骨骼肌质</w:t>
      </w:r>
      <w:proofErr w:type="gramStart"/>
      <w:r w:rsidRPr="0046790B">
        <w:rPr>
          <w:rFonts w:ascii="Times New Roman" w:hAnsi="Times New Roman" w:hint="eastAsia"/>
          <w:kern w:val="0"/>
          <w:sz w:val="24"/>
          <w:szCs w:val="24"/>
        </w:rPr>
        <w:t>量指数</w:t>
      </w:r>
      <w:proofErr w:type="gramEnd"/>
      <w:r w:rsidRPr="0046790B">
        <w:rPr>
          <w:rFonts w:ascii="Times New Roman" w:hAnsi="Times New Roman"/>
          <w:kern w:val="0"/>
          <w:sz w:val="24"/>
          <w:szCs w:val="24"/>
        </w:rPr>
        <w:t>类似，不在此赘述）。上述结果提示，若在我国儿童青少年中应用美国</w:t>
      </w:r>
      <w:r w:rsidR="00C454CE" w:rsidRPr="0046790B">
        <w:rPr>
          <w:rFonts w:ascii="Times New Roman" w:hAnsi="Times New Roman"/>
          <w:kern w:val="0"/>
          <w:sz w:val="24"/>
          <w:szCs w:val="24"/>
        </w:rPr>
        <w:t>参考值</w:t>
      </w:r>
      <w:r w:rsidRPr="0046790B">
        <w:rPr>
          <w:rFonts w:ascii="Times New Roman" w:hAnsi="Times New Roman"/>
          <w:kern w:val="0"/>
          <w:sz w:val="24"/>
          <w:szCs w:val="24"/>
        </w:rPr>
        <w:t>，将导致</w:t>
      </w:r>
      <w:r w:rsidRPr="0046790B">
        <w:rPr>
          <w:rFonts w:ascii="Times New Roman" w:hAnsi="Times New Roman" w:hint="eastAsia"/>
          <w:kern w:val="0"/>
          <w:sz w:val="24"/>
          <w:szCs w:val="24"/>
        </w:rPr>
        <w:t>对我国儿童青少年骨骼肌质量</w:t>
      </w:r>
      <w:r w:rsidRPr="0046790B">
        <w:rPr>
          <w:rFonts w:ascii="Times New Roman" w:hAnsi="Times New Roman"/>
          <w:kern w:val="0"/>
          <w:sz w:val="24"/>
          <w:szCs w:val="24"/>
        </w:rPr>
        <w:t>发育状况的错误评估（如发育正常被误判为发育不良等），而据此制定的临床干预与治疗方案不仅会危害儿童</w:t>
      </w:r>
      <w:r w:rsidRPr="0046790B">
        <w:rPr>
          <w:rFonts w:ascii="Times New Roman" w:hAnsi="Times New Roman"/>
          <w:kern w:val="0"/>
          <w:sz w:val="24"/>
          <w:szCs w:val="24"/>
        </w:rPr>
        <w:lastRenderedPageBreak/>
        <w:t>与青少年的身体健康与发育，也将增加家庭的经济负担。因此，</w:t>
      </w:r>
      <w:r w:rsidR="005D22B1" w:rsidRPr="0046790B">
        <w:rPr>
          <w:rFonts w:ascii="Times New Roman" w:hAnsi="Times New Roman"/>
          <w:b/>
          <w:bCs/>
          <w:kern w:val="0"/>
          <w:sz w:val="24"/>
          <w:szCs w:val="24"/>
        </w:rPr>
        <w:t>对我国儿童青少年进行</w:t>
      </w:r>
      <w:r w:rsidR="005D22B1" w:rsidRPr="0046790B">
        <w:rPr>
          <w:rFonts w:ascii="Times New Roman" w:hAnsi="Times New Roman" w:hint="eastAsia"/>
          <w:b/>
          <w:bCs/>
          <w:kern w:val="0"/>
          <w:sz w:val="24"/>
          <w:szCs w:val="24"/>
        </w:rPr>
        <w:t>骨骼肌</w:t>
      </w:r>
      <w:r w:rsidR="005D22B1" w:rsidRPr="0046790B">
        <w:rPr>
          <w:rFonts w:ascii="Times New Roman" w:hAnsi="Times New Roman"/>
          <w:b/>
          <w:bCs/>
          <w:kern w:val="0"/>
          <w:sz w:val="24"/>
          <w:szCs w:val="24"/>
        </w:rPr>
        <w:t>质量发育</w:t>
      </w:r>
      <w:r w:rsidR="005D22B1" w:rsidRPr="0046790B">
        <w:rPr>
          <w:rFonts w:ascii="Times New Roman" w:hAnsi="Times New Roman" w:hint="eastAsia"/>
          <w:b/>
          <w:bCs/>
          <w:kern w:val="0"/>
          <w:sz w:val="24"/>
          <w:szCs w:val="24"/>
        </w:rPr>
        <w:t>判定</w:t>
      </w:r>
      <w:r w:rsidR="005D22B1" w:rsidRPr="0046790B">
        <w:rPr>
          <w:rFonts w:ascii="Times New Roman" w:hAnsi="Times New Roman"/>
          <w:b/>
          <w:bCs/>
          <w:kern w:val="0"/>
          <w:sz w:val="24"/>
          <w:szCs w:val="24"/>
        </w:rPr>
        <w:t>时，不宜再继续使用美国人群的参照标准。</w:t>
      </w:r>
    </w:p>
    <w:p w14:paraId="27877B80" w14:textId="421B5B16" w:rsidR="007D4E26" w:rsidRPr="0046790B" w:rsidRDefault="007D4E26" w:rsidP="007D4E26">
      <w:pPr>
        <w:pStyle w:val="af3"/>
        <w:autoSpaceDE w:val="0"/>
        <w:autoSpaceDN w:val="0"/>
        <w:adjustRightInd w:val="0"/>
        <w:spacing w:line="360" w:lineRule="auto"/>
        <w:ind w:firstLine="482"/>
        <w:rPr>
          <w:rFonts w:ascii="Times New Roman" w:hAnsi="Times New Roman"/>
          <w:b/>
          <w:bCs/>
          <w:kern w:val="0"/>
          <w:sz w:val="24"/>
          <w:szCs w:val="24"/>
          <w:u w:val="single"/>
        </w:rPr>
      </w:pPr>
      <w:r w:rsidRPr="0046790B">
        <w:rPr>
          <w:rFonts w:ascii="Times New Roman" w:hAnsi="Times New Roman" w:hint="eastAsia"/>
          <w:b/>
          <w:bCs/>
          <w:kern w:val="0"/>
          <w:sz w:val="24"/>
          <w:szCs w:val="24"/>
          <w:u w:val="single"/>
        </w:rPr>
        <w:t>因此，综合考虑本推荐内容证据的科学性、实效性与可行性，</w:t>
      </w:r>
      <w:r w:rsidRPr="0046790B">
        <w:rPr>
          <w:rFonts w:ascii="Times New Roman" w:hAnsi="Times New Roman" w:hint="eastAsia"/>
          <w:b/>
          <w:bCs/>
          <w:kern w:val="0"/>
          <w:sz w:val="24"/>
          <w:szCs w:val="24"/>
          <w:u w:val="single"/>
        </w:rPr>
        <w:t>7</w:t>
      </w:r>
      <w:r w:rsidRPr="0046790B">
        <w:rPr>
          <w:rFonts w:ascii="Times New Roman" w:hAnsi="Times New Roman" w:hint="eastAsia"/>
          <w:b/>
          <w:bCs/>
          <w:kern w:val="0"/>
          <w:sz w:val="24"/>
          <w:szCs w:val="24"/>
          <w:u w:val="single"/>
        </w:rPr>
        <w:t>位专家对该项推荐内容的</w:t>
      </w:r>
      <w:r w:rsidR="009C6B21" w:rsidRPr="0046790B">
        <w:rPr>
          <w:rFonts w:ascii="Times New Roman" w:hAnsi="Times New Roman"/>
          <w:b/>
          <w:bCs/>
          <w:kern w:val="0"/>
          <w:sz w:val="24"/>
          <w:szCs w:val="24"/>
          <w:u w:val="single"/>
        </w:rPr>
        <w:t>推荐强度评分</w:t>
      </w:r>
      <w:r w:rsidRPr="0046790B">
        <w:rPr>
          <w:rFonts w:ascii="Times New Roman" w:hAnsi="Times New Roman" w:hint="eastAsia"/>
          <w:b/>
          <w:bCs/>
          <w:kern w:val="0"/>
          <w:sz w:val="24"/>
          <w:szCs w:val="24"/>
          <w:u w:val="single"/>
        </w:rPr>
        <w:t>为</w:t>
      </w:r>
      <w:r w:rsidRPr="0046790B">
        <w:rPr>
          <w:rFonts w:ascii="Times New Roman" w:hAnsi="Times New Roman" w:hint="eastAsia"/>
          <w:b/>
          <w:bCs/>
          <w:kern w:val="0"/>
          <w:sz w:val="24"/>
          <w:szCs w:val="24"/>
          <w:u w:val="single"/>
        </w:rPr>
        <w:t>92</w:t>
      </w:r>
      <w:r w:rsidR="000D2D42" w:rsidRPr="0046790B">
        <w:rPr>
          <w:rFonts w:ascii="Times New Roman" w:hAnsi="Times New Roman" w:hint="eastAsia"/>
          <w:b/>
          <w:bCs/>
          <w:kern w:val="0"/>
          <w:sz w:val="24"/>
          <w:szCs w:val="24"/>
          <w:u w:val="single"/>
        </w:rPr>
        <w:t>.4</w:t>
      </w:r>
      <w:r w:rsidRPr="0046790B">
        <w:rPr>
          <w:rFonts w:ascii="Times New Roman" w:hAnsi="Times New Roman" w:hint="eastAsia"/>
          <w:b/>
          <w:bCs/>
          <w:kern w:val="0"/>
          <w:sz w:val="24"/>
          <w:szCs w:val="24"/>
          <w:u w:val="single"/>
        </w:rPr>
        <w:t>分（详见《证据推荐强度评分结果汇总表》表</w:t>
      </w:r>
      <w:r w:rsidRPr="0046790B">
        <w:rPr>
          <w:rFonts w:ascii="Times New Roman" w:hAnsi="Times New Roman" w:hint="eastAsia"/>
          <w:b/>
          <w:bCs/>
          <w:kern w:val="0"/>
          <w:sz w:val="24"/>
          <w:szCs w:val="24"/>
          <w:u w:val="single"/>
        </w:rPr>
        <w:t>1</w:t>
      </w:r>
      <w:r w:rsidRPr="0046790B">
        <w:rPr>
          <w:rFonts w:ascii="Times New Roman" w:hAnsi="Times New Roman" w:hint="eastAsia"/>
          <w:b/>
          <w:bCs/>
          <w:kern w:val="0"/>
          <w:sz w:val="24"/>
          <w:szCs w:val="24"/>
          <w:u w:val="single"/>
        </w:rPr>
        <w:t>），为强推荐。</w:t>
      </w:r>
    </w:p>
    <w:p w14:paraId="078F1012" w14:textId="183B10D5" w:rsidR="00E210D1" w:rsidRPr="0046790B" w:rsidRDefault="00E210D1" w:rsidP="005D22B1">
      <w:pPr>
        <w:pStyle w:val="af3"/>
        <w:autoSpaceDE w:val="0"/>
        <w:autoSpaceDN w:val="0"/>
        <w:adjustRightInd w:val="0"/>
        <w:spacing w:beforeLines="50" w:before="156" w:line="360" w:lineRule="auto"/>
        <w:ind w:firstLine="480"/>
        <w:rPr>
          <w:rFonts w:ascii="Times New Roman" w:hAnsi="Times New Roman"/>
          <w:kern w:val="0"/>
          <w:sz w:val="24"/>
          <w:szCs w:val="24"/>
        </w:rPr>
      </w:pPr>
    </w:p>
    <w:p w14:paraId="7517C18E" w14:textId="3730F2D3" w:rsidR="00F27738" w:rsidRPr="0046790B" w:rsidRDefault="00F27738" w:rsidP="00433BB9">
      <w:pPr>
        <w:pStyle w:val="af3"/>
        <w:numPr>
          <w:ilvl w:val="1"/>
          <w:numId w:val="22"/>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bookmarkStart w:id="33" w:name="_Hlk214879230"/>
      <w:r w:rsidRPr="0046790B">
        <w:rPr>
          <w:rFonts w:ascii="Times New Roman" w:hAnsi="Times New Roman" w:hint="eastAsia"/>
          <w:kern w:val="0"/>
          <w:sz w:val="24"/>
          <w:szCs w:val="24"/>
        </w:rPr>
        <w:t>推广与应用</w:t>
      </w:r>
      <w:r w:rsidR="00935BE3" w:rsidRPr="0046790B">
        <w:rPr>
          <w:rFonts w:ascii="Times New Roman" w:hAnsi="Times New Roman" w:hint="eastAsia"/>
          <w:kern w:val="0"/>
          <w:sz w:val="24"/>
          <w:szCs w:val="24"/>
        </w:rPr>
        <w:t>效果评价</w:t>
      </w:r>
    </w:p>
    <w:p w14:paraId="48DF0EAD" w14:textId="753631C7" w:rsidR="00F27738" w:rsidRPr="0046790B" w:rsidRDefault="00F27738" w:rsidP="00F27738">
      <w:pPr>
        <w:pStyle w:val="af3"/>
        <w:autoSpaceDE w:val="0"/>
        <w:autoSpaceDN w:val="0"/>
        <w:adjustRightInd w:val="0"/>
        <w:spacing w:line="360" w:lineRule="auto"/>
        <w:ind w:firstLineChars="177" w:firstLine="425"/>
        <w:rPr>
          <w:rFonts w:ascii="Times New Roman" w:hAnsi="Times New Roman"/>
          <w:kern w:val="0"/>
          <w:sz w:val="24"/>
          <w:szCs w:val="24"/>
        </w:rPr>
      </w:pPr>
      <w:r w:rsidRPr="0046790B">
        <w:rPr>
          <w:rFonts w:ascii="Times New Roman" w:hAnsi="Times New Roman" w:hint="eastAsia"/>
          <w:kern w:val="0"/>
          <w:sz w:val="24"/>
          <w:szCs w:val="24"/>
        </w:rPr>
        <w:t>本</w:t>
      </w:r>
      <w:r w:rsidR="008043ED" w:rsidRPr="0046790B">
        <w:rPr>
          <w:rFonts w:ascii="Times New Roman" w:hAnsi="Times New Roman" w:hint="eastAsia"/>
          <w:kern w:val="0"/>
          <w:sz w:val="24"/>
          <w:szCs w:val="24"/>
        </w:rPr>
        <w:t>标准前期</w:t>
      </w:r>
      <w:r w:rsidRPr="0046790B">
        <w:rPr>
          <w:rFonts w:ascii="Times New Roman" w:hAnsi="Times New Roman" w:hint="eastAsia"/>
          <w:kern w:val="0"/>
          <w:sz w:val="24"/>
          <w:szCs w:val="24"/>
        </w:rPr>
        <w:t>产生的儿童</w:t>
      </w:r>
      <w:proofErr w:type="gramStart"/>
      <w:r w:rsidR="008043ED" w:rsidRPr="0046790B">
        <w:rPr>
          <w:rFonts w:ascii="Times New Roman" w:hAnsi="Times New Roman" w:hint="eastAsia"/>
          <w:kern w:val="0"/>
          <w:sz w:val="24"/>
          <w:szCs w:val="24"/>
        </w:rPr>
        <w:t>青少年骨矿与</w:t>
      </w:r>
      <w:proofErr w:type="gramEnd"/>
      <w:r w:rsidR="008043ED" w:rsidRPr="0046790B">
        <w:rPr>
          <w:rFonts w:ascii="Times New Roman" w:hAnsi="Times New Roman" w:hint="eastAsia"/>
          <w:kern w:val="0"/>
          <w:sz w:val="24"/>
          <w:szCs w:val="24"/>
        </w:rPr>
        <w:t>骨骼肌</w:t>
      </w:r>
      <w:r w:rsidRPr="0046790B">
        <w:rPr>
          <w:rFonts w:ascii="Times New Roman" w:hAnsi="Times New Roman" w:hint="eastAsia"/>
          <w:kern w:val="0"/>
          <w:sz w:val="24"/>
          <w:szCs w:val="24"/>
        </w:rPr>
        <w:t>发育标准通过如下渠道被广泛推广应用：</w:t>
      </w:r>
    </w:p>
    <w:p w14:paraId="6CE164E6" w14:textId="75A23C6D" w:rsidR="008043ED" w:rsidRPr="0046790B" w:rsidRDefault="00D50CEA" w:rsidP="00D50CEA">
      <w:pPr>
        <w:pStyle w:val="af3"/>
        <w:numPr>
          <w:ilvl w:val="0"/>
          <w:numId w:val="45"/>
        </w:numPr>
        <w:autoSpaceDE w:val="0"/>
        <w:autoSpaceDN w:val="0"/>
        <w:adjustRightInd w:val="0"/>
        <w:spacing w:line="360" w:lineRule="auto"/>
        <w:ind w:left="0" w:firstLine="480"/>
        <w:rPr>
          <w:rFonts w:ascii="Times New Roman" w:hAnsi="Times New Roman"/>
          <w:kern w:val="0"/>
          <w:sz w:val="24"/>
          <w:szCs w:val="24"/>
        </w:rPr>
      </w:pPr>
      <w:bookmarkStart w:id="34" w:name="OLE_LINK17"/>
      <w:r w:rsidRPr="0046790B">
        <w:rPr>
          <w:rFonts w:ascii="Times New Roman" w:hAnsi="Times New Roman" w:hint="eastAsia"/>
          <w:kern w:val="0"/>
          <w:sz w:val="24"/>
          <w:szCs w:val="24"/>
        </w:rPr>
        <w:t>形成我国儿童膳食营养评价规范</w:t>
      </w:r>
      <w:bookmarkEnd w:id="34"/>
      <w:r w:rsidRPr="0046790B">
        <w:rPr>
          <w:rFonts w:ascii="Times New Roman" w:hAnsi="Times New Roman" w:hint="eastAsia"/>
          <w:kern w:val="0"/>
          <w:sz w:val="24"/>
          <w:szCs w:val="24"/>
        </w:rPr>
        <w:t>：基于本标准前期工作形成的</w:t>
      </w:r>
      <w:r w:rsidRPr="0046790B">
        <w:rPr>
          <w:rFonts w:ascii="Times New Roman" w:hAnsi="Times New Roman" w:hint="eastAsia"/>
          <w:kern w:val="0"/>
          <w:sz w:val="24"/>
          <w:szCs w:val="24"/>
        </w:rPr>
        <w:t>3</w:t>
      </w:r>
      <w:r w:rsidRPr="0046790B">
        <w:rPr>
          <w:rFonts w:ascii="Times New Roman" w:hAnsi="Times New Roman" w:hint="eastAsia"/>
          <w:kern w:val="0"/>
          <w:sz w:val="24"/>
          <w:szCs w:val="24"/>
        </w:rPr>
        <w:t>岁</w:t>
      </w:r>
      <w:r w:rsidR="007B2DB6" w:rsidRPr="0046790B">
        <w:rPr>
          <w:rFonts w:ascii="Times New Roman" w:hAnsi="Times New Roman"/>
          <w:kern w:val="0"/>
          <w:sz w:val="24"/>
          <w:szCs w:val="24"/>
        </w:rPr>
        <w:t>～</w:t>
      </w:r>
      <w:r w:rsidRPr="0046790B">
        <w:rPr>
          <w:rFonts w:ascii="Times New Roman" w:hAnsi="Times New Roman" w:hint="eastAsia"/>
          <w:kern w:val="0"/>
          <w:sz w:val="24"/>
          <w:szCs w:val="24"/>
        </w:rPr>
        <w:t>17</w:t>
      </w:r>
      <w:r w:rsidRPr="0046790B">
        <w:rPr>
          <w:rFonts w:ascii="Times New Roman" w:hAnsi="Times New Roman" w:hint="eastAsia"/>
          <w:kern w:val="0"/>
          <w:sz w:val="24"/>
          <w:szCs w:val="24"/>
        </w:rPr>
        <w:t>岁儿童</w:t>
      </w:r>
      <w:proofErr w:type="gramStart"/>
      <w:r w:rsidR="00ED4313" w:rsidRPr="0046790B">
        <w:rPr>
          <w:rFonts w:ascii="Times New Roman" w:hAnsi="Times New Roman" w:hint="eastAsia"/>
          <w:kern w:val="0"/>
          <w:sz w:val="24"/>
          <w:szCs w:val="24"/>
        </w:rPr>
        <w:t>青少年</w:t>
      </w:r>
      <w:r w:rsidRPr="0046790B">
        <w:rPr>
          <w:rFonts w:ascii="Times New Roman" w:hAnsi="Times New Roman" w:hint="eastAsia"/>
          <w:kern w:val="0"/>
          <w:sz w:val="24"/>
          <w:szCs w:val="24"/>
        </w:rPr>
        <w:t>骨矿参照</w:t>
      </w:r>
      <w:proofErr w:type="gramEnd"/>
      <w:r w:rsidRPr="0046790B">
        <w:rPr>
          <w:rFonts w:ascii="Times New Roman" w:hAnsi="Times New Roman" w:hint="eastAsia"/>
          <w:kern w:val="0"/>
          <w:sz w:val="24"/>
          <w:szCs w:val="24"/>
        </w:rPr>
        <w:t>标准（</w:t>
      </w:r>
      <w:r w:rsidRPr="0046790B">
        <w:rPr>
          <w:rFonts w:ascii="Times New Roman" w:hAnsi="Times New Roman"/>
          <w:kern w:val="0"/>
          <w:sz w:val="24"/>
          <w:szCs w:val="24"/>
        </w:rPr>
        <w:t>BMJ Open, 2017, 7(5):e014542</w:t>
      </w:r>
      <w:r w:rsidRPr="0046790B">
        <w:rPr>
          <w:rFonts w:ascii="Times New Roman" w:hAnsi="Times New Roman" w:hint="eastAsia"/>
          <w:kern w:val="0"/>
          <w:sz w:val="24"/>
          <w:szCs w:val="24"/>
        </w:rPr>
        <w:t>）被用于</w:t>
      </w:r>
      <w:bookmarkStart w:id="35" w:name="OLE_LINK6"/>
      <w:r w:rsidRPr="0046790B">
        <w:rPr>
          <w:rFonts w:ascii="Times New Roman" w:hAnsi="Times New Roman" w:hint="eastAsia"/>
          <w:kern w:val="0"/>
          <w:sz w:val="24"/>
          <w:szCs w:val="24"/>
        </w:rPr>
        <w:t>《</w:t>
      </w:r>
      <w:r w:rsidRPr="0046790B">
        <w:rPr>
          <w:rFonts w:ascii="Times New Roman" w:hAnsi="Times New Roman" w:hint="eastAsia"/>
          <w:kern w:val="0"/>
          <w:sz w:val="24"/>
          <w:szCs w:val="24"/>
        </w:rPr>
        <w:t>2023</w:t>
      </w:r>
      <w:r w:rsidRPr="0046790B">
        <w:rPr>
          <w:rFonts w:ascii="Times New Roman" w:hAnsi="Times New Roman" w:hint="eastAsia"/>
          <w:kern w:val="0"/>
          <w:sz w:val="24"/>
          <w:szCs w:val="24"/>
        </w:rPr>
        <w:t>版中国居民膳食营养素参考摄入量</w:t>
      </w:r>
      <w:bookmarkEnd w:id="35"/>
      <w:r w:rsidRPr="0046790B">
        <w:rPr>
          <w:rFonts w:ascii="Times New Roman" w:hAnsi="Times New Roman" w:hint="eastAsia"/>
          <w:kern w:val="0"/>
          <w:sz w:val="24"/>
          <w:szCs w:val="24"/>
        </w:rPr>
        <w:t>》儿童青少年钙元素参考摄入量的修订工作。通过参照标准中</w:t>
      </w:r>
      <w:bookmarkStart w:id="36" w:name="OLE_LINK15"/>
      <w:r w:rsidRPr="0046790B">
        <w:rPr>
          <w:rFonts w:ascii="Times New Roman" w:hAnsi="Times New Roman" w:hint="eastAsia"/>
          <w:kern w:val="0"/>
          <w:sz w:val="24"/>
          <w:szCs w:val="24"/>
        </w:rPr>
        <w:t>不同年龄儿童</w:t>
      </w:r>
      <w:proofErr w:type="gramStart"/>
      <w:r w:rsidRPr="0046790B">
        <w:rPr>
          <w:rFonts w:ascii="Times New Roman" w:hAnsi="Times New Roman" w:hint="eastAsia"/>
          <w:kern w:val="0"/>
          <w:sz w:val="24"/>
          <w:szCs w:val="24"/>
        </w:rPr>
        <w:t>全身骨矿含量</w:t>
      </w:r>
      <w:proofErr w:type="gramEnd"/>
      <w:r w:rsidRPr="0046790B">
        <w:rPr>
          <w:rFonts w:ascii="Times New Roman" w:hAnsi="Times New Roman" w:hint="eastAsia"/>
          <w:kern w:val="0"/>
          <w:sz w:val="24"/>
          <w:szCs w:val="24"/>
        </w:rPr>
        <w:t>的变化值推算各年龄段骨钙的日均储留量，作为计算膳食</w:t>
      </w:r>
      <w:proofErr w:type="gramStart"/>
      <w:r w:rsidRPr="0046790B">
        <w:rPr>
          <w:rFonts w:ascii="Times New Roman" w:hAnsi="Times New Roman" w:hint="eastAsia"/>
          <w:kern w:val="0"/>
          <w:sz w:val="24"/>
          <w:szCs w:val="24"/>
        </w:rPr>
        <w:t>钙平均</w:t>
      </w:r>
      <w:proofErr w:type="gramEnd"/>
      <w:r w:rsidRPr="0046790B">
        <w:rPr>
          <w:rFonts w:ascii="Times New Roman" w:hAnsi="Times New Roman" w:hint="eastAsia"/>
          <w:kern w:val="0"/>
          <w:sz w:val="24"/>
          <w:szCs w:val="24"/>
        </w:rPr>
        <w:t>需要量的重要依据</w:t>
      </w:r>
      <w:bookmarkEnd w:id="36"/>
      <w:r w:rsidRPr="0046790B">
        <w:rPr>
          <w:rFonts w:ascii="Times New Roman" w:hAnsi="Times New Roman" w:hint="eastAsia"/>
          <w:kern w:val="0"/>
          <w:sz w:val="24"/>
          <w:szCs w:val="24"/>
        </w:rPr>
        <w:t>。</w:t>
      </w:r>
    </w:p>
    <w:p w14:paraId="2B3CEB0D" w14:textId="4FAF4B7F" w:rsidR="00947C50" w:rsidRPr="0046790B" w:rsidRDefault="00947C50" w:rsidP="00D50CEA">
      <w:pPr>
        <w:pStyle w:val="af3"/>
        <w:numPr>
          <w:ilvl w:val="0"/>
          <w:numId w:val="45"/>
        </w:numPr>
        <w:autoSpaceDE w:val="0"/>
        <w:autoSpaceDN w:val="0"/>
        <w:adjustRightInd w:val="0"/>
        <w:spacing w:line="360" w:lineRule="auto"/>
        <w:ind w:left="0" w:firstLine="480"/>
        <w:rPr>
          <w:rFonts w:ascii="Times New Roman" w:hAnsi="Times New Roman"/>
          <w:kern w:val="0"/>
          <w:sz w:val="24"/>
          <w:szCs w:val="24"/>
        </w:rPr>
      </w:pPr>
      <w:r w:rsidRPr="0046790B">
        <w:rPr>
          <w:rFonts w:ascii="Times New Roman" w:hAnsi="Times New Roman" w:hint="eastAsia"/>
          <w:kern w:val="0"/>
          <w:sz w:val="24"/>
          <w:szCs w:val="24"/>
        </w:rPr>
        <w:t>用于</w:t>
      </w:r>
      <w:r w:rsidR="00F03B55" w:rsidRPr="0046790B">
        <w:rPr>
          <w:rFonts w:ascii="Times New Roman" w:hAnsi="Times New Roman" w:hint="eastAsia"/>
          <w:kern w:val="0"/>
          <w:sz w:val="24"/>
          <w:szCs w:val="24"/>
        </w:rPr>
        <w:t>公共卫生调查</w:t>
      </w:r>
      <w:r w:rsidRPr="0046790B">
        <w:rPr>
          <w:rFonts w:ascii="Times New Roman" w:hAnsi="Times New Roman" w:hint="eastAsia"/>
          <w:kern w:val="0"/>
          <w:sz w:val="24"/>
          <w:szCs w:val="24"/>
        </w:rPr>
        <w:t>与</w:t>
      </w:r>
      <w:r w:rsidR="00F03B55" w:rsidRPr="0046790B">
        <w:rPr>
          <w:rFonts w:ascii="Times New Roman" w:hAnsi="Times New Roman" w:hint="eastAsia"/>
          <w:kern w:val="0"/>
          <w:sz w:val="24"/>
          <w:szCs w:val="24"/>
        </w:rPr>
        <w:t>健康管理指导</w:t>
      </w:r>
      <w:r w:rsidRPr="0046790B">
        <w:rPr>
          <w:rFonts w:ascii="Times New Roman" w:hAnsi="Times New Roman" w:hint="eastAsia"/>
          <w:kern w:val="0"/>
          <w:sz w:val="24"/>
          <w:szCs w:val="24"/>
        </w:rPr>
        <w:t>：基于本标准前期工作形成的</w:t>
      </w:r>
      <w:r w:rsidR="0079243F" w:rsidRPr="0046790B">
        <w:rPr>
          <w:rFonts w:ascii="Times New Roman" w:hAnsi="Times New Roman" w:hint="eastAsia"/>
          <w:kern w:val="0"/>
          <w:sz w:val="24"/>
          <w:szCs w:val="24"/>
        </w:rPr>
        <w:t>“中国</w:t>
      </w:r>
      <w:r w:rsidR="0079243F" w:rsidRPr="0046790B">
        <w:rPr>
          <w:rFonts w:ascii="Times New Roman" w:hAnsi="Times New Roman" w:hint="eastAsia"/>
          <w:kern w:val="0"/>
          <w:sz w:val="24"/>
          <w:szCs w:val="24"/>
        </w:rPr>
        <w:t>3</w:t>
      </w:r>
      <w:r w:rsidR="0079243F" w:rsidRPr="0046790B">
        <w:rPr>
          <w:rFonts w:ascii="Times New Roman" w:hAnsi="Times New Roman" w:hint="eastAsia"/>
          <w:kern w:val="0"/>
          <w:sz w:val="24"/>
          <w:szCs w:val="24"/>
        </w:rPr>
        <w:t>岁</w:t>
      </w:r>
      <w:r w:rsidR="007B2DB6" w:rsidRPr="0046790B">
        <w:rPr>
          <w:rFonts w:ascii="Times New Roman" w:hAnsi="Times New Roman"/>
          <w:kern w:val="0"/>
          <w:sz w:val="24"/>
          <w:szCs w:val="24"/>
        </w:rPr>
        <w:t>～</w:t>
      </w:r>
      <w:r w:rsidR="0079243F" w:rsidRPr="0046790B">
        <w:rPr>
          <w:rFonts w:ascii="Times New Roman" w:hAnsi="Times New Roman" w:hint="eastAsia"/>
          <w:kern w:val="0"/>
          <w:sz w:val="24"/>
          <w:szCs w:val="24"/>
        </w:rPr>
        <w:t>17</w:t>
      </w:r>
      <w:r w:rsidR="0079243F" w:rsidRPr="0046790B">
        <w:rPr>
          <w:rFonts w:ascii="Times New Roman" w:hAnsi="Times New Roman" w:hint="eastAsia"/>
          <w:kern w:val="0"/>
          <w:sz w:val="24"/>
          <w:szCs w:val="24"/>
        </w:rPr>
        <w:t>岁儿童</w:t>
      </w:r>
      <w:r w:rsidR="00ED4313" w:rsidRPr="0046790B">
        <w:rPr>
          <w:rFonts w:ascii="Times New Roman" w:hAnsi="Times New Roman" w:hint="eastAsia"/>
          <w:kern w:val="0"/>
          <w:sz w:val="24"/>
          <w:szCs w:val="24"/>
        </w:rPr>
        <w:t>青少年</w:t>
      </w:r>
      <w:r w:rsidR="0079243F" w:rsidRPr="0046790B">
        <w:rPr>
          <w:rFonts w:ascii="Times New Roman" w:hAnsi="Times New Roman" w:hint="eastAsia"/>
          <w:kern w:val="0"/>
          <w:sz w:val="24"/>
          <w:szCs w:val="24"/>
        </w:rPr>
        <w:t>骨矿参照标准”（</w:t>
      </w:r>
      <w:r w:rsidR="0079243F" w:rsidRPr="0046790B">
        <w:rPr>
          <w:rFonts w:ascii="Times New Roman" w:hAnsi="Times New Roman"/>
          <w:kern w:val="0"/>
          <w:sz w:val="24"/>
          <w:szCs w:val="24"/>
        </w:rPr>
        <w:t>BMJ Open, 2017, 7(5):e014542</w:t>
      </w:r>
      <w:r w:rsidR="0079243F" w:rsidRPr="0046790B">
        <w:rPr>
          <w:rFonts w:ascii="Times New Roman" w:hAnsi="Times New Roman" w:hint="eastAsia"/>
          <w:kern w:val="0"/>
          <w:sz w:val="24"/>
          <w:szCs w:val="24"/>
        </w:rPr>
        <w:t>）和“中国儿童青少年骨骼肌参照标准”（</w:t>
      </w:r>
      <w:r w:rsidR="0079243F" w:rsidRPr="0046790B">
        <w:rPr>
          <w:rFonts w:ascii="Times New Roman" w:hAnsi="Times New Roman" w:hint="eastAsia"/>
          <w:kern w:val="0"/>
          <w:sz w:val="24"/>
          <w:szCs w:val="24"/>
        </w:rPr>
        <w:t>J Cachexia Sarcopenia Muscle, 2019, 10(1):155-164</w:t>
      </w:r>
      <w:r w:rsidR="0079243F" w:rsidRPr="0046790B">
        <w:rPr>
          <w:rFonts w:ascii="Times New Roman" w:hAnsi="Times New Roman" w:hint="eastAsia"/>
          <w:kern w:val="0"/>
          <w:sz w:val="24"/>
          <w:szCs w:val="24"/>
        </w:rPr>
        <w:t>）</w:t>
      </w:r>
      <w:r w:rsidRPr="0046790B">
        <w:rPr>
          <w:rFonts w:ascii="Times New Roman" w:hAnsi="Times New Roman" w:hint="eastAsia"/>
          <w:kern w:val="0"/>
          <w:sz w:val="24"/>
          <w:szCs w:val="24"/>
        </w:rPr>
        <w:t>已</w:t>
      </w:r>
      <w:r w:rsidR="00F03B55" w:rsidRPr="0046790B">
        <w:rPr>
          <w:rFonts w:ascii="Times New Roman" w:hAnsi="Times New Roman" w:hint="eastAsia"/>
          <w:kern w:val="0"/>
          <w:sz w:val="24"/>
          <w:szCs w:val="24"/>
        </w:rPr>
        <w:t>在我国</w:t>
      </w:r>
      <w:bookmarkStart w:id="37" w:name="OLE_LINK19"/>
      <w:r w:rsidR="00F03B55" w:rsidRPr="0046790B">
        <w:rPr>
          <w:rFonts w:ascii="Times New Roman" w:hAnsi="Times New Roman" w:hint="eastAsia"/>
          <w:kern w:val="0"/>
          <w:sz w:val="24"/>
          <w:szCs w:val="24"/>
        </w:rPr>
        <w:t>重庆（</w:t>
      </w:r>
      <w:r w:rsidR="00F03B55" w:rsidRPr="0046790B">
        <w:rPr>
          <w:rFonts w:ascii="Times New Roman" w:hAnsi="Times New Roman"/>
          <w:kern w:val="0"/>
          <w:sz w:val="24"/>
          <w:szCs w:val="24"/>
        </w:rPr>
        <w:t>Medicine (Baltimore)</w:t>
      </w:r>
      <w:r w:rsidR="00763605" w:rsidRPr="0046790B">
        <w:rPr>
          <w:rFonts w:ascii="Times New Roman" w:hAnsi="Times New Roman" w:hint="eastAsia"/>
          <w:kern w:val="0"/>
          <w:sz w:val="24"/>
          <w:szCs w:val="24"/>
        </w:rPr>
        <w:t>,</w:t>
      </w:r>
      <w:r w:rsidR="00F03B55" w:rsidRPr="0046790B">
        <w:rPr>
          <w:rFonts w:ascii="Times New Roman" w:hAnsi="Times New Roman"/>
          <w:kern w:val="0"/>
          <w:sz w:val="24"/>
          <w:szCs w:val="24"/>
        </w:rPr>
        <w:t xml:space="preserve"> 2019</w:t>
      </w:r>
      <w:r w:rsidR="00763605" w:rsidRPr="0046790B">
        <w:rPr>
          <w:rFonts w:ascii="Times New Roman" w:hAnsi="Times New Roman" w:hint="eastAsia"/>
          <w:kern w:val="0"/>
          <w:sz w:val="24"/>
          <w:szCs w:val="24"/>
        </w:rPr>
        <w:t xml:space="preserve">, </w:t>
      </w:r>
      <w:r w:rsidR="00F03B55" w:rsidRPr="0046790B">
        <w:rPr>
          <w:rFonts w:ascii="Times New Roman" w:hAnsi="Times New Roman"/>
          <w:kern w:val="0"/>
          <w:sz w:val="24"/>
          <w:szCs w:val="24"/>
        </w:rPr>
        <w:t>98(8):e14005</w:t>
      </w:r>
      <w:r w:rsidR="00F03B55" w:rsidRPr="0046790B">
        <w:rPr>
          <w:rFonts w:ascii="Times New Roman" w:hAnsi="Times New Roman" w:hint="eastAsia"/>
          <w:kern w:val="0"/>
          <w:sz w:val="24"/>
          <w:szCs w:val="24"/>
        </w:rPr>
        <w:t>）、广州（</w:t>
      </w:r>
      <w:proofErr w:type="spellStart"/>
      <w:r w:rsidR="00F03B55" w:rsidRPr="0046790B">
        <w:rPr>
          <w:rFonts w:ascii="Times New Roman" w:hAnsi="Times New Roman"/>
          <w:kern w:val="0"/>
          <w:sz w:val="24"/>
          <w:szCs w:val="24"/>
        </w:rPr>
        <w:t>Eur</w:t>
      </w:r>
      <w:proofErr w:type="spellEnd"/>
      <w:r w:rsidR="00F03B55" w:rsidRPr="0046790B">
        <w:rPr>
          <w:rFonts w:ascii="Times New Roman" w:hAnsi="Times New Roman"/>
          <w:kern w:val="0"/>
          <w:sz w:val="24"/>
          <w:szCs w:val="24"/>
        </w:rPr>
        <w:t xml:space="preserve"> J Nutr</w:t>
      </w:r>
      <w:r w:rsidR="00763605" w:rsidRPr="0046790B">
        <w:rPr>
          <w:rFonts w:ascii="Times New Roman" w:hAnsi="Times New Roman" w:hint="eastAsia"/>
          <w:kern w:val="0"/>
          <w:sz w:val="24"/>
          <w:szCs w:val="24"/>
        </w:rPr>
        <w:t>,</w:t>
      </w:r>
      <w:r w:rsidR="00F03B55" w:rsidRPr="0046790B">
        <w:rPr>
          <w:rFonts w:ascii="Times New Roman" w:hAnsi="Times New Roman"/>
          <w:kern w:val="0"/>
          <w:sz w:val="24"/>
          <w:szCs w:val="24"/>
        </w:rPr>
        <w:t xml:space="preserve"> 2021</w:t>
      </w:r>
      <w:r w:rsidR="00763605" w:rsidRPr="0046790B">
        <w:rPr>
          <w:rFonts w:ascii="Times New Roman" w:hAnsi="Times New Roman" w:hint="eastAsia"/>
          <w:kern w:val="0"/>
          <w:sz w:val="24"/>
          <w:szCs w:val="24"/>
        </w:rPr>
        <w:t xml:space="preserve">, </w:t>
      </w:r>
      <w:r w:rsidR="00F03B55" w:rsidRPr="0046790B">
        <w:rPr>
          <w:rFonts w:ascii="Times New Roman" w:hAnsi="Times New Roman"/>
          <w:kern w:val="0"/>
          <w:sz w:val="24"/>
          <w:szCs w:val="24"/>
        </w:rPr>
        <w:t>60(8):4505-4517</w:t>
      </w:r>
      <w:r w:rsidR="00DF16F5" w:rsidRPr="0046790B">
        <w:rPr>
          <w:rFonts w:ascii="Times New Roman" w:hAnsi="Times New Roman" w:hint="eastAsia"/>
          <w:kern w:val="0"/>
          <w:sz w:val="24"/>
          <w:szCs w:val="24"/>
        </w:rPr>
        <w:t>;</w:t>
      </w:r>
      <w:r w:rsidR="00DF16F5" w:rsidRPr="0046790B">
        <w:rPr>
          <w:rFonts w:ascii="Segoe UI" w:hAnsi="Segoe UI" w:cs="Segoe UI"/>
          <w:color w:val="212121"/>
          <w:shd w:val="clear" w:color="auto" w:fill="FFFFFF"/>
        </w:rPr>
        <w:t xml:space="preserve"> </w:t>
      </w:r>
      <w:r w:rsidR="00DF16F5" w:rsidRPr="0046790B">
        <w:rPr>
          <w:rFonts w:ascii="Times New Roman" w:hAnsi="Times New Roman"/>
          <w:kern w:val="0"/>
          <w:sz w:val="24"/>
          <w:szCs w:val="24"/>
        </w:rPr>
        <w:t>Biol Trace Elem Res</w:t>
      </w:r>
      <w:r w:rsidR="00763605" w:rsidRPr="0046790B">
        <w:rPr>
          <w:rFonts w:ascii="Times New Roman" w:hAnsi="Times New Roman" w:hint="eastAsia"/>
          <w:kern w:val="0"/>
          <w:sz w:val="24"/>
          <w:szCs w:val="24"/>
        </w:rPr>
        <w:t xml:space="preserve">, </w:t>
      </w:r>
      <w:r w:rsidR="00DF16F5" w:rsidRPr="0046790B">
        <w:rPr>
          <w:rFonts w:ascii="Times New Roman" w:hAnsi="Times New Roman"/>
          <w:kern w:val="0"/>
          <w:sz w:val="24"/>
          <w:szCs w:val="24"/>
        </w:rPr>
        <w:t>2025</w:t>
      </w:r>
      <w:r w:rsidR="00763605" w:rsidRPr="0046790B">
        <w:rPr>
          <w:rFonts w:ascii="Times New Roman" w:hAnsi="Times New Roman" w:hint="eastAsia"/>
          <w:kern w:val="0"/>
          <w:sz w:val="24"/>
          <w:szCs w:val="24"/>
        </w:rPr>
        <w:t xml:space="preserve">, </w:t>
      </w:r>
      <w:r w:rsidR="00DF16F5" w:rsidRPr="0046790B">
        <w:rPr>
          <w:rFonts w:ascii="Times New Roman" w:hAnsi="Times New Roman"/>
          <w:kern w:val="0"/>
          <w:sz w:val="24"/>
          <w:szCs w:val="24"/>
        </w:rPr>
        <w:t>203(7):3665-3677</w:t>
      </w:r>
      <w:r w:rsidR="00F03B55" w:rsidRPr="0046790B">
        <w:rPr>
          <w:rFonts w:ascii="Times New Roman" w:hAnsi="Times New Roman" w:hint="eastAsia"/>
          <w:kern w:val="0"/>
          <w:sz w:val="24"/>
          <w:szCs w:val="24"/>
        </w:rPr>
        <w:t>）、内蒙</w:t>
      </w:r>
      <w:r w:rsidR="00CD73E5" w:rsidRPr="0046790B">
        <w:rPr>
          <w:rFonts w:ascii="Times New Roman" w:hAnsi="Times New Roman" w:hint="eastAsia"/>
          <w:kern w:val="0"/>
          <w:sz w:val="24"/>
          <w:szCs w:val="24"/>
        </w:rPr>
        <w:t>古</w:t>
      </w:r>
      <w:r w:rsidR="00F03B55" w:rsidRPr="0046790B">
        <w:rPr>
          <w:rFonts w:ascii="Times New Roman" w:hAnsi="Times New Roman" w:hint="eastAsia"/>
          <w:kern w:val="0"/>
          <w:sz w:val="24"/>
          <w:szCs w:val="24"/>
        </w:rPr>
        <w:t>（</w:t>
      </w:r>
      <w:r w:rsidR="00F03B55" w:rsidRPr="0046790B">
        <w:rPr>
          <w:rFonts w:ascii="Times New Roman" w:hAnsi="Times New Roman"/>
          <w:kern w:val="0"/>
          <w:sz w:val="24"/>
          <w:szCs w:val="24"/>
        </w:rPr>
        <w:t xml:space="preserve">Arch </w:t>
      </w:r>
      <w:proofErr w:type="spellStart"/>
      <w:r w:rsidR="00F03B55" w:rsidRPr="0046790B">
        <w:rPr>
          <w:rFonts w:ascii="Times New Roman" w:hAnsi="Times New Roman"/>
          <w:kern w:val="0"/>
          <w:sz w:val="24"/>
          <w:szCs w:val="24"/>
        </w:rPr>
        <w:t>Osteoporos</w:t>
      </w:r>
      <w:proofErr w:type="spellEnd"/>
      <w:r w:rsidR="00763605" w:rsidRPr="0046790B">
        <w:rPr>
          <w:rFonts w:ascii="Times New Roman" w:hAnsi="Times New Roman" w:hint="eastAsia"/>
          <w:kern w:val="0"/>
          <w:sz w:val="24"/>
          <w:szCs w:val="24"/>
        </w:rPr>
        <w:t xml:space="preserve">, </w:t>
      </w:r>
      <w:r w:rsidR="00F03B55" w:rsidRPr="0046790B">
        <w:rPr>
          <w:rFonts w:ascii="Times New Roman" w:hAnsi="Times New Roman"/>
          <w:kern w:val="0"/>
          <w:sz w:val="24"/>
          <w:szCs w:val="24"/>
        </w:rPr>
        <w:t>2024</w:t>
      </w:r>
      <w:r w:rsidR="00763605" w:rsidRPr="0046790B">
        <w:rPr>
          <w:rFonts w:ascii="Times New Roman" w:hAnsi="Times New Roman" w:hint="eastAsia"/>
          <w:kern w:val="0"/>
          <w:sz w:val="24"/>
          <w:szCs w:val="24"/>
        </w:rPr>
        <w:t>,</w:t>
      </w:r>
      <w:r w:rsidR="00F03B55" w:rsidRPr="0046790B">
        <w:rPr>
          <w:rFonts w:ascii="Times New Roman" w:hAnsi="Times New Roman"/>
          <w:kern w:val="0"/>
          <w:sz w:val="24"/>
          <w:szCs w:val="24"/>
        </w:rPr>
        <w:t>19(1):65</w:t>
      </w:r>
      <w:r w:rsidR="00F03B55" w:rsidRPr="0046790B">
        <w:rPr>
          <w:rFonts w:ascii="Times New Roman" w:hAnsi="Times New Roman" w:hint="eastAsia"/>
          <w:kern w:val="0"/>
          <w:sz w:val="24"/>
          <w:szCs w:val="24"/>
        </w:rPr>
        <w:t>）</w:t>
      </w:r>
      <w:r w:rsidR="00DF16F5" w:rsidRPr="0046790B">
        <w:rPr>
          <w:rFonts w:ascii="Times New Roman" w:hAnsi="Times New Roman" w:hint="eastAsia"/>
          <w:kern w:val="0"/>
          <w:sz w:val="24"/>
          <w:szCs w:val="24"/>
        </w:rPr>
        <w:t>和</w:t>
      </w:r>
      <w:r w:rsidR="00F03B55" w:rsidRPr="0046790B">
        <w:rPr>
          <w:rFonts w:ascii="Times New Roman" w:hAnsi="Times New Roman" w:hint="eastAsia"/>
          <w:kern w:val="0"/>
          <w:sz w:val="24"/>
          <w:szCs w:val="24"/>
        </w:rPr>
        <w:t>甘肃（</w:t>
      </w:r>
      <w:r w:rsidR="00F03B55" w:rsidRPr="0046790B">
        <w:rPr>
          <w:rFonts w:ascii="Times New Roman" w:hAnsi="Times New Roman"/>
          <w:kern w:val="0"/>
          <w:sz w:val="24"/>
          <w:szCs w:val="24"/>
        </w:rPr>
        <w:t xml:space="preserve">J Pediatr Endocrinol </w:t>
      </w:r>
      <w:proofErr w:type="spellStart"/>
      <w:r w:rsidR="00F03B55" w:rsidRPr="0046790B">
        <w:rPr>
          <w:rFonts w:ascii="Times New Roman" w:hAnsi="Times New Roman"/>
          <w:kern w:val="0"/>
          <w:sz w:val="24"/>
          <w:szCs w:val="24"/>
        </w:rPr>
        <w:t>Metab</w:t>
      </w:r>
      <w:proofErr w:type="spellEnd"/>
      <w:r w:rsidR="00763605" w:rsidRPr="0046790B">
        <w:rPr>
          <w:rFonts w:ascii="Times New Roman" w:hAnsi="Times New Roman" w:hint="eastAsia"/>
          <w:kern w:val="0"/>
          <w:sz w:val="24"/>
          <w:szCs w:val="24"/>
        </w:rPr>
        <w:t xml:space="preserve">, </w:t>
      </w:r>
      <w:r w:rsidR="00F03B55" w:rsidRPr="0046790B">
        <w:rPr>
          <w:rFonts w:ascii="Times New Roman" w:hAnsi="Times New Roman"/>
          <w:kern w:val="0"/>
          <w:sz w:val="24"/>
          <w:szCs w:val="24"/>
        </w:rPr>
        <w:t>2025</w:t>
      </w:r>
      <w:r w:rsidR="00763605" w:rsidRPr="0046790B">
        <w:rPr>
          <w:rFonts w:ascii="Times New Roman" w:hAnsi="Times New Roman" w:hint="eastAsia"/>
          <w:kern w:val="0"/>
          <w:sz w:val="24"/>
          <w:szCs w:val="24"/>
        </w:rPr>
        <w:t xml:space="preserve">, </w:t>
      </w:r>
      <w:r w:rsidR="00F03B55" w:rsidRPr="0046790B">
        <w:rPr>
          <w:rFonts w:ascii="Times New Roman" w:hAnsi="Times New Roman"/>
          <w:kern w:val="0"/>
          <w:sz w:val="24"/>
          <w:szCs w:val="24"/>
        </w:rPr>
        <w:t>38(7):743-752</w:t>
      </w:r>
      <w:r w:rsidR="00F03B55" w:rsidRPr="0046790B">
        <w:rPr>
          <w:rFonts w:ascii="Times New Roman" w:hAnsi="Times New Roman" w:hint="eastAsia"/>
          <w:kern w:val="0"/>
          <w:sz w:val="24"/>
          <w:szCs w:val="24"/>
        </w:rPr>
        <w:t>）等省份的流行病学调查中应用</w:t>
      </w:r>
      <w:bookmarkEnd w:id="37"/>
      <w:r w:rsidR="00F03B55" w:rsidRPr="0046790B">
        <w:rPr>
          <w:rFonts w:ascii="Times New Roman" w:hAnsi="Times New Roman" w:hint="eastAsia"/>
          <w:kern w:val="0"/>
          <w:sz w:val="24"/>
          <w:szCs w:val="24"/>
        </w:rPr>
        <w:t>，</w:t>
      </w:r>
      <w:r w:rsidR="0050045B" w:rsidRPr="0046790B">
        <w:rPr>
          <w:rFonts w:ascii="Times New Roman" w:hAnsi="Times New Roman" w:hint="eastAsia"/>
          <w:kern w:val="0"/>
          <w:sz w:val="24"/>
          <w:szCs w:val="24"/>
        </w:rPr>
        <w:t>以</w:t>
      </w:r>
      <w:r w:rsidR="00F03B55" w:rsidRPr="0046790B">
        <w:rPr>
          <w:rFonts w:ascii="Times New Roman" w:hAnsi="Times New Roman" w:hint="eastAsia"/>
          <w:kern w:val="0"/>
          <w:sz w:val="24"/>
          <w:szCs w:val="24"/>
        </w:rPr>
        <w:t>了解当地儿童</w:t>
      </w:r>
      <w:proofErr w:type="gramStart"/>
      <w:r w:rsidR="00F03B55" w:rsidRPr="0046790B">
        <w:rPr>
          <w:rFonts w:ascii="Times New Roman" w:hAnsi="Times New Roman" w:hint="eastAsia"/>
          <w:kern w:val="0"/>
          <w:sz w:val="24"/>
          <w:szCs w:val="24"/>
        </w:rPr>
        <w:t>青少年骨矿</w:t>
      </w:r>
      <w:r w:rsidR="00DF16F5" w:rsidRPr="0046790B">
        <w:rPr>
          <w:rFonts w:ascii="Times New Roman" w:hAnsi="Times New Roman" w:hint="eastAsia"/>
          <w:kern w:val="0"/>
          <w:sz w:val="24"/>
          <w:szCs w:val="24"/>
        </w:rPr>
        <w:t>与</w:t>
      </w:r>
      <w:proofErr w:type="gramEnd"/>
      <w:r w:rsidR="00DF16F5" w:rsidRPr="0046790B">
        <w:rPr>
          <w:rFonts w:ascii="Times New Roman" w:hAnsi="Times New Roman" w:hint="eastAsia"/>
          <w:kern w:val="0"/>
          <w:sz w:val="24"/>
          <w:szCs w:val="24"/>
        </w:rPr>
        <w:t>骨骼肌</w:t>
      </w:r>
      <w:r w:rsidR="00F03B55" w:rsidRPr="0046790B">
        <w:rPr>
          <w:rFonts w:ascii="Times New Roman" w:hAnsi="Times New Roman" w:hint="eastAsia"/>
          <w:kern w:val="0"/>
          <w:sz w:val="24"/>
          <w:szCs w:val="24"/>
        </w:rPr>
        <w:t>发育水平</w:t>
      </w:r>
      <w:r w:rsidR="00DF16F5" w:rsidRPr="0046790B">
        <w:rPr>
          <w:rFonts w:ascii="Times New Roman" w:hAnsi="Times New Roman" w:hint="eastAsia"/>
          <w:kern w:val="0"/>
          <w:sz w:val="24"/>
          <w:szCs w:val="24"/>
        </w:rPr>
        <w:t>，并</w:t>
      </w:r>
      <w:r w:rsidR="0050045B" w:rsidRPr="0046790B">
        <w:rPr>
          <w:rFonts w:ascii="Times New Roman" w:hAnsi="Times New Roman" w:hint="eastAsia"/>
          <w:kern w:val="0"/>
          <w:sz w:val="24"/>
          <w:szCs w:val="24"/>
        </w:rPr>
        <w:t>探索</w:t>
      </w:r>
      <w:r w:rsidR="00316489" w:rsidRPr="0046790B">
        <w:rPr>
          <w:rFonts w:ascii="Times New Roman" w:hAnsi="Times New Roman" w:hint="eastAsia"/>
          <w:kern w:val="0"/>
          <w:sz w:val="24"/>
          <w:szCs w:val="24"/>
        </w:rPr>
        <w:t>肥胖、</w:t>
      </w:r>
      <w:r w:rsidR="00DF16F5" w:rsidRPr="0046790B">
        <w:rPr>
          <w:rFonts w:ascii="Times New Roman" w:hAnsi="Times New Roman" w:hint="eastAsia"/>
          <w:kern w:val="0"/>
          <w:sz w:val="24"/>
          <w:szCs w:val="24"/>
        </w:rPr>
        <w:t>生活行为、膳食营养及微量元素等</w:t>
      </w:r>
      <w:r w:rsidR="00F03B55" w:rsidRPr="0046790B">
        <w:rPr>
          <w:rFonts w:ascii="Times New Roman" w:hAnsi="Times New Roman" w:hint="eastAsia"/>
          <w:kern w:val="0"/>
          <w:sz w:val="24"/>
          <w:szCs w:val="24"/>
        </w:rPr>
        <w:t>相关危险因素</w:t>
      </w:r>
      <w:r w:rsidR="0079243F" w:rsidRPr="0046790B">
        <w:rPr>
          <w:rFonts w:ascii="Times New Roman" w:hAnsi="Times New Roman" w:hint="eastAsia"/>
          <w:kern w:val="0"/>
          <w:sz w:val="24"/>
          <w:szCs w:val="24"/>
        </w:rPr>
        <w:t>，为后续公共卫生政策的出台提供依据</w:t>
      </w:r>
      <w:r w:rsidR="00F03B55" w:rsidRPr="0046790B">
        <w:rPr>
          <w:rFonts w:ascii="Times New Roman" w:hAnsi="Times New Roman" w:hint="eastAsia"/>
          <w:kern w:val="0"/>
          <w:sz w:val="24"/>
          <w:szCs w:val="24"/>
        </w:rPr>
        <w:t>。同时，</w:t>
      </w:r>
      <w:proofErr w:type="gramStart"/>
      <w:r w:rsidR="00CD73E5" w:rsidRPr="0046790B">
        <w:rPr>
          <w:rFonts w:ascii="Times New Roman" w:hAnsi="Times New Roman"/>
          <w:kern w:val="0"/>
          <w:sz w:val="24"/>
          <w:szCs w:val="24"/>
        </w:rPr>
        <w:t>上述骨矿参照</w:t>
      </w:r>
      <w:proofErr w:type="gramEnd"/>
      <w:r w:rsidR="00CD73E5" w:rsidRPr="0046790B">
        <w:rPr>
          <w:rFonts w:ascii="Times New Roman" w:hAnsi="Times New Roman"/>
          <w:kern w:val="0"/>
          <w:sz w:val="24"/>
          <w:szCs w:val="24"/>
        </w:rPr>
        <w:t>标准和儿童青少年骨骼肌参照标准作为中国儿童身体成分参照标准的重要内容</w:t>
      </w:r>
      <w:r w:rsidRPr="0046790B">
        <w:rPr>
          <w:rFonts w:ascii="Times New Roman" w:hAnsi="Times New Roman" w:hint="eastAsia"/>
          <w:kern w:val="0"/>
          <w:sz w:val="24"/>
          <w:szCs w:val="24"/>
        </w:rPr>
        <w:t>，被深圳市慢性病防治中心和中国儿童中心引入，分别作为打造深圳“家</w:t>
      </w:r>
      <w:r w:rsidRPr="0046790B">
        <w:rPr>
          <w:rFonts w:ascii="Times New Roman" w:hAnsi="Times New Roman" w:hint="eastAsia"/>
          <w:kern w:val="0"/>
          <w:sz w:val="24"/>
          <w:szCs w:val="24"/>
        </w:rPr>
        <w:t>-</w:t>
      </w:r>
      <w:r w:rsidRPr="0046790B">
        <w:rPr>
          <w:rFonts w:ascii="Times New Roman" w:hAnsi="Times New Roman" w:hint="eastAsia"/>
          <w:kern w:val="0"/>
          <w:sz w:val="24"/>
          <w:szCs w:val="24"/>
        </w:rPr>
        <w:t>校</w:t>
      </w:r>
      <w:r w:rsidRPr="0046790B">
        <w:rPr>
          <w:rFonts w:ascii="Times New Roman" w:hAnsi="Times New Roman" w:hint="eastAsia"/>
          <w:kern w:val="0"/>
          <w:sz w:val="24"/>
          <w:szCs w:val="24"/>
        </w:rPr>
        <w:t>-</w:t>
      </w:r>
      <w:r w:rsidRPr="0046790B">
        <w:rPr>
          <w:rFonts w:ascii="Times New Roman" w:hAnsi="Times New Roman" w:hint="eastAsia"/>
          <w:kern w:val="0"/>
          <w:sz w:val="24"/>
          <w:szCs w:val="24"/>
        </w:rPr>
        <w:t>卫</w:t>
      </w:r>
      <w:r w:rsidRPr="0046790B">
        <w:rPr>
          <w:rFonts w:ascii="Times New Roman" w:hAnsi="Times New Roman" w:hint="eastAsia"/>
          <w:kern w:val="0"/>
          <w:sz w:val="24"/>
          <w:szCs w:val="24"/>
        </w:rPr>
        <w:t>-</w:t>
      </w:r>
      <w:r w:rsidRPr="0046790B">
        <w:rPr>
          <w:rFonts w:ascii="Times New Roman" w:hAnsi="Times New Roman" w:hint="eastAsia"/>
          <w:kern w:val="0"/>
          <w:sz w:val="24"/>
          <w:szCs w:val="24"/>
        </w:rPr>
        <w:t>社”四位一体的儿童慢性病防控综合示范区与营养健康公共服务的重要技术支撑，推动儿童慢性病防控与健康管理指导质量的提升。</w:t>
      </w:r>
    </w:p>
    <w:p w14:paraId="6548856A" w14:textId="059BE223" w:rsidR="0079243F" w:rsidRPr="0046790B" w:rsidRDefault="00A24D4D" w:rsidP="0079243F">
      <w:pPr>
        <w:pStyle w:val="af3"/>
        <w:numPr>
          <w:ilvl w:val="0"/>
          <w:numId w:val="45"/>
        </w:numPr>
        <w:autoSpaceDE w:val="0"/>
        <w:autoSpaceDN w:val="0"/>
        <w:adjustRightInd w:val="0"/>
        <w:spacing w:line="360" w:lineRule="auto"/>
        <w:ind w:left="0" w:firstLine="480"/>
        <w:rPr>
          <w:rFonts w:ascii="Times New Roman" w:hAnsi="Times New Roman"/>
          <w:kern w:val="0"/>
          <w:sz w:val="24"/>
          <w:szCs w:val="24"/>
        </w:rPr>
      </w:pPr>
      <w:r w:rsidRPr="0046790B">
        <w:rPr>
          <w:rFonts w:ascii="Times New Roman" w:hAnsi="Times New Roman" w:hint="eastAsia"/>
          <w:kern w:val="0"/>
          <w:sz w:val="24"/>
          <w:szCs w:val="24"/>
        </w:rPr>
        <w:t>用于</w:t>
      </w:r>
      <w:bookmarkStart w:id="38" w:name="OLE_LINK18"/>
      <w:r w:rsidRPr="0046790B">
        <w:rPr>
          <w:rFonts w:ascii="Times New Roman" w:hAnsi="Times New Roman" w:hint="eastAsia"/>
          <w:kern w:val="0"/>
          <w:sz w:val="24"/>
          <w:szCs w:val="24"/>
        </w:rPr>
        <w:t>临床儿童疾病诊疗效果评估</w:t>
      </w:r>
      <w:bookmarkEnd w:id="38"/>
      <w:r w:rsidRPr="0046790B">
        <w:rPr>
          <w:rFonts w:ascii="Times New Roman" w:hAnsi="Times New Roman" w:hint="eastAsia"/>
          <w:kern w:val="0"/>
          <w:sz w:val="24"/>
          <w:szCs w:val="24"/>
        </w:rPr>
        <w:t>：本标准前期工作形成的</w:t>
      </w:r>
      <w:r w:rsidR="0079243F" w:rsidRPr="0046790B">
        <w:rPr>
          <w:rFonts w:ascii="Times New Roman" w:hAnsi="Times New Roman" w:hint="eastAsia"/>
          <w:kern w:val="0"/>
          <w:sz w:val="24"/>
          <w:szCs w:val="24"/>
        </w:rPr>
        <w:t>儿童</w:t>
      </w:r>
      <w:proofErr w:type="gramStart"/>
      <w:r w:rsidR="0079243F" w:rsidRPr="0046790B">
        <w:rPr>
          <w:rFonts w:ascii="Times New Roman" w:hAnsi="Times New Roman" w:hint="eastAsia"/>
          <w:kern w:val="0"/>
          <w:sz w:val="24"/>
          <w:szCs w:val="24"/>
        </w:rPr>
        <w:t>青少年骨矿与</w:t>
      </w:r>
      <w:proofErr w:type="gramEnd"/>
      <w:r w:rsidR="0079243F" w:rsidRPr="0046790B">
        <w:rPr>
          <w:rFonts w:ascii="Times New Roman" w:hAnsi="Times New Roman" w:hint="eastAsia"/>
          <w:kern w:val="0"/>
          <w:sz w:val="24"/>
          <w:szCs w:val="24"/>
        </w:rPr>
        <w:t>骨骼肌相关参照标准</w:t>
      </w:r>
      <w:r w:rsidRPr="0046790B">
        <w:rPr>
          <w:rFonts w:ascii="Times New Roman" w:hAnsi="Times New Roman" w:hint="eastAsia"/>
          <w:kern w:val="0"/>
          <w:sz w:val="24"/>
          <w:szCs w:val="24"/>
        </w:rPr>
        <w:t>，已</w:t>
      </w:r>
      <w:r w:rsidR="0050045B" w:rsidRPr="0046790B">
        <w:rPr>
          <w:rFonts w:ascii="Times New Roman" w:hAnsi="Times New Roman" w:hint="eastAsia"/>
          <w:kern w:val="0"/>
          <w:sz w:val="24"/>
          <w:szCs w:val="24"/>
        </w:rPr>
        <w:t>分别被临床研究者</w:t>
      </w:r>
      <w:bookmarkStart w:id="39" w:name="OLE_LINK20"/>
      <w:r w:rsidR="0050045B" w:rsidRPr="0046790B">
        <w:rPr>
          <w:rFonts w:ascii="Times New Roman" w:hAnsi="Times New Roman" w:hint="eastAsia"/>
          <w:kern w:val="0"/>
          <w:sz w:val="24"/>
          <w:szCs w:val="24"/>
        </w:rPr>
        <w:t>用于</w:t>
      </w:r>
      <w:r w:rsidR="0050045B" w:rsidRPr="0046790B">
        <w:rPr>
          <w:rFonts w:ascii="Times New Roman" w:hAnsi="Times New Roman" w:hint="eastAsia"/>
          <w:kern w:val="0"/>
          <w:sz w:val="24"/>
          <w:szCs w:val="24"/>
        </w:rPr>
        <w:t>2</w:t>
      </w:r>
      <w:r w:rsidR="0050045B" w:rsidRPr="0046790B">
        <w:rPr>
          <w:rFonts w:ascii="Times New Roman" w:hAnsi="Times New Roman" w:hint="eastAsia"/>
          <w:kern w:val="0"/>
          <w:sz w:val="24"/>
          <w:szCs w:val="24"/>
        </w:rPr>
        <w:t>型和</w:t>
      </w:r>
      <w:r w:rsidR="0050045B" w:rsidRPr="0046790B">
        <w:rPr>
          <w:rFonts w:ascii="Times New Roman" w:hAnsi="Times New Roman" w:hint="eastAsia"/>
          <w:kern w:val="0"/>
          <w:sz w:val="24"/>
          <w:szCs w:val="24"/>
        </w:rPr>
        <w:t>3</w:t>
      </w:r>
      <w:r w:rsidR="0050045B" w:rsidRPr="0046790B">
        <w:rPr>
          <w:rFonts w:ascii="Times New Roman" w:hAnsi="Times New Roman" w:hint="eastAsia"/>
          <w:kern w:val="0"/>
          <w:sz w:val="24"/>
          <w:szCs w:val="24"/>
        </w:rPr>
        <w:t>型</w:t>
      </w:r>
      <w:bookmarkStart w:id="40" w:name="OLE_LINK7"/>
      <w:r w:rsidR="0050045B" w:rsidRPr="0046790B">
        <w:rPr>
          <w:rFonts w:ascii="Times New Roman" w:hAnsi="Times New Roman" w:hint="eastAsia"/>
          <w:kern w:val="0"/>
          <w:sz w:val="24"/>
          <w:szCs w:val="24"/>
        </w:rPr>
        <w:t>脊髓性肌萎缩症</w:t>
      </w:r>
      <w:bookmarkEnd w:id="40"/>
      <w:r w:rsidR="0050045B" w:rsidRPr="0046790B">
        <w:rPr>
          <w:rFonts w:ascii="Times New Roman" w:hAnsi="Times New Roman" w:hint="eastAsia"/>
          <w:kern w:val="0"/>
          <w:sz w:val="24"/>
          <w:szCs w:val="24"/>
        </w:rPr>
        <w:lastRenderedPageBreak/>
        <w:t>（</w:t>
      </w:r>
      <w:r w:rsidR="0050045B" w:rsidRPr="0046790B">
        <w:rPr>
          <w:rFonts w:ascii="Times New Roman" w:hAnsi="Times New Roman"/>
          <w:kern w:val="0"/>
          <w:sz w:val="24"/>
          <w:szCs w:val="24"/>
        </w:rPr>
        <w:t xml:space="preserve">BMC </w:t>
      </w:r>
      <w:proofErr w:type="spellStart"/>
      <w:r w:rsidR="0050045B" w:rsidRPr="0046790B">
        <w:rPr>
          <w:rFonts w:ascii="Times New Roman" w:hAnsi="Times New Roman"/>
          <w:kern w:val="0"/>
          <w:sz w:val="24"/>
          <w:szCs w:val="24"/>
        </w:rPr>
        <w:t>Musculoskelet</w:t>
      </w:r>
      <w:proofErr w:type="spellEnd"/>
      <w:r w:rsidR="0050045B" w:rsidRPr="0046790B">
        <w:rPr>
          <w:rFonts w:ascii="Times New Roman" w:hAnsi="Times New Roman"/>
          <w:kern w:val="0"/>
          <w:sz w:val="24"/>
          <w:szCs w:val="24"/>
        </w:rPr>
        <w:t xml:space="preserve"> </w:t>
      </w:r>
      <w:proofErr w:type="spellStart"/>
      <w:r w:rsidR="0050045B" w:rsidRPr="0046790B">
        <w:rPr>
          <w:rFonts w:ascii="Times New Roman" w:hAnsi="Times New Roman"/>
          <w:kern w:val="0"/>
          <w:sz w:val="24"/>
          <w:szCs w:val="24"/>
        </w:rPr>
        <w:t>Disord</w:t>
      </w:r>
      <w:proofErr w:type="spellEnd"/>
      <w:r w:rsidR="00763605" w:rsidRPr="0046790B">
        <w:rPr>
          <w:rFonts w:ascii="Times New Roman" w:hAnsi="Times New Roman" w:hint="eastAsia"/>
          <w:kern w:val="0"/>
          <w:sz w:val="24"/>
          <w:szCs w:val="24"/>
        </w:rPr>
        <w:t>,</w:t>
      </w:r>
      <w:r w:rsidR="0050045B" w:rsidRPr="0046790B">
        <w:rPr>
          <w:rFonts w:ascii="Times New Roman" w:hAnsi="Times New Roman"/>
          <w:kern w:val="0"/>
          <w:sz w:val="24"/>
          <w:szCs w:val="24"/>
        </w:rPr>
        <w:t xml:space="preserve"> 2021</w:t>
      </w:r>
      <w:r w:rsidR="00763605" w:rsidRPr="0046790B">
        <w:rPr>
          <w:rFonts w:ascii="Times New Roman" w:hAnsi="Times New Roman" w:hint="eastAsia"/>
          <w:kern w:val="0"/>
          <w:sz w:val="24"/>
          <w:szCs w:val="24"/>
        </w:rPr>
        <w:t xml:space="preserve">, </w:t>
      </w:r>
      <w:r w:rsidR="0050045B" w:rsidRPr="0046790B">
        <w:rPr>
          <w:rFonts w:ascii="Times New Roman" w:hAnsi="Times New Roman"/>
          <w:kern w:val="0"/>
          <w:sz w:val="24"/>
          <w:szCs w:val="24"/>
        </w:rPr>
        <w:t>22(1):729</w:t>
      </w:r>
      <w:r w:rsidR="00DF16F5" w:rsidRPr="0046790B">
        <w:rPr>
          <w:rFonts w:ascii="Times New Roman" w:hAnsi="Times New Roman" w:hint="eastAsia"/>
          <w:kern w:val="0"/>
          <w:sz w:val="24"/>
          <w:szCs w:val="24"/>
        </w:rPr>
        <w:t>；</w:t>
      </w:r>
      <w:r w:rsidR="00DF16F5" w:rsidRPr="0046790B">
        <w:rPr>
          <w:rFonts w:ascii="Times New Roman" w:hAnsi="Times New Roman"/>
          <w:kern w:val="0"/>
          <w:sz w:val="24"/>
          <w:szCs w:val="24"/>
        </w:rPr>
        <w:t>Chin Med J (Engl)</w:t>
      </w:r>
      <w:r w:rsidR="00763605" w:rsidRPr="0046790B">
        <w:rPr>
          <w:rFonts w:ascii="Times New Roman" w:hAnsi="Times New Roman" w:hint="eastAsia"/>
          <w:kern w:val="0"/>
          <w:sz w:val="24"/>
          <w:szCs w:val="24"/>
        </w:rPr>
        <w:t>,</w:t>
      </w:r>
      <w:r w:rsidR="00DF16F5" w:rsidRPr="0046790B">
        <w:rPr>
          <w:rFonts w:ascii="Times New Roman" w:hAnsi="Times New Roman"/>
          <w:kern w:val="0"/>
          <w:sz w:val="24"/>
          <w:szCs w:val="24"/>
        </w:rPr>
        <w:t> 2024</w:t>
      </w:r>
      <w:r w:rsidR="00763605" w:rsidRPr="0046790B">
        <w:rPr>
          <w:rFonts w:ascii="Times New Roman" w:hAnsi="Times New Roman" w:hint="eastAsia"/>
          <w:kern w:val="0"/>
          <w:sz w:val="24"/>
          <w:szCs w:val="24"/>
        </w:rPr>
        <w:t xml:space="preserve">, </w:t>
      </w:r>
      <w:r w:rsidR="00DF16F5" w:rsidRPr="0046790B">
        <w:rPr>
          <w:rFonts w:ascii="Times New Roman" w:hAnsi="Times New Roman"/>
          <w:kern w:val="0"/>
          <w:sz w:val="24"/>
          <w:szCs w:val="24"/>
        </w:rPr>
        <w:t>137(10):1243-1245</w:t>
      </w:r>
      <w:r w:rsidR="0050045B" w:rsidRPr="0046790B">
        <w:rPr>
          <w:rFonts w:ascii="Times New Roman" w:hAnsi="Times New Roman" w:hint="eastAsia"/>
          <w:kern w:val="0"/>
          <w:sz w:val="24"/>
          <w:szCs w:val="24"/>
        </w:rPr>
        <w:t>）、戈谢病（</w:t>
      </w:r>
      <w:r w:rsidR="0050045B" w:rsidRPr="0046790B">
        <w:rPr>
          <w:rFonts w:ascii="Times New Roman" w:hAnsi="Times New Roman"/>
          <w:kern w:val="0"/>
          <w:sz w:val="24"/>
          <w:szCs w:val="24"/>
        </w:rPr>
        <w:t>Orphanet J Rare Dis</w:t>
      </w:r>
      <w:r w:rsidR="00763605" w:rsidRPr="0046790B">
        <w:rPr>
          <w:rFonts w:ascii="Times New Roman" w:hAnsi="Times New Roman" w:hint="eastAsia"/>
          <w:kern w:val="0"/>
          <w:sz w:val="24"/>
          <w:szCs w:val="24"/>
        </w:rPr>
        <w:t>,</w:t>
      </w:r>
      <w:r w:rsidR="0050045B" w:rsidRPr="0046790B">
        <w:rPr>
          <w:rFonts w:ascii="Times New Roman" w:hAnsi="Times New Roman"/>
          <w:kern w:val="0"/>
          <w:sz w:val="24"/>
          <w:szCs w:val="24"/>
        </w:rPr>
        <w:t xml:space="preserve"> 2024</w:t>
      </w:r>
      <w:r w:rsidR="00763605" w:rsidRPr="0046790B">
        <w:rPr>
          <w:rFonts w:ascii="Times New Roman" w:hAnsi="Times New Roman" w:hint="eastAsia"/>
          <w:kern w:val="0"/>
          <w:sz w:val="24"/>
          <w:szCs w:val="24"/>
        </w:rPr>
        <w:t xml:space="preserve">, </w:t>
      </w:r>
      <w:r w:rsidR="0050045B" w:rsidRPr="0046790B">
        <w:rPr>
          <w:rFonts w:ascii="Times New Roman" w:hAnsi="Times New Roman"/>
          <w:kern w:val="0"/>
          <w:sz w:val="24"/>
          <w:szCs w:val="24"/>
        </w:rPr>
        <w:t>19(1):144</w:t>
      </w:r>
      <w:r w:rsidR="0050045B" w:rsidRPr="0046790B">
        <w:rPr>
          <w:rFonts w:ascii="Times New Roman" w:hAnsi="Times New Roman" w:hint="eastAsia"/>
          <w:kern w:val="0"/>
          <w:sz w:val="24"/>
          <w:szCs w:val="24"/>
        </w:rPr>
        <w:t>）、</w:t>
      </w:r>
      <w:r w:rsidR="00D866FB" w:rsidRPr="0046790B">
        <w:rPr>
          <w:rFonts w:ascii="Times New Roman" w:hAnsi="Times New Roman" w:hint="eastAsia"/>
          <w:kern w:val="0"/>
          <w:sz w:val="24"/>
          <w:szCs w:val="24"/>
        </w:rPr>
        <w:t>法布里病（</w:t>
      </w:r>
      <w:r w:rsidR="00D866FB" w:rsidRPr="0046790B">
        <w:rPr>
          <w:rFonts w:ascii="Times New Roman" w:hAnsi="Times New Roman"/>
          <w:kern w:val="0"/>
          <w:sz w:val="24"/>
          <w:szCs w:val="24"/>
        </w:rPr>
        <w:t>Orphanet J Rare Dis</w:t>
      </w:r>
      <w:r w:rsidR="00763605" w:rsidRPr="0046790B">
        <w:rPr>
          <w:rFonts w:ascii="Times New Roman" w:hAnsi="Times New Roman" w:hint="eastAsia"/>
          <w:kern w:val="0"/>
          <w:sz w:val="24"/>
          <w:szCs w:val="24"/>
        </w:rPr>
        <w:t>,</w:t>
      </w:r>
      <w:r w:rsidR="00D866FB" w:rsidRPr="0046790B">
        <w:rPr>
          <w:rFonts w:ascii="Times New Roman" w:hAnsi="Times New Roman" w:hint="eastAsia"/>
          <w:kern w:val="0"/>
          <w:sz w:val="24"/>
          <w:szCs w:val="24"/>
        </w:rPr>
        <w:t xml:space="preserve"> </w:t>
      </w:r>
      <w:r w:rsidR="00D866FB" w:rsidRPr="0046790B">
        <w:rPr>
          <w:rFonts w:ascii="Times New Roman" w:hAnsi="Times New Roman"/>
          <w:kern w:val="0"/>
          <w:sz w:val="24"/>
          <w:szCs w:val="24"/>
        </w:rPr>
        <w:t>2023</w:t>
      </w:r>
      <w:r w:rsidR="00763605" w:rsidRPr="0046790B">
        <w:rPr>
          <w:rFonts w:ascii="Times New Roman" w:hAnsi="Times New Roman" w:hint="eastAsia"/>
          <w:kern w:val="0"/>
          <w:sz w:val="24"/>
          <w:szCs w:val="24"/>
        </w:rPr>
        <w:t xml:space="preserve">, </w:t>
      </w:r>
      <w:r w:rsidR="00D866FB" w:rsidRPr="0046790B">
        <w:rPr>
          <w:rFonts w:ascii="Times New Roman" w:hAnsi="Times New Roman"/>
          <w:kern w:val="0"/>
          <w:sz w:val="24"/>
          <w:szCs w:val="24"/>
        </w:rPr>
        <w:t>18(1):199</w:t>
      </w:r>
      <w:r w:rsidR="00D866FB" w:rsidRPr="0046790B">
        <w:rPr>
          <w:rFonts w:ascii="Times New Roman" w:hAnsi="Times New Roman" w:hint="eastAsia"/>
          <w:kern w:val="0"/>
          <w:sz w:val="24"/>
          <w:szCs w:val="24"/>
        </w:rPr>
        <w:t>）</w:t>
      </w:r>
      <w:r w:rsidR="00DF16F5" w:rsidRPr="0046790B">
        <w:rPr>
          <w:rFonts w:ascii="Times New Roman" w:hAnsi="Times New Roman" w:hint="eastAsia"/>
          <w:kern w:val="0"/>
          <w:sz w:val="24"/>
          <w:szCs w:val="24"/>
        </w:rPr>
        <w:t>、地中海贫血（</w:t>
      </w:r>
      <w:r w:rsidR="00DF16F5" w:rsidRPr="0046790B">
        <w:rPr>
          <w:rFonts w:ascii="Times New Roman" w:hAnsi="Times New Roman"/>
          <w:kern w:val="0"/>
          <w:sz w:val="24"/>
          <w:szCs w:val="24"/>
        </w:rPr>
        <w:t xml:space="preserve">Front </w:t>
      </w:r>
      <w:proofErr w:type="spellStart"/>
      <w:r w:rsidR="00DF16F5" w:rsidRPr="0046790B">
        <w:rPr>
          <w:rFonts w:ascii="Times New Roman" w:hAnsi="Times New Roman"/>
          <w:kern w:val="0"/>
          <w:sz w:val="24"/>
          <w:szCs w:val="24"/>
        </w:rPr>
        <w:t>Nutr</w:t>
      </w:r>
      <w:proofErr w:type="spellEnd"/>
      <w:r w:rsidR="00763605" w:rsidRPr="0046790B">
        <w:rPr>
          <w:rFonts w:ascii="Times New Roman" w:hAnsi="Times New Roman" w:hint="eastAsia"/>
          <w:kern w:val="0"/>
          <w:sz w:val="24"/>
          <w:szCs w:val="24"/>
        </w:rPr>
        <w:t>,</w:t>
      </w:r>
      <w:r w:rsidR="00DF16F5" w:rsidRPr="0046790B">
        <w:rPr>
          <w:rFonts w:ascii="Times New Roman" w:hAnsi="Times New Roman"/>
          <w:kern w:val="0"/>
          <w:sz w:val="24"/>
          <w:szCs w:val="24"/>
        </w:rPr>
        <w:t xml:space="preserve"> 2024</w:t>
      </w:r>
      <w:r w:rsidR="00763605" w:rsidRPr="0046790B">
        <w:rPr>
          <w:rFonts w:ascii="Times New Roman" w:hAnsi="Times New Roman" w:hint="eastAsia"/>
          <w:kern w:val="0"/>
          <w:sz w:val="24"/>
          <w:szCs w:val="24"/>
        </w:rPr>
        <w:t xml:space="preserve">, </w:t>
      </w:r>
      <w:r w:rsidR="00DF16F5" w:rsidRPr="0046790B">
        <w:rPr>
          <w:rFonts w:ascii="Times New Roman" w:hAnsi="Times New Roman"/>
          <w:kern w:val="0"/>
          <w:sz w:val="24"/>
          <w:szCs w:val="24"/>
        </w:rPr>
        <w:t>11:1493502</w:t>
      </w:r>
      <w:r w:rsidR="00DF16F5" w:rsidRPr="0046790B">
        <w:rPr>
          <w:rFonts w:ascii="Times New Roman" w:hAnsi="Times New Roman" w:hint="eastAsia"/>
          <w:kern w:val="0"/>
          <w:sz w:val="24"/>
          <w:szCs w:val="24"/>
        </w:rPr>
        <w:t>）</w:t>
      </w:r>
      <w:r w:rsidR="0079243F" w:rsidRPr="0046790B">
        <w:rPr>
          <w:rFonts w:ascii="Times New Roman" w:hAnsi="Times New Roman" w:hint="eastAsia"/>
          <w:kern w:val="0"/>
          <w:sz w:val="24"/>
          <w:szCs w:val="24"/>
        </w:rPr>
        <w:t>、</w:t>
      </w:r>
      <w:r w:rsidR="00CD73E5" w:rsidRPr="0046790B">
        <w:rPr>
          <w:rFonts w:ascii="Times New Roman" w:hAnsi="Times New Roman"/>
          <w:kern w:val="0"/>
          <w:sz w:val="24"/>
          <w:szCs w:val="24"/>
        </w:rPr>
        <w:t>卡穆拉蒂</w:t>
      </w:r>
      <w:r w:rsidR="00CD73E5" w:rsidRPr="0046790B">
        <w:rPr>
          <w:rFonts w:ascii="Times New Roman" w:hAnsi="Times New Roman"/>
          <w:kern w:val="0"/>
          <w:sz w:val="24"/>
          <w:szCs w:val="24"/>
        </w:rPr>
        <w:t>-</w:t>
      </w:r>
      <w:r w:rsidR="00CD73E5" w:rsidRPr="0046790B">
        <w:rPr>
          <w:rFonts w:ascii="Times New Roman" w:hAnsi="Times New Roman"/>
          <w:kern w:val="0"/>
          <w:sz w:val="24"/>
          <w:szCs w:val="24"/>
        </w:rPr>
        <w:t>恩格尔曼病</w:t>
      </w:r>
      <w:r w:rsidR="0079243F" w:rsidRPr="0046790B">
        <w:rPr>
          <w:rFonts w:ascii="Times New Roman" w:hAnsi="Times New Roman" w:hint="eastAsia"/>
          <w:kern w:val="0"/>
          <w:sz w:val="24"/>
          <w:szCs w:val="24"/>
        </w:rPr>
        <w:t>（</w:t>
      </w:r>
      <w:r w:rsidR="0079243F" w:rsidRPr="0046790B">
        <w:rPr>
          <w:rFonts w:ascii="Times New Roman" w:hAnsi="Times New Roman"/>
          <w:kern w:val="0"/>
          <w:sz w:val="24"/>
          <w:szCs w:val="24"/>
        </w:rPr>
        <w:t>Front Endocrinol (Lausanne)</w:t>
      </w:r>
      <w:r w:rsidR="00763605" w:rsidRPr="0046790B">
        <w:rPr>
          <w:rFonts w:ascii="Times New Roman" w:hAnsi="Times New Roman" w:hint="eastAsia"/>
          <w:kern w:val="0"/>
          <w:sz w:val="24"/>
          <w:szCs w:val="24"/>
        </w:rPr>
        <w:t>,</w:t>
      </w:r>
      <w:r w:rsidR="0079243F" w:rsidRPr="0046790B">
        <w:rPr>
          <w:rFonts w:ascii="Times New Roman" w:hAnsi="Times New Roman"/>
          <w:kern w:val="0"/>
          <w:sz w:val="24"/>
          <w:szCs w:val="24"/>
        </w:rPr>
        <w:t xml:space="preserve"> 2022</w:t>
      </w:r>
      <w:r w:rsidR="00763605" w:rsidRPr="0046790B">
        <w:rPr>
          <w:rFonts w:ascii="Times New Roman" w:hAnsi="Times New Roman" w:hint="eastAsia"/>
          <w:kern w:val="0"/>
          <w:sz w:val="24"/>
          <w:szCs w:val="24"/>
        </w:rPr>
        <w:t xml:space="preserve">, </w:t>
      </w:r>
      <w:r w:rsidR="0079243F" w:rsidRPr="0046790B">
        <w:rPr>
          <w:rFonts w:ascii="Times New Roman" w:hAnsi="Times New Roman"/>
          <w:kern w:val="0"/>
          <w:sz w:val="24"/>
          <w:szCs w:val="24"/>
        </w:rPr>
        <w:t>13:882144</w:t>
      </w:r>
      <w:r w:rsidR="0079243F" w:rsidRPr="0046790B">
        <w:rPr>
          <w:rFonts w:ascii="Times New Roman" w:hAnsi="Times New Roman" w:hint="eastAsia"/>
          <w:kern w:val="0"/>
          <w:sz w:val="24"/>
          <w:szCs w:val="24"/>
        </w:rPr>
        <w:t>）</w:t>
      </w:r>
      <w:r w:rsidR="0050045B" w:rsidRPr="0046790B">
        <w:rPr>
          <w:rFonts w:ascii="Times New Roman" w:hAnsi="Times New Roman" w:hint="eastAsia"/>
          <w:kern w:val="0"/>
          <w:sz w:val="24"/>
          <w:szCs w:val="24"/>
        </w:rPr>
        <w:t>等</w:t>
      </w:r>
      <w:r w:rsidR="00DF16F5" w:rsidRPr="0046790B">
        <w:rPr>
          <w:rFonts w:ascii="Times New Roman" w:hAnsi="Times New Roman" w:hint="eastAsia"/>
          <w:kern w:val="0"/>
          <w:sz w:val="24"/>
          <w:szCs w:val="24"/>
        </w:rPr>
        <w:t>罕见病</w:t>
      </w:r>
      <w:r w:rsidR="0079243F" w:rsidRPr="0046790B">
        <w:rPr>
          <w:rFonts w:ascii="Times New Roman" w:hAnsi="Times New Roman" w:hint="eastAsia"/>
          <w:kern w:val="0"/>
          <w:sz w:val="24"/>
          <w:szCs w:val="24"/>
        </w:rPr>
        <w:t>及其诊疗</w:t>
      </w:r>
      <w:bookmarkEnd w:id="39"/>
      <w:r w:rsidR="0050045B" w:rsidRPr="0046790B">
        <w:rPr>
          <w:rFonts w:ascii="Times New Roman" w:hAnsi="Times New Roman" w:hint="eastAsia"/>
          <w:kern w:val="0"/>
          <w:sz w:val="24"/>
          <w:szCs w:val="24"/>
        </w:rPr>
        <w:t>对儿童</w:t>
      </w:r>
      <w:proofErr w:type="gramStart"/>
      <w:r w:rsidR="00ED4313" w:rsidRPr="0046790B">
        <w:rPr>
          <w:rFonts w:ascii="Times New Roman" w:hAnsi="Times New Roman" w:hint="eastAsia"/>
          <w:kern w:val="0"/>
          <w:sz w:val="24"/>
          <w:szCs w:val="24"/>
        </w:rPr>
        <w:t>青少年</w:t>
      </w:r>
      <w:r w:rsidR="0050045B" w:rsidRPr="0046790B">
        <w:rPr>
          <w:rFonts w:ascii="Times New Roman" w:hAnsi="Times New Roman" w:hint="eastAsia"/>
          <w:kern w:val="0"/>
          <w:sz w:val="24"/>
          <w:szCs w:val="24"/>
        </w:rPr>
        <w:t>骨矿</w:t>
      </w:r>
      <w:r w:rsidR="00D866FB" w:rsidRPr="0046790B">
        <w:rPr>
          <w:rFonts w:ascii="Times New Roman" w:hAnsi="Times New Roman" w:hint="eastAsia"/>
          <w:kern w:val="0"/>
          <w:sz w:val="24"/>
          <w:szCs w:val="24"/>
        </w:rPr>
        <w:t>与</w:t>
      </w:r>
      <w:proofErr w:type="gramEnd"/>
      <w:r w:rsidR="00D866FB" w:rsidRPr="0046790B">
        <w:rPr>
          <w:rFonts w:ascii="Times New Roman" w:hAnsi="Times New Roman" w:hint="eastAsia"/>
          <w:kern w:val="0"/>
          <w:sz w:val="24"/>
          <w:szCs w:val="24"/>
        </w:rPr>
        <w:t>骨骼肌</w:t>
      </w:r>
      <w:r w:rsidR="0050045B" w:rsidRPr="0046790B">
        <w:rPr>
          <w:rFonts w:ascii="Times New Roman" w:hAnsi="Times New Roman" w:hint="eastAsia"/>
          <w:kern w:val="0"/>
          <w:sz w:val="24"/>
          <w:szCs w:val="24"/>
        </w:rPr>
        <w:t>发育的</w:t>
      </w:r>
      <w:r w:rsidR="00CD73E5" w:rsidRPr="0046790B">
        <w:rPr>
          <w:rFonts w:ascii="Times New Roman" w:hAnsi="Times New Roman" w:hint="eastAsia"/>
          <w:kern w:val="0"/>
          <w:sz w:val="24"/>
          <w:szCs w:val="24"/>
        </w:rPr>
        <w:t>影响</w:t>
      </w:r>
      <w:r w:rsidR="0079243F" w:rsidRPr="0046790B">
        <w:rPr>
          <w:rFonts w:ascii="Times New Roman" w:hAnsi="Times New Roman" w:hint="eastAsia"/>
          <w:kern w:val="0"/>
          <w:sz w:val="24"/>
          <w:szCs w:val="24"/>
        </w:rPr>
        <w:t>。此外，上述标准已</w:t>
      </w:r>
      <w:r w:rsidR="00B45993" w:rsidRPr="0046790B">
        <w:rPr>
          <w:rFonts w:ascii="Times New Roman" w:hAnsi="Times New Roman" w:hint="eastAsia"/>
          <w:kern w:val="0"/>
          <w:sz w:val="24"/>
          <w:szCs w:val="24"/>
        </w:rPr>
        <w:t>通过学术会议和继续教育项目在</w:t>
      </w:r>
      <w:r w:rsidRPr="0046790B">
        <w:rPr>
          <w:rFonts w:ascii="Times New Roman" w:hAnsi="Times New Roman" w:hint="eastAsia"/>
          <w:kern w:val="0"/>
          <w:sz w:val="24"/>
          <w:szCs w:val="24"/>
        </w:rPr>
        <w:t>福</w:t>
      </w:r>
      <w:proofErr w:type="gramStart"/>
      <w:r w:rsidRPr="0046790B">
        <w:rPr>
          <w:rFonts w:ascii="Times New Roman" w:hAnsi="Times New Roman" w:hint="eastAsia"/>
          <w:kern w:val="0"/>
          <w:sz w:val="24"/>
          <w:szCs w:val="24"/>
        </w:rPr>
        <w:t>棠</w:t>
      </w:r>
      <w:proofErr w:type="gramEnd"/>
      <w:r w:rsidRPr="0046790B">
        <w:rPr>
          <w:rFonts w:ascii="Times New Roman" w:hAnsi="Times New Roman" w:hint="eastAsia"/>
          <w:kern w:val="0"/>
          <w:sz w:val="24"/>
          <w:szCs w:val="24"/>
        </w:rPr>
        <w:t>儿童医学发展研究中心下设的全国</w:t>
      </w:r>
      <w:r w:rsidRPr="0046790B">
        <w:rPr>
          <w:rFonts w:ascii="Times New Roman" w:hAnsi="Times New Roman" w:hint="eastAsia"/>
          <w:kern w:val="0"/>
          <w:sz w:val="24"/>
          <w:szCs w:val="24"/>
        </w:rPr>
        <w:t>53</w:t>
      </w:r>
      <w:r w:rsidRPr="0046790B">
        <w:rPr>
          <w:rFonts w:ascii="Times New Roman" w:hAnsi="Times New Roman" w:hint="eastAsia"/>
          <w:kern w:val="0"/>
          <w:sz w:val="24"/>
          <w:szCs w:val="24"/>
        </w:rPr>
        <w:t>家省市</w:t>
      </w:r>
      <w:proofErr w:type="gramStart"/>
      <w:r w:rsidRPr="0046790B">
        <w:rPr>
          <w:rFonts w:ascii="Times New Roman" w:hAnsi="Times New Roman" w:hint="eastAsia"/>
          <w:kern w:val="0"/>
          <w:sz w:val="24"/>
          <w:szCs w:val="24"/>
        </w:rPr>
        <w:t>级儿童</w:t>
      </w:r>
      <w:proofErr w:type="gramEnd"/>
      <w:r w:rsidRPr="0046790B">
        <w:rPr>
          <w:rFonts w:ascii="Times New Roman" w:hAnsi="Times New Roman" w:hint="eastAsia"/>
          <w:kern w:val="0"/>
          <w:sz w:val="24"/>
          <w:szCs w:val="24"/>
        </w:rPr>
        <w:t>专科医院中推广，</w:t>
      </w:r>
      <w:r w:rsidR="00B45993" w:rsidRPr="0046790B">
        <w:rPr>
          <w:rFonts w:ascii="Times New Roman" w:hAnsi="Times New Roman" w:hint="eastAsia"/>
          <w:kern w:val="0"/>
          <w:sz w:val="24"/>
          <w:szCs w:val="24"/>
        </w:rPr>
        <w:t>作为儿童营养发育和诊疗效果精准化评估的重要内容，</w:t>
      </w:r>
      <w:r w:rsidRPr="0046790B">
        <w:rPr>
          <w:rFonts w:ascii="Times New Roman" w:hAnsi="Times New Roman" w:hint="eastAsia"/>
          <w:kern w:val="0"/>
          <w:sz w:val="24"/>
          <w:szCs w:val="24"/>
        </w:rPr>
        <w:t>促进儿童保健与临床诊疗服务内涵的扩展与延</w:t>
      </w:r>
      <w:r w:rsidR="009154F4" w:rsidRPr="0046790B">
        <w:rPr>
          <w:rFonts w:ascii="Times New Roman" w:hAnsi="Times New Roman" w:hint="eastAsia"/>
          <w:kern w:val="0"/>
          <w:sz w:val="24"/>
          <w:szCs w:val="24"/>
        </w:rPr>
        <w:t>伸</w:t>
      </w:r>
      <w:r w:rsidRPr="0046790B">
        <w:rPr>
          <w:rFonts w:ascii="Times New Roman" w:hAnsi="Times New Roman" w:hint="eastAsia"/>
          <w:kern w:val="0"/>
          <w:sz w:val="24"/>
          <w:szCs w:val="24"/>
        </w:rPr>
        <w:t>。</w:t>
      </w:r>
      <w:bookmarkStart w:id="41" w:name="OLE_LINK8"/>
    </w:p>
    <w:bookmarkEnd w:id="41"/>
    <w:p w14:paraId="39FA17FD" w14:textId="5B37AFFA" w:rsidR="00727B1A" w:rsidRPr="0046790B" w:rsidRDefault="007D4E26" w:rsidP="00B45993">
      <w:pPr>
        <w:autoSpaceDE w:val="0"/>
        <w:autoSpaceDN w:val="0"/>
        <w:adjustRightInd w:val="0"/>
        <w:spacing w:line="360" w:lineRule="auto"/>
        <w:ind w:firstLineChars="200" w:firstLine="480"/>
        <w:rPr>
          <w:rFonts w:ascii="Times New Roman" w:hAnsi="Times New Roman"/>
          <w:kern w:val="0"/>
          <w:sz w:val="24"/>
          <w:szCs w:val="24"/>
        </w:rPr>
      </w:pPr>
      <w:r w:rsidRPr="0046790B">
        <w:rPr>
          <w:rFonts w:ascii="Times New Roman" w:hAnsi="Times New Roman" w:hint="eastAsia"/>
          <w:kern w:val="0"/>
          <w:sz w:val="24"/>
          <w:szCs w:val="24"/>
        </w:rPr>
        <w:t>因此</w:t>
      </w:r>
      <w:r w:rsidR="005D22B1" w:rsidRPr="0046790B">
        <w:rPr>
          <w:rFonts w:ascii="Times New Roman" w:hAnsi="Times New Roman" w:hint="eastAsia"/>
          <w:kern w:val="0"/>
          <w:sz w:val="24"/>
          <w:szCs w:val="24"/>
        </w:rPr>
        <w:t>，本标准已具有一定的应用基础。</w:t>
      </w:r>
      <w:r w:rsidR="000C1975" w:rsidRPr="0046790B">
        <w:rPr>
          <w:rFonts w:ascii="Times New Roman" w:hAnsi="Times New Roman" w:hint="eastAsia"/>
          <w:kern w:val="0"/>
          <w:sz w:val="24"/>
          <w:szCs w:val="24"/>
        </w:rPr>
        <w:t>前期通过支撑膳食营养规范修订、多省份</w:t>
      </w:r>
      <w:r w:rsidR="00CD73E5" w:rsidRPr="0046790B">
        <w:rPr>
          <w:rFonts w:ascii="Times New Roman" w:hAnsi="Times New Roman" w:hint="eastAsia"/>
          <w:kern w:val="0"/>
          <w:sz w:val="24"/>
          <w:szCs w:val="24"/>
        </w:rPr>
        <w:t>流行病学调查</w:t>
      </w:r>
      <w:r w:rsidR="000C1975" w:rsidRPr="0046790B">
        <w:rPr>
          <w:rFonts w:ascii="Times New Roman" w:hAnsi="Times New Roman" w:hint="eastAsia"/>
          <w:kern w:val="0"/>
          <w:sz w:val="24"/>
          <w:szCs w:val="24"/>
        </w:rPr>
        <w:t>、全国多家医疗</w:t>
      </w:r>
      <w:r w:rsidR="00B45993" w:rsidRPr="0046790B">
        <w:rPr>
          <w:rFonts w:ascii="Times New Roman" w:hAnsi="Times New Roman" w:hint="eastAsia"/>
          <w:kern w:val="0"/>
          <w:sz w:val="24"/>
          <w:szCs w:val="24"/>
        </w:rPr>
        <w:t>与疾病防控</w:t>
      </w:r>
      <w:r w:rsidR="000C1975" w:rsidRPr="0046790B">
        <w:rPr>
          <w:rFonts w:ascii="Times New Roman" w:hAnsi="Times New Roman" w:hint="eastAsia"/>
          <w:kern w:val="0"/>
          <w:sz w:val="24"/>
          <w:szCs w:val="24"/>
        </w:rPr>
        <w:t>机构</w:t>
      </w:r>
      <w:r w:rsidR="00DD52F1" w:rsidRPr="0046790B">
        <w:rPr>
          <w:rFonts w:ascii="Times New Roman" w:hAnsi="Times New Roman" w:hint="eastAsia"/>
          <w:kern w:val="0"/>
          <w:sz w:val="24"/>
          <w:szCs w:val="24"/>
        </w:rPr>
        <w:t>应用</w:t>
      </w:r>
      <w:r w:rsidR="000C1975" w:rsidRPr="0046790B">
        <w:rPr>
          <w:rFonts w:ascii="Times New Roman" w:hAnsi="Times New Roman" w:hint="eastAsia"/>
          <w:kern w:val="0"/>
          <w:sz w:val="24"/>
          <w:szCs w:val="24"/>
        </w:rPr>
        <w:t>，构建了“标准</w:t>
      </w:r>
      <w:r w:rsidR="000C1975" w:rsidRPr="0046790B">
        <w:rPr>
          <w:rFonts w:ascii="Times New Roman" w:hAnsi="Times New Roman" w:hint="eastAsia"/>
          <w:kern w:val="0"/>
          <w:sz w:val="24"/>
          <w:szCs w:val="24"/>
        </w:rPr>
        <w:t>-</w:t>
      </w:r>
      <w:r w:rsidR="000C1975" w:rsidRPr="0046790B">
        <w:rPr>
          <w:rFonts w:ascii="Times New Roman" w:hAnsi="Times New Roman" w:hint="eastAsia"/>
          <w:kern w:val="0"/>
          <w:sz w:val="24"/>
          <w:szCs w:val="24"/>
        </w:rPr>
        <w:t>实践</w:t>
      </w:r>
      <w:r w:rsidR="000C1975" w:rsidRPr="0046790B">
        <w:rPr>
          <w:rFonts w:ascii="Times New Roman" w:hAnsi="Times New Roman" w:hint="eastAsia"/>
          <w:kern w:val="0"/>
          <w:sz w:val="24"/>
          <w:szCs w:val="24"/>
        </w:rPr>
        <w:t>-</w:t>
      </w:r>
      <w:r w:rsidR="000C1975" w:rsidRPr="0046790B">
        <w:rPr>
          <w:rFonts w:ascii="Times New Roman" w:hAnsi="Times New Roman" w:hint="eastAsia"/>
          <w:kern w:val="0"/>
          <w:sz w:val="24"/>
          <w:szCs w:val="24"/>
        </w:rPr>
        <w:t>验证”的完整闭环，不仅成为儿童营养与健康领域的核心技术支撑，也</w:t>
      </w:r>
      <w:r w:rsidR="00B45993" w:rsidRPr="0046790B">
        <w:rPr>
          <w:rFonts w:ascii="Times New Roman" w:hAnsi="Times New Roman" w:hint="eastAsia"/>
          <w:kern w:val="0"/>
          <w:sz w:val="24"/>
          <w:szCs w:val="24"/>
        </w:rPr>
        <w:t>成为后续</w:t>
      </w:r>
      <w:r w:rsidR="000C1975" w:rsidRPr="0046790B">
        <w:rPr>
          <w:rFonts w:ascii="Times New Roman" w:hAnsi="Times New Roman" w:hint="eastAsia"/>
          <w:kern w:val="0"/>
          <w:sz w:val="24"/>
          <w:szCs w:val="24"/>
        </w:rPr>
        <w:t>公共卫生政策制定</w:t>
      </w:r>
      <w:r w:rsidR="00B45993" w:rsidRPr="0046790B">
        <w:rPr>
          <w:rFonts w:ascii="Times New Roman" w:hAnsi="Times New Roman" w:hint="eastAsia"/>
          <w:kern w:val="0"/>
          <w:sz w:val="24"/>
          <w:szCs w:val="24"/>
        </w:rPr>
        <w:t>的有力工具</w:t>
      </w:r>
      <w:r w:rsidR="000C1975" w:rsidRPr="0046790B">
        <w:rPr>
          <w:rFonts w:ascii="Times New Roman" w:hAnsi="Times New Roman" w:hint="eastAsia"/>
          <w:kern w:val="0"/>
          <w:sz w:val="24"/>
          <w:szCs w:val="24"/>
        </w:rPr>
        <w:t>。</w:t>
      </w:r>
      <w:r w:rsidR="00B45993" w:rsidRPr="0046790B">
        <w:rPr>
          <w:rFonts w:ascii="Times New Roman" w:hAnsi="Times New Roman" w:hint="eastAsia"/>
          <w:kern w:val="0"/>
          <w:sz w:val="24"/>
          <w:szCs w:val="24"/>
        </w:rPr>
        <w:t>此外，多项对比验证试验结果显示，生物电阻抗法等简易测量方法与本标准使用的金标准方法在评估儿童</w:t>
      </w:r>
      <w:proofErr w:type="gramStart"/>
      <w:r w:rsidR="00B45993" w:rsidRPr="0046790B">
        <w:rPr>
          <w:rFonts w:ascii="Times New Roman" w:hAnsi="Times New Roman" w:hint="eastAsia"/>
          <w:kern w:val="0"/>
          <w:sz w:val="24"/>
          <w:szCs w:val="24"/>
        </w:rPr>
        <w:t>青少年骨矿与</w:t>
      </w:r>
      <w:proofErr w:type="gramEnd"/>
      <w:r w:rsidR="00B45993" w:rsidRPr="0046790B">
        <w:rPr>
          <w:rFonts w:ascii="Times New Roman" w:hAnsi="Times New Roman" w:hint="eastAsia"/>
          <w:kern w:val="0"/>
          <w:sz w:val="24"/>
          <w:szCs w:val="24"/>
        </w:rPr>
        <w:t>骨骼肌质量方面一致性较好（</w:t>
      </w:r>
      <w:bookmarkStart w:id="42" w:name="OLE_LINK11"/>
      <w:r w:rsidR="00B45993" w:rsidRPr="0046790B">
        <w:rPr>
          <w:rFonts w:ascii="Times New Roman" w:hAnsi="Times New Roman" w:hint="eastAsia"/>
          <w:kern w:val="0"/>
          <w:sz w:val="24"/>
          <w:szCs w:val="24"/>
        </w:rPr>
        <w:t>J Paediatr Child Health</w:t>
      </w:r>
      <w:bookmarkEnd w:id="42"/>
      <w:r w:rsidR="00B45993" w:rsidRPr="0046790B">
        <w:rPr>
          <w:rFonts w:ascii="Times New Roman" w:hAnsi="Times New Roman" w:hint="eastAsia"/>
          <w:kern w:val="0"/>
          <w:sz w:val="24"/>
          <w:szCs w:val="24"/>
        </w:rPr>
        <w:t>, 2023</w:t>
      </w:r>
      <w:r w:rsidR="00763605" w:rsidRPr="0046790B">
        <w:rPr>
          <w:rFonts w:ascii="Times New Roman" w:hAnsi="Times New Roman" w:hint="eastAsia"/>
          <w:kern w:val="0"/>
          <w:sz w:val="24"/>
          <w:szCs w:val="24"/>
        </w:rPr>
        <w:t xml:space="preserve">, </w:t>
      </w:r>
      <w:r w:rsidR="00B45993" w:rsidRPr="0046790B">
        <w:rPr>
          <w:rFonts w:ascii="Times New Roman" w:hAnsi="Times New Roman"/>
          <w:kern w:val="0"/>
          <w:sz w:val="24"/>
          <w:szCs w:val="24"/>
        </w:rPr>
        <w:t>59(3):470-479</w:t>
      </w:r>
      <w:r w:rsidR="00B45993" w:rsidRPr="0046790B">
        <w:rPr>
          <w:rFonts w:ascii="Times New Roman" w:hAnsi="Times New Roman" w:hint="eastAsia"/>
          <w:kern w:val="0"/>
          <w:sz w:val="24"/>
          <w:szCs w:val="24"/>
        </w:rPr>
        <w:t>；中华流行病学杂志</w:t>
      </w:r>
      <w:r w:rsidR="00B45993" w:rsidRPr="0046790B">
        <w:rPr>
          <w:rFonts w:ascii="Times New Roman" w:hAnsi="Times New Roman" w:hint="eastAsia"/>
          <w:kern w:val="0"/>
          <w:sz w:val="24"/>
          <w:szCs w:val="24"/>
        </w:rPr>
        <w:t>, 2021</w:t>
      </w:r>
      <w:r w:rsidR="00763605" w:rsidRPr="0046790B">
        <w:rPr>
          <w:rFonts w:ascii="Times New Roman" w:hAnsi="Times New Roman" w:hint="eastAsia"/>
          <w:kern w:val="0"/>
          <w:sz w:val="24"/>
          <w:szCs w:val="24"/>
        </w:rPr>
        <w:t xml:space="preserve">, </w:t>
      </w:r>
      <w:r w:rsidR="00B45993" w:rsidRPr="0046790B">
        <w:rPr>
          <w:rFonts w:ascii="Times New Roman" w:hAnsi="Times New Roman" w:hint="eastAsia"/>
          <w:kern w:val="0"/>
          <w:sz w:val="24"/>
          <w:szCs w:val="24"/>
        </w:rPr>
        <w:t>42(3)</w:t>
      </w:r>
      <w:r w:rsidR="00763605" w:rsidRPr="0046790B">
        <w:rPr>
          <w:rFonts w:ascii="Times New Roman" w:hAnsi="Times New Roman" w:hint="eastAsia"/>
          <w:kern w:val="0"/>
          <w:sz w:val="24"/>
          <w:szCs w:val="24"/>
        </w:rPr>
        <w:t xml:space="preserve">: </w:t>
      </w:r>
      <w:r w:rsidR="00B45993" w:rsidRPr="0046790B">
        <w:rPr>
          <w:rFonts w:ascii="Times New Roman" w:hAnsi="Times New Roman" w:hint="eastAsia"/>
          <w:kern w:val="0"/>
          <w:sz w:val="24"/>
          <w:szCs w:val="24"/>
        </w:rPr>
        <w:t>475-481</w:t>
      </w:r>
      <w:r w:rsidR="00B45993" w:rsidRPr="0046790B">
        <w:rPr>
          <w:rFonts w:ascii="Times New Roman" w:hAnsi="Times New Roman" w:hint="eastAsia"/>
          <w:kern w:val="0"/>
          <w:sz w:val="24"/>
          <w:szCs w:val="24"/>
        </w:rPr>
        <w:t>；中华实用儿科临床杂志</w:t>
      </w:r>
      <w:r w:rsidR="00B45993" w:rsidRPr="0046790B">
        <w:rPr>
          <w:rFonts w:ascii="Times New Roman" w:hAnsi="Times New Roman" w:hint="eastAsia"/>
          <w:kern w:val="0"/>
          <w:sz w:val="24"/>
          <w:szCs w:val="24"/>
        </w:rPr>
        <w:t>, 2021</w:t>
      </w:r>
      <w:r w:rsidR="00763605" w:rsidRPr="0046790B">
        <w:rPr>
          <w:rFonts w:ascii="Times New Roman" w:hAnsi="Times New Roman" w:hint="eastAsia"/>
          <w:kern w:val="0"/>
          <w:sz w:val="24"/>
          <w:szCs w:val="24"/>
        </w:rPr>
        <w:t xml:space="preserve">, </w:t>
      </w:r>
      <w:r w:rsidR="00B45993" w:rsidRPr="0046790B">
        <w:rPr>
          <w:rFonts w:ascii="Times New Roman" w:hAnsi="Times New Roman"/>
          <w:kern w:val="0"/>
          <w:sz w:val="24"/>
          <w:szCs w:val="24"/>
        </w:rPr>
        <w:t>36(2)</w:t>
      </w:r>
      <w:r w:rsidR="00763605" w:rsidRPr="0046790B">
        <w:rPr>
          <w:rFonts w:ascii="Times New Roman" w:hAnsi="Times New Roman" w:hint="eastAsia"/>
          <w:kern w:val="0"/>
          <w:sz w:val="24"/>
          <w:szCs w:val="24"/>
        </w:rPr>
        <w:t xml:space="preserve">: </w:t>
      </w:r>
      <w:r w:rsidR="00B45993" w:rsidRPr="0046790B">
        <w:rPr>
          <w:rFonts w:ascii="Times New Roman" w:hAnsi="Times New Roman"/>
          <w:kern w:val="0"/>
          <w:sz w:val="24"/>
          <w:szCs w:val="24"/>
        </w:rPr>
        <w:t>104-108</w:t>
      </w:r>
      <w:r w:rsidR="00B45993" w:rsidRPr="0046790B">
        <w:rPr>
          <w:rFonts w:ascii="Times New Roman" w:hAnsi="Times New Roman" w:hint="eastAsia"/>
          <w:kern w:val="0"/>
          <w:sz w:val="24"/>
          <w:szCs w:val="24"/>
        </w:rPr>
        <w:t>），</w:t>
      </w:r>
      <w:bookmarkStart w:id="43" w:name="OLE_LINK21"/>
      <w:r w:rsidR="00B45993" w:rsidRPr="0046790B">
        <w:rPr>
          <w:rFonts w:ascii="Times New Roman" w:hAnsi="Times New Roman" w:hint="eastAsia"/>
          <w:kern w:val="0"/>
          <w:sz w:val="24"/>
          <w:szCs w:val="24"/>
        </w:rPr>
        <w:t>有望实现本标准从个体监测到群体防控、从城市</w:t>
      </w:r>
      <w:r w:rsidR="00375ADD" w:rsidRPr="0046790B">
        <w:rPr>
          <w:rFonts w:ascii="Times New Roman" w:hAnsi="Times New Roman" w:hint="eastAsia"/>
          <w:kern w:val="0"/>
          <w:sz w:val="24"/>
          <w:szCs w:val="24"/>
        </w:rPr>
        <w:t>三甲临床</w:t>
      </w:r>
      <w:r w:rsidR="00B45993" w:rsidRPr="0046790B">
        <w:rPr>
          <w:rFonts w:ascii="Times New Roman" w:hAnsi="Times New Roman" w:hint="eastAsia"/>
          <w:kern w:val="0"/>
          <w:sz w:val="24"/>
          <w:szCs w:val="24"/>
        </w:rPr>
        <w:t>到基层社区的全场景应用</w:t>
      </w:r>
      <w:bookmarkEnd w:id="43"/>
      <w:r w:rsidR="000C1975" w:rsidRPr="0046790B">
        <w:rPr>
          <w:rFonts w:ascii="Times New Roman" w:hAnsi="Times New Roman" w:hint="eastAsia"/>
          <w:kern w:val="0"/>
          <w:sz w:val="24"/>
          <w:szCs w:val="24"/>
        </w:rPr>
        <w:t>。</w:t>
      </w:r>
    </w:p>
    <w:p w14:paraId="55FB32C1" w14:textId="77777777" w:rsidR="00727B1A" w:rsidRPr="0046790B" w:rsidRDefault="00727B1A" w:rsidP="00727B1A">
      <w:pPr>
        <w:autoSpaceDE w:val="0"/>
        <w:autoSpaceDN w:val="0"/>
        <w:adjustRightInd w:val="0"/>
        <w:spacing w:line="360" w:lineRule="auto"/>
        <w:ind w:firstLineChars="200" w:firstLine="480"/>
        <w:rPr>
          <w:rFonts w:ascii="Times New Roman" w:hAnsi="Times New Roman"/>
          <w:kern w:val="0"/>
          <w:sz w:val="24"/>
          <w:szCs w:val="24"/>
        </w:rPr>
      </w:pPr>
    </w:p>
    <w:p w14:paraId="29D39696" w14:textId="413A4FE4" w:rsidR="00433BB9" w:rsidRPr="0046790B" w:rsidRDefault="00F27738" w:rsidP="00433BB9">
      <w:pPr>
        <w:pStyle w:val="af3"/>
        <w:numPr>
          <w:ilvl w:val="1"/>
          <w:numId w:val="22"/>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46790B">
        <w:rPr>
          <w:rFonts w:ascii="Times New Roman" w:hAnsi="Times New Roman" w:hint="eastAsia"/>
          <w:kern w:val="0"/>
          <w:sz w:val="24"/>
          <w:szCs w:val="24"/>
        </w:rPr>
        <w:t>社会效益</w:t>
      </w:r>
      <w:r w:rsidR="00433BB9" w:rsidRPr="0046790B">
        <w:rPr>
          <w:rFonts w:ascii="Times New Roman" w:hAnsi="Times New Roman"/>
          <w:kern w:val="0"/>
          <w:sz w:val="24"/>
          <w:szCs w:val="24"/>
        </w:rPr>
        <w:t>论证</w:t>
      </w:r>
    </w:p>
    <w:bookmarkEnd w:id="33"/>
    <w:p w14:paraId="11D568A6" w14:textId="644DE908" w:rsidR="00B45993" w:rsidRPr="0046790B" w:rsidRDefault="00433BB9" w:rsidP="00433BB9">
      <w:pPr>
        <w:pStyle w:val="af3"/>
        <w:autoSpaceDE w:val="0"/>
        <w:autoSpaceDN w:val="0"/>
        <w:adjustRightInd w:val="0"/>
        <w:snapToGrid w:val="0"/>
        <w:spacing w:line="360" w:lineRule="auto"/>
        <w:ind w:firstLineChars="177" w:firstLine="425"/>
        <w:rPr>
          <w:rFonts w:ascii="Times New Roman" w:hAnsi="Times New Roman"/>
          <w:kern w:val="0"/>
          <w:sz w:val="24"/>
          <w:szCs w:val="24"/>
        </w:rPr>
      </w:pPr>
      <w:r w:rsidRPr="0046790B">
        <w:rPr>
          <w:rFonts w:ascii="Times New Roman" w:hAnsi="Times New Roman"/>
          <w:kern w:val="0"/>
          <w:sz w:val="24"/>
          <w:szCs w:val="24"/>
        </w:rPr>
        <w:t>骨骼肌肉系统疾病是导致我国人口健康寿命损失的</w:t>
      </w:r>
      <w:r w:rsidR="00CD73E5" w:rsidRPr="0046790B">
        <w:rPr>
          <w:rFonts w:ascii="Times New Roman" w:hAnsi="Times New Roman" w:hint="eastAsia"/>
          <w:kern w:val="0"/>
          <w:sz w:val="24"/>
          <w:szCs w:val="24"/>
        </w:rPr>
        <w:t>重要原因之一</w:t>
      </w:r>
      <w:r w:rsidRPr="0046790B">
        <w:rPr>
          <w:rFonts w:ascii="Times New Roman" w:hAnsi="Times New Roman"/>
          <w:kern w:val="0"/>
          <w:sz w:val="24"/>
          <w:szCs w:val="24"/>
        </w:rPr>
        <w:t>，严重限制了患者的活动能力和生命质量，造成了沉重的家庭和社会负担。研究推算结果指出，</w:t>
      </w:r>
      <w:r w:rsidRPr="0046790B">
        <w:rPr>
          <w:rFonts w:ascii="Times New Roman" w:hAnsi="Times New Roman"/>
          <w:kern w:val="0"/>
          <w:sz w:val="24"/>
          <w:szCs w:val="24"/>
        </w:rPr>
        <w:t>2015</w:t>
      </w:r>
      <w:r w:rsidRPr="0046790B">
        <w:rPr>
          <w:rFonts w:ascii="Times New Roman" w:hAnsi="Times New Roman"/>
          <w:kern w:val="0"/>
          <w:sz w:val="24"/>
          <w:szCs w:val="24"/>
        </w:rPr>
        <w:t>年我国用于骨质疏松性骨折的医疗费用已达</w:t>
      </w:r>
      <w:r w:rsidRPr="0046790B">
        <w:rPr>
          <w:rFonts w:ascii="Times New Roman" w:hAnsi="Times New Roman"/>
          <w:kern w:val="0"/>
          <w:sz w:val="24"/>
          <w:szCs w:val="24"/>
        </w:rPr>
        <w:t>720</w:t>
      </w:r>
      <w:r w:rsidRPr="0046790B">
        <w:rPr>
          <w:rFonts w:ascii="Times New Roman" w:hAnsi="Times New Roman"/>
          <w:kern w:val="0"/>
          <w:sz w:val="24"/>
          <w:szCs w:val="24"/>
        </w:rPr>
        <w:t>亿元，至</w:t>
      </w:r>
      <w:r w:rsidRPr="0046790B">
        <w:rPr>
          <w:rFonts w:ascii="Times New Roman" w:hAnsi="Times New Roman"/>
          <w:kern w:val="0"/>
          <w:sz w:val="24"/>
          <w:szCs w:val="24"/>
        </w:rPr>
        <w:t>2035</w:t>
      </w:r>
      <w:r w:rsidRPr="0046790B">
        <w:rPr>
          <w:rFonts w:ascii="Times New Roman" w:hAnsi="Times New Roman"/>
          <w:kern w:val="0"/>
          <w:sz w:val="24"/>
          <w:szCs w:val="24"/>
        </w:rPr>
        <w:t>年预计增长至</w:t>
      </w:r>
      <w:r w:rsidRPr="0046790B">
        <w:rPr>
          <w:rFonts w:ascii="Times New Roman" w:hAnsi="Times New Roman"/>
          <w:kern w:val="0"/>
          <w:sz w:val="24"/>
          <w:szCs w:val="24"/>
        </w:rPr>
        <w:t>1</w:t>
      </w:r>
      <w:r w:rsidR="0046790B" w:rsidRPr="0046790B">
        <w:rPr>
          <w:rFonts w:ascii="Times New Roman" w:hAnsi="Times New Roman" w:hint="eastAsia"/>
          <w:kern w:val="0"/>
          <w:sz w:val="24"/>
          <w:szCs w:val="24"/>
        </w:rPr>
        <w:t xml:space="preserve"> </w:t>
      </w:r>
      <w:r w:rsidRPr="0046790B">
        <w:rPr>
          <w:rFonts w:ascii="Times New Roman" w:hAnsi="Times New Roman"/>
          <w:kern w:val="0"/>
          <w:sz w:val="24"/>
          <w:szCs w:val="24"/>
        </w:rPr>
        <w:t>320</w:t>
      </w:r>
      <w:r w:rsidRPr="0046790B">
        <w:rPr>
          <w:rFonts w:ascii="Times New Roman" w:hAnsi="Times New Roman"/>
          <w:kern w:val="0"/>
          <w:sz w:val="24"/>
          <w:szCs w:val="24"/>
        </w:rPr>
        <w:t>亿元。然而，骨质疏松、</w:t>
      </w:r>
      <w:proofErr w:type="gramStart"/>
      <w:r w:rsidRPr="0046790B">
        <w:rPr>
          <w:rFonts w:ascii="Times New Roman" w:hAnsi="Times New Roman"/>
          <w:kern w:val="0"/>
          <w:sz w:val="24"/>
          <w:szCs w:val="24"/>
        </w:rPr>
        <w:t>肌少症</w:t>
      </w:r>
      <w:proofErr w:type="gramEnd"/>
      <w:r w:rsidRPr="0046790B">
        <w:rPr>
          <w:rFonts w:ascii="Times New Roman" w:hAnsi="Times New Roman"/>
          <w:kern w:val="0"/>
          <w:sz w:val="24"/>
          <w:szCs w:val="24"/>
        </w:rPr>
        <w:t>等多种骨骼肌肉系统疾病均可防、可治。大量研究显示，</w:t>
      </w:r>
      <w:r w:rsidR="00C626A4" w:rsidRPr="0046790B">
        <w:rPr>
          <w:rFonts w:ascii="Times New Roman" w:hAnsi="Times New Roman"/>
          <w:kern w:val="0"/>
          <w:sz w:val="24"/>
          <w:szCs w:val="24"/>
        </w:rPr>
        <w:t>峰值骨量的大部分在儿童青少年时期形成，骨骼肌质量也在该时期快速增长</w:t>
      </w:r>
      <w:r w:rsidRPr="0046790B">
        <w:rPr>
          <w:rFonts w:ascii="Times New Roman" w:hAnsi="Times New Roman"/>
          <w:kern w:val="0"/>
          <w:sz w:val="24"/>
          <w:szCs w:val="24"/>
        </w:rPr>
        <w:t>，而峰值骨量每增加一个标准差，未来罹患骨质疏松性骨折的风险将减少</w:t>
      </w:r>
      <w:r w:rsidRPr="0046790B">
        <w:rPr>
          <w:rFonts w:ascii="Times New Roman" w:hAnsi="Times New Roman"/>
          <w:kern w:val="0"/>
          <w:sz w:val="24"/>
          <w:szCs w:val="24"/>
        </w:rPr>
        <w:t>50%</w:t>
      </w:r>
      <w:r w:rsidRPr="0046790B">
        <w:rPr>
          <w:rFonts w:ascii="Times New Roman" w:hAnsi="Times New Roman"/>
          <w:kern w:val="0"/>
          <w:sz w:val="24"/>
          <w:szCs w:val="24"/>
        </w:rPr>
        <w:t>以上。因此，精准评估儿童</w:t>
      </w:r>
      <w:proofErr w:type="gramStart"/>
      <w:r w:rsidRPr="0046790B">
        <w:rPr>
          <w:rFonts w:ascii="Times New Roman" w:hAnsi="Times New Roman"/>
          <w:kern w:val="0"/>
          <w:sz w:val="24"/>
          <w:szCs w:val="24"/>
        </w:rPr>
        <w:t>青少年骨矿和</w:t>
      </w:r>
      <w:proofErr w:type="gramEnd"/>
      <w:r w:rsidRPr="0046790B">
        <w:rPr>
          <w:rFonts w:ascii="Times New Roman" w:hAnsi="Times New Roman"/>
          <w:kern w:val="0"/>
          <w:sz w:val="24"/>
          <w:szCs w:val="24"/>
        </w:rPr>
        <w:t>骨骼肌质量的发育状况，</w:t>
      </w:r>
      <w:r w:rsidR="00C626A4" w:rsidRPr="0046790B">
        <w:rPr>
          <w:rFonts w:ascii="Times New Roman" w:hAnsi="Times New Roman"/>
          <w:kern w:val="0"/>
          <w:sz w:val="24"/>
          <w:szCs w:val="24"/>
        </w:rPr>
        <w:t>并对偏离正常发育轨迹者及时干预</w:t>
      </w:r>
      <w:r w:rsidRPr="0046790B">
        <w:rPr>
          <w:rFonts w:ascii="Times New Roman" w:hAnsi="Times New Roman"/>
          <w:kern w:val="0"/>
          <w:sz w:val="24"/>
          <w:szCs w:val="24"/>
        </w:rPr>
        <w:t>，可有效降低未来骨骼肌肉系统疾病的发生风险。</w:t>
      </w:r>
    </w:p>
    <w:p w14:paraId="34982C8C" w14:textId="1A263954" w:rsidR="00B45993" w:rsidRPr="0046790B" w:rsidRDefault="0090293D" w:rsidP="00433BB9">
      <w:pPr>
        <w:pStyle w:val="af3"/>
        <w:autoSpaceDE w:val="0"/>
        <w:autoSpaceDN w:val="0"/>
        <w:adjustRightInd w:val="0"/>
        <w:snapToGrid w:val="0"/>
        <w:spacing w:line="360" w:lineRule="auto"/>
        <w:ind w:firstLineChars="177" w:firstLine="425"/>
        <w:rPr>
          <w:rFonts w:ascii="Times New Roman" w:hAnsi="Times New Roman"/>
          <w:kern w:val="0"/>
          <w:sz w:val="24"/>
          <w:szCs w:val="24"/>
        </w:rPr>
      </w:pPr>
      <w:r w:rsidRPr="0046790B">
        <w:rPr>
          <w:rFonts w:ascii="Times New Roman" w:hAnsi="Times New Roman"/>
          <w:kern w:val="0"/>
          <w:sz w:val="24"/>
          <w:szCs w:val="24"/>
        </w:rPr>
        <w:t>本标准转化为团体标准后，未来可通过学术会议、继续教育项目等多种途径推广</w:t>
      </w:r>
      <w:r w:rsidR="00B45993" w:rsidRPr="0046790B">
        <w:rPr>
          <w:rFonts w:ascii="Times New Roman" w:hAnsi="Times New Roman"/>
          <w:kern w:val="0"/>
          <w:sz w:val="24"/>
          <w:szCs w:val="24"/>
        </w:rPr>
        <w:t>，</w:t>
      </w:r>
      <w:r w:rsidR="00B45993" w:rsidRPr="0046790B">
        <w:rPr>
          <w:rFonts w:ascii="Times New Roman" w:hAnsi="Times New Roman" w:hint="eastAsia"/>
          <w:kern w:val="0"/>
          <w:sz w:val="24"/>
          <w:szCs w:val="24"/>
        </w:rPr>
        <w:t>不仅作为上游基础技术服务于人群监测与儿科临床，具有显著实用价值，还可</w:t>
      </w:r>
      <w:r w:rsidR="00C626A4" w:rsidRPr="0046790B">
        <w:rPr>
          <w:rFonts w:ascii="Times New Roman" w:hAnsi="Times New Roman"/>
          <w:kern w:val="0"/>
          <w:sz w:val="24"/>
          <w:szCs w:val="24"/>
        </w:rPr>
        <w:t>推动后续服务内容拓展以及相关新技术和健康管理平台的开发与应用</w:t>
      </w:r>
      <w:r w:rsidR="00B45993" w:rsidRPr="0046790B">
        <w:rPr>
          <w:rFonts w:ascii="Times New Roman" w:hAnsi="Times New Roman" w:hint="eastAsia"/>
          <w:kern w:val="0"/>
          <w:sz w:val="24"/>
          <w:szCs w:val="24"/>
        </w:rPr>
        <w:t>，对推动我国主要慢性病“协防共管”窗口的“下移”和“前移”，促进全民主动健康</w:t>
      </w:r>
      <w:r w:rsidR="00B45993" w:rsidRPr="0046790B">
        <w:rPr>
          <w:rFonts w:ascii="Times New Roman" w:hAnsi="Times New Roman" w:hint="eastAsia"/>
          <w:kern w:val="0"/>
          <w:sz w:val="24"/>
          <w:szCs w:val="24"/>
        </w:rPr>
        <w:lastRenderedPageBreak/>
        <w:t>大有裨益。</w:t>
      </w:r>
    </w:p>
    <w:p w14:paraId="0757E12A" w14:textId="57F44529" w:rsidR="007D4E26" w:rsidRPr="0046790B" w:rsidRDefault="007D4E26" w:rsidP="007D4E26">
      <w:pPr>
        <w:adjustRightInd w:val="0"/>
        <w:snapToGrid w:val="0"/>
        <w:spacing w:line="360" w:lineRule="auto"/>
        <w:ind w:firstLineChars="200" w:firstLine="482"/>
        <w:rPr>
          <w:rFonts w:ascii="Times New Roman" w:hAnsi="Times New Roman"/>
          <w:b/>
          <w:bCs/>
          <w:kern w:val="0"/>
          <w:sz w:val="24"/>
          <w:szCs w:val="24"/>
          <w:u w:val="single"/>
        </w:rPr>
      </w:pPr>
      <w:r w:rsidRPr="0046790B">
        <w:rPr>
          <w:rFonts w:ascii="Times New Roman" w:hAnsi="Times New Roman" w:hint="eastAsia"/>
          <w:b/>
          <w:bCs/>
          <w:kern w:val="0"/>
          <w:sz w:val="24"/>
          <w:szCs w:val="24"/>
          <w:u w:val="single"/>
        </w:rPr>
        <w:t>综上，本标准具有较好的科学性、实效性与可行性，社会获益显著。考虑到儿童</w:t>
      </w:r>
      <w:proofErr w:type="gramStart"/>
      <w:r w:rsidR="00ED4313" w:rsidRPr="0046790B">
        <w:rPr>
          <w:rFonts w:ascii="Times New Roman" w:hAnsi="Times New Roman" w:hint="eastAsia"/>
          <w:b/>
          <w:bCs/>
          <w:kern w:val="0"/>
          <w:sz w:val="24"/>
          <w:szCs w:val="24"/>
          <w:u w:val="single"/>
        </w:rPr>
        <w:t>青少年</w:t>
      </w:r>
      <w:r w:rsidRPr="0046790B">
        <w:rPr>
          <w:rFonts w:ascii="Times New Roman" w:hAnsi="Times New Roman" w:hint="eastAsia"/>
          <w:b/>
          <w:bCs/>
          <w:kern w:val="0"/>
          <w:sz w:val="24"/>
          <w:szCs w:val="24"/>
          <w:u w:val="single"/>
        </w:rPr>
        <w:t>骨矿与</w:t>
      </w:r>
      <w:proofErr w:type="gramEnd"/>
      <w:r w:rsidRPr="0046790B">
        <w:rPr>
          <w:rFonts w:ascii="Times New Roman" w:hAnsi="Times New Roman" w:hint="eastAsia"/>
          <w:b/>
          <w:bCs/>
          <w:kern w:val="0"/>
          <w:sz w:val="24"/>
          <w:szCs w:val="24"/>
          <w:u w:val="single"/>
        </w:rPr>
        <w:t>骨骼肌质量测量过程中被测者安全无不良反应，</w:t>
      </w:r>
      <w:r w:rsidRPr="0046790B">
        <w:rPr>
          <w:rFonts w:ascii="Times New Roman" w:hAnsi="Times New Roman" w:hint="eastAsia"/>
          <w:b/>
          <w:bCs/>
          <w:kern w:val="0"/>
          <w:sz w:val="24"/>
          <w:szCs w:val="24"/>
          <w:u w:val="single"/>
        </w:rPr>
        <w:t>7</w:t>
      </w:r>
      <w:r w:rsidRPr="0046790B">
        <w:rPr>
          <w:rFonts w:ascii="Times New Roman" w:hAnsi="Times New Roman" w:hint="eastAsia"/>
          <w:b/>
          <w:bCs/>
          <w:kern w:val="0"/>
          <w:sz w:val="24"/>
          <w:szCs w:val="24"/>
          <w:u w:val="single"/>
        </w:rPr>
        <w:t>位专家对本标准整体的平均推荐打分为</w:t>
      </w:r>
      <w:r w:rsidRPr="0046790B">
        <w:rPr>
          <w:rFonts w:ascii="Times New Roman" w:hAnsi="Times New Roman" w:hint="eastAsia"/>
          <w:b/>
          <w:bCs/>
          <w:kern w:val="0"/>
          <w:sz w:val="24"/>
          <w:szCs w:val="24"/>
          <w:u w:val="single"/>
        </w:rPr>
        <w:t>9</w:t>
      </w:r>
      <w:r w:rsidR="000D2D42" w:rsidRPr="0046790B">
        <w:rPr>
          <w:rFonts w:ascii="Times New Roman" w:hAnsi="Times New Roman" w:hint="eastAsia"/>
          <w:b/>
          <w:bCs/>
          <w:kern w:val="0"/>
          <w:sz w:val="24"/>
          <w:szCs w:val="24"/>
          <w:u w:val="single"/>
        </w:rPr>
        <w:t>2.2</w:t>
      </w:r>
      <w:r w:rsidRPr="0046790B">
        <w:rPr>
          <w:rFonts w:ascii="Times New Roman" w:hAnsi="Times New Roman" w:hint="eastAsia"/>
          <w:b/>
          <w:bCs/>
          <w:kern w:val="0"/>
          <w:sz w:val="24"/>
          <w:szCs w:val="24"/>
          <w:u w:val="single"/>
        </w:rPr>
        <w:t>分（详见《证据推荐强度评分结果汇总表》表</w:t>
      </w:r>
      <w:r w:rsidRPr="0046790B">
        <w:rPr>
          <w:rFonts w:ascii="Times New Roman" w:hAnsi="Times New Roman" w:hint="eastAsia"/>
          <w:b/>
          <w:bCs/>
          <w:kern w:val="0"/>
          <w:sz w:val="24"/>
          <w:szCs w:val="24"/>
          <w:u w:val="single"/>
        </w:rPr>
        <w:t>1</w:t>
      </w:r>
      <w:r w:rsidRPr="0046790B">
        <w:rPr>
          <w:rFonts w:ascii="Times New Roman" w:hAnsi="Times New Roman" w:hint="eastAsia"/>
          <w:b/>
          <w:bCs/>
          <w:kern w:val="0"/>
          <w:sz w:val="24"/>
          <w:szCs w:val="24"/>
          <w:u w:val="single"/>
        </w:rPr>
        <w:t>），为强推荐。</w:t>
      </w:r>
    </w:p>
    <w:p w14:paraId="09D38B16" w14:textId="38D326B9" w:rsidR="00433BB9" w:rsidRPr="0046790B" w:rsidRDefault="00433BB9" w:rsidP="00B45993">
      <w:pPr>
        <w:pStyle w:val="af3"/>
        <w:autoSpaceDE w:val="0"/>
        <w:autoSpaceDN w:val="0"/>
        <w:adjustRightInd w:val="0"/>
        <w:snapToGrid w:val="0"/>
        <w:spacing w:line="360" w:lineRule="auto"/>
        <w:ind w:firstLineChars="177" w:firstLine="425"/>
        <w:rPr>
          <w:rFonts w:ascii="Times New Roman" w:hAnsi="Times New Roman"/>
          <w:kern w:val="0"/>
          <w:sz w:val="24"/>
          <w:szCs w:val="24"/>
        </w:rPr>
      </w:pPr>
    </w:p>
    <w:p w14:paraId="7BCD2903" w14:textId="19A10B83" w:rsidR="004A5F92" w:rsidRPr="0046790B" w:rsidRDefault="004A5F92" w:rsidP="00361BA8">
      <w:pPr>
        <w:pStyle w:val="af3"/>
        <w:numPr>
          <w:ilvl w:val="0"/>
          <w:numId w:val="1"/>
        </w:numPr>
        <w:adjustRightInd w:val="0"/>
        <w:snapToGrid w:val="0"/>
        <w:spacing w:line="360" w:lineRule="auto"/>
        <w:ind w:left="0" w:firstLineChars="150" w:firstLine="361"/>
        <w:rPr>
          <w:rFonts w:ascii="Times New Roman" w:eastAsia="黑体" w:hAnsi="Times New Roman"/>
          <w:b/>
          <w:bCs/>
          <w:kern w:val="0"/>
          <w:sz w:val="24"/>
          <w:szCs w:val="24"/>
        </w:rPr>
      </w:pPr>
      <w:r w:rsidRPr="0046790B">
        <w:rPr>
          <w:rFonts w:ascii="Times New Roman" w:eastAsia="黑体" w:hAnsi="Times New Roman"/>
          <w:b/>
          <w:bCs/>
          <w:kern w:val="0"/>
          <w:sz w:val="24"/>
          <w:szCs w:val="24"/>
        </w:rPr>
        <w:t>征求意见和采纳情况</w:t>
      </w:r>
    </w:p>
    <w:p w14:paraId="7049CCFB" w14:textId="3871A333" w:rsidR="004A5F92" w:rsidRPr="0046790B" w:rsidRDefault="004A5F92" w:rsidP="00361BA8">
      <w:pPr>
        <w:pStyle w:val="af3"/>
        <w:numPr>
          <w:ilvl w:val="1"/>
          <w:numId w:val="32"/>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46790B">
        <w:rPr>
          <w:rFonts w:ascii="Times New Roman" w:hAnsi="Times New Roman"/>
          <w:kern w:val="0"/>
          <w:sz w:val="24"/>
          <w:szCs w:val="24"/>
        </w:rPr>
        <w:t>意见征集与处理</w:t>
      </w:r>
    </w:p>
    <w:p w14:paraId="0ED24410" w14:textId="79BB662E" w:rsidR="004A5F92" w:rsidRPr="0046790B" w:rsidRDefault="004A5F92" w:rsidP="00361BA8">
      <w:pPr>
        <w:adjustRightInd w:val="0"/>
        <w:snapToGrid w:val="0"/>
        <w:spacing w:line="360" w:lineRule="auto"/>
        <w:ind w:firstLineChars="150" w:firstLine="360"/>
        <w:rPr>
          <w:rFonts w:ascii="Times New Roman" w:hAnsi="Times New Roman"/>
          <w:sz w:val="24"/>
          <w:szCs w:val="28"/>
        </w:rPr>
      </w:pPr>
      <w:r w:rsidRPr="0046790B">
        <w:rPr>
          <w:rFonts w:ascii="Times New Roman" w:hAnsi="Times New Roman"/>
          <w:sz w:val="24"/>
          <w:szCs w:val="28"/>
        </w:rPr>
        <w:t>征求了</w:t>
      </w:r>
      <w:r w:rsidR="005D22B1" w:rsidRPr="0046790B">
        <w:rPr>
          <w:rFonts w:ascii="Times New Roman" w:hAnsi="Times New Roman" w:hint="eastAsia"/>
          <w:sz w:val="24"/>
          <w:szCs w:val="28"/>
        </w:rPr>
        <w:t>26</w:t>
      </w:r>
      <w:r w:rsidRPr="0046790B">
        <w:rPr>
          <w:rFonts w:ascii="Times New Roman" w:hAnsi="Times New Roman"/>
          <w:sz w:val="24"/>
          <w:szCs w:val="28"/>
        </w:rPr>
        <w:t>家单位和个人的意见，共收到意见</w:t>
      </w:r>
      <w:r w:rsidR="005D22B1" w:rsidRPr="0046790B">
        <w:rPr>
          <w:rFonts w:ascii="Times New Roman" w:hAnsi="Times New Roman" w:hint="eastAsia"/>
          <w:sz w:val="24"/>
          <w:szCs w:val="28"/>
        </w:rPr>
        <w:t>85</w:t>
      </w:r>
      <w:r w:rsidRPr="0046790B">
        <w:rPr>
          <w:rFonts w:ascii="Times New Roman" w:hAnsi="Times New Roman"/>
          <w:sz w:val="24"/>
          <w:szCs w:val="28"/>
        </w:rPr>
        <w:t>条，采纳</w:t>
      </w:r>
      <w:r w:rsidR="005D22B1" w:rsidRPr="0046790B">
        <w:rPr>
          <w:rFonts w:ascii="Times New Roman" w:hAnsi="Times New Roman" w:hint="eastAsia"/>
          <w:sz w:val="24"/>
          <w:szCs w:val="28"/>
        </w:rPr>
        <w:t>64</w:t>
      </w:r>
      <w:r w:rsidRPr="0046790B">
        <w:rPr>
          <w:rFonts w:ascii="Times New Roman" w:hAnsi="Times New Roman"/>
          <w:sz w:val="24"/>
          <w:szCs w:val="28"/>
        </w:rPr>
        <w:t>条，未采纳</w:t>
      </w:r>
      <w:r w:rsidR="005D22B1" w:rsidRPr="0046790B">
        <w:rPr>
          <w:rFonts w:ascii="Times New Roman" w:hAnsi="Times New Roman" w:hint="eastAsia"/>
          <w:sz w:val="24"/>
          <w:szCs w:val="28"/>
        </w:rPr>
        <w:t>21</w:t>
      </w:r>
      <w:r w:rsidRPr="0046790B">
        <w:rPr>
          <w:rFonts w:ascii="Times New Roman" w:hAnsi="Times New Roman"/>
          <w:sz w:val="24"/>
          <w:szCs w:val="28"/>
        </w:rPr>
        <w:t>条。未采纳理由详见《</w:t>
      </w:r>
      <w:r w:rsidR="007B2DB6" w:rsidRPr="0046790B">
        <w:rPr>
          <w:rFonts w:ascii="Times New Roman" w:hAnsi="Times New Roman"/>
          <w:sz w:val="24"/>
          <w:szCs w:val="28"/>
        </w:rPr>
        <w:t>征求意见汇总处理表</w:t>
      </w:r>
      <w:r w:rsidRPr="0046790B">
        <w:rPr>
          <w:rFonts w:ascii="Times New Roman" w:hAnsi="Times New Roman"/>
          <w:sz w:val="24"/>
          <w:szCs w:val="28"/>
        </w:rPr>
        <w:t>》。</w:t>
      </w:r>
    </w:p>
    <w:p w14:paraId="3389C38C" w14:textId="20D7BF75" w:rsidR="004A5F92" w:rsidRPr="0046790B" w:rsidRDefault="004A5F92" w:rsidP="00361BA8">
      <w:pPr>
        <w:pStyle w:val="af3"/>
        <w:numPr>
          <w:ilvl w:val="1"/>
          <w:numId w:val="32"/>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46790B">
        <w:rPr>
          <w:rFonts w:ascii="Times New Roman" w:hAnsi="Times New Roman"/>
          <w:kern w:val="0"/>
          <w:sz w:val="24"/>
          <w:szCs w:val="24"/>
        </w:rPr>
        <w:t>重大意见分歧处理</w:t>
      </w:r>
    </w:p>
    <w:p w14:paraId="260A9831" w14:textId="13C31A06" w:rsidR="004A5F92" w:rsidRPr="0046790B" w:rsidRDefault="004A5F92" w:rsidP="00361BA8">
      <w:pPr>
        <w:adjustRightInd w:val="0"/>
        <w:snapToGrid w:val="0"/>
        <w:spacing w:line="360" w:lineRule="auto"/>
        <w:ind w:firstLineChars="150" w:firstLine="360"/>
        <w:rPr>
          <w:rFonts w:ascii="Times New Roman" w:hAnsi="Times New Roman"/>
          <w:sz w:val="24"/>
          <w:szCs w:val="28"/>
        </w:rPr>
      </w:pPr>
      <w:r w:rsidRPr="0046790B">
        <w:rPr>
          <w:rFonts w:ascii="Times New Roman" w:hAnsi="Times New Roman"/>
          <w:sz w:val="24"/>
          <w:szCs w:val="28"/>
        </w:rPr>
        <w:t>在征求意见和会审过程中，</w:t>
      </w:r>
      <w:r w:rsidR="005D22B1" w:rsidRPr="0046790B">
        <w:rPr>
          <w:rFonts w:ascii="Times New Roman" w:hAnsi="Times New Roman" w:hint="eastAsia"/>
          <w:sz w:val="24"/>
          <w:szCs w:val="28"/>
        </w:rPr>
        <w:t>未产生重大意见分歧</w:t>
      </w:r>
      <w:r w:rsidRPr="0046790B">
        <w:rPr>
          <w:rFonts w:ascii="Times New Roman" w:hAnsi="Times New Roman"/>
          <w:sz w:val="24"/>
          <w:szCs w:val="28"/>
        </w:rPr>
        <w:t>。</w:t>
      </w:r>
    </w:p>
    <w:p w14:paraId="7F7D53AF" w14:textId="22FFA915" w:rsidR="004A5F92" w:rsidRPr="0046790B" w:rsidRDefault="004A5F92" w:rsidP="007B2DB6">
      <w:pPr>
        <w:pStyle w:val="af3"/>
        <w:numPr>
          <w:ilvl w:val="0"/>
          <w:numId w:val="1"/>
        </w:numPr>
        <w:autoSpaceDE w:val="0"/>
        <w:autoSpaceDN w:val="0"/>
        <w:adjustRightInd w:val="0"/>
        <w:snapToGrid w:val="0"/>
        <w:spacing w:line="360" w:lineRule="auto"/>
        <w:ind w:left="0" w:firstLine="482"/>
        <w:outlineLvl w:val="0"/>
        <w:rPr>
          <w:rFonts w:ascii="Times New Roman" w:eastAsia="黑体" w:hAnsi="Times New Roman"/>
          <w:b/>
          <w:bCs/>
          <w:kern w:val="0"/>
          <w:sz w:val="24"/>
          <w:szCs w:val="24"/>
        </w:rPr>
      </w:pPr>
      <w:r w:rsidRPr="0046790B">
        <w:rPr>
          <w:rFonts w:ascii="Times New Roman" w:eastAsia="黑体" w:hAnsi="Times New Roman"/>
          <w:b/>
          <w:bCs/>
          <w:kern w:val="0"/>
          <w:sz w:val="24"/>
          <w:szCs w:val="24"/>
        </w:rPr>
        <w:t>实施与推广</w:t>
      </w:r>
    </w:p>
    <w:p w14:paraId="06005025" w14:textId="01BE2C5A" w:rsidR="004A5F92" w:rsidRPr="0046790B" w:rsidRDefault="004A5F92" w:rsidP="00F27738">
      <w:pPr>
        <w:pStyle w:val="af3"/>
        <w:numPr>
          <w:ilvl w:val="1"/>
          <w:numId w:val="1"/>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协调性分析</w:t>
      </w:r>
      <w:r w:rsidR="00B45993" w:rsidRPr="0046790B">
        <w:rPr>
          <w:rFonts w:ascii="Times New Roman" w:hAnsi="Times New Roman" w:hint="eastAsia"/>
          <w:kern w:val="0"/>
          <w:sz w:val="24"/>
          <w:szCs w:val="24"/>
        </w:rPr>
        <w:t xml:space="preserve"> </w:t>
      </w:r>
    </w:p>
    <w:p w14:paraId="6D1F2134" w14:textId="7D54113C" w:rsidR="00B45993" w:rsidRPr="0046790B" w:rsidRDefault="00B45993" w:rsidP="007C0F09">
      <w:pPr>
        <w:autoSpaceDE w:val="0"/>
        <w:autoSpaceDN w:val="0"/>
        <w:adjustRightInd w:val="0"/>
        <w:snapToGrid w:val="0"/>
        <w:spacing w:line="360" w:lineRule="auto"/>
        <w:ind w:firstLineChars="200" w:firstLine="480"/>
        <w:rPr>
          <w:rFonts w:ascii="Times New Roman" w:hAnsi="Times New Roman"/>
          <w:kern w:val="0"/>
          <w:sz w:val="24"/>
          <w:szCs w:val="24"/>
        </w:rPr>
      </w:pPr>
      <w:r w:rsidRPr="0046790B">
        <w:rPr>
          <w:rFonts w:ascii="Times New Roman" w:hAnsi="Times New Roman" w:hint="eastAsia"/>
          <w:kern w:val="0"/>
          <w:sz w:val="24"/>
          <w:szCs w:val="24"/>
        </w:rPr>
        <w:t>本标准</w:t>
      </w:r>
      <w:r w:rsidR="007C0F09" w:rsidRPr="0046790B">
        <w:rPr>
          <w:rFonts w:ascii="Times New Roman" w:hAnsi="Times New Roman" w:hint="eastAsia"/>
          <w:kern w:val="0"/>
          <w:sz w:val="24"/>
          <w:szCs w:val="24"/>
        </w:rPr>
        <w:t>中所用的儿童</w:t>
      </w:r>
      <w:r w:rsidR="007C249D" w:rsidRPr="0046790B">
        <w:rPr>
          <w:rFonts w:ascii="Times New Roman" w:hAnsi="Times New Roman" w:hint="eastAsia"/>
          <w:kern w:val="0"/>
          <w:sz w:val="24"/>
          <w:szCs w:val="24"/>
        </w:rPr>
        <w:t>青少年</w:t>
      </w:r>
      <w:r w:rsidR="007C0F09" w:rsidRPr="0046790B">
        <w:rPr>
          <w:rFonts w:ascii="Times New Roman" w:hAnsi="Times New Roman" w:hint="eastAsia"/>
          <w:kern w:val="0"/>
          <w:sz w:val="24"/>
          <w:szCs w:val="24"/>
        </w:rPr>
        <w:t>骨矿</w:t>
      </w:r>
      <w:r w:rsidR="007C249D" w:rsidRPr="0046790B">
        <w:rPr>
          <w:rFonts w:ascii="Times New Roman" w:hAnsi="Times New Roman" w:hint="eastAsia"/>
          <w:kern w:val="0"/>
          <w:sz w:val="24"/>
          <w:szCs w:val="24"/>
        </w:rPr>
        <w:t>质量判定</w:t>
      </w:r>
      <w:r w:rsidR="007C0F09" w:rsidRPr="0046790B">
        <w:rPr>
          <w:rFonts w:ascii="Times New Roman" w:hAnsi="Times New Roman" w:hint="eastAsia"/>
          <w:kern w:val="0"/>
          <w:sz w:val="24"/>
          <w:szCs w:val="24"/>
        </w:rPr>
        <w:t>指标与</w:t>
      </w:r>
      <w:r w:rsidR="007C0F09" w:rsidRPr="0046790B">
        <w:rPr>
          <w:rFonts w:ascii="Times New Roman" w:hAnsi="Times New Roman" w:hint="eastAsia"/>
          <w:kern w:val="0"/>
          <w:sz w:val="24"/>
          <w:szCs w:val="24"/>
        </w:rPr>
        <w:t>ISCD</w:t>
      </w:r>
      <w:proofErr w:type="gramStart"/>
      <w:r w:rsidR="007C0F09" w:rsidRPr="0046790B">
        <w:rPr>
          <w:rFonts w:ascii="Times New Roman" w:hAnsi="Times New Roman" w:hint="eastAsia"/>
          <w:kern w:val="0"/>
          <w:sz w:val="24"/>
          <w:szCs w:val="24"/>
        </w:rPr>
        <w:t>骨矿测量</w:t>
      </w:r>
      <w:proofErr w:type="gramEnd"/>
      <w:r w:rsidR="007C0F09" w:rsidRPr="0046790B">
        <w:rPr>
          <w:rFonts w:ascii="Times New Roman" w:hAnsi="Times New Roman" w:hint="eastAsia"/>
          <w:kern w:val="0"/>
          <w:sz w:val="24"/>
          <w:szCs w:val="24"/>
        </w:rPr>
        <w:t>的儿科立场声明要求一致（</w:t>
      </w:r>
      <w:r w:rsidR="007C0F09" w:rsidRPr="0046790B">
        <w:rPr>
          <w:rFonts w:ascii="Times New Roman" w:hAnsi="Times New Roman" w:hint="eastAsia"/>
          <w:kern w:val="0"/>
          <w:sz w:val="24"/>
          <w:szCs w:val="24"/>
        </w:rPr>
        <w:t xml:space="preserve">J Clin </w:t>
      </w:r>
      <w:proofErr w:type="spellStart"/>
      <w:r w:rsidR="007C0F09" w:rsidRPr="0046790B">
        <w:rPr>
          <w:rFonts w:ascii="Times New Roman" w:hAnsi="Times New Roman" w:hint="eastAsia"/>
          <w:kern w:val="0"/>
          <w:sz w:val="24"/>
          <w:szCs w:val="24"/>
        </w:rPr>
        <w:t>Densitom</w:t>
      </w:r>
      <w:proofErr w:type="spellEnd"/>
      <w:r w:rsidR="00763605" w:rsidRPr="0046790B">
        <w:rPr>
          <w:rFonts w:ascii="Times New Roman" w:hAnsi="Times New Roman" w:hint="eastAsia"/>
          <w:kern w:val="0"/>
          <w:sz w:val="24"/>
          <w:szCs w:val="24"/>
        </w:rPr>
        <w:t>,</w:t>
      </w:r>
      <w:r w:rsidR="007C0F09" w:rsidRPr="0046790B">
        <w:rPr>
          <w:rFonts w:ascii="Times New Roman" w:hAnsi="Times New Roman" w:hint="eastAsia"/>
          <w:kern w:val="0"/>
          <w:sz w:val="24"/>
          <w:szCs w:val="24"/>
        </w:rPr>
        <w:t xml:space="preserve"> 2019</w:t>
      </w:r>
      <w:r w:rsidR="00763605" w:rsidRPr="0046790B">
        <w:rPr>
          <w:rFonts w:ascii="Times New Roman" w:hAnsi="Times New Roman" w:hint="eastAsia"/>
          <w:kern w:val="0"/>
          <w:sz w:val="24"/>
          <w:szCs w:val="24"/>
        </w:rPr>
        <w:t xml:space="preserve">, </w:t>
      </w:r>
      <w:r w:rsidR="007C0F09" w:rsidRPr="0046790B">
        <w:rPr>
          <w:rFonts w:ascii="Times New Roman" w:hAnsi="Times New Roman" w:hint="eastAsia"/>
          <w:kern w:val="0"/>
          <w:sz w:val="24"/>
          <w:szCs w:val="24"/>
        </w:rPr>
        <w:t>22(4):453-471</w:t>
      </w:r>
      <w:r w:rsidR="007C0F09" w:rsidRPr="0046790B">
        <w:rPr>
          <w:rFonts w:ascii="Times New Roman" w:hAnsi="Times New Roman" w:hint="eastAsia"/>
          <w:kern w:val="0"/>
          <w:sz w:val="24"/>
          <w:szCs w:val="24"/>
        </w:rPr>
        <w:t>）；儿童</w:t>
      </w:r>
      <w:r w:rsidR="007C249D" w:rsidRPr="0046790B">
        <w:rPr>
          <w:rFonts w:ascii="Times New Roman" w:hAnsi="Times New Roman" w:hint="eastAsia"/>
          <w:kern w:val="0"/>
          <w:sz w:val="24"/>
          <w:szCs w:val="24"/>
        </w:rPr>
        <w:t>青少年</w:t>
      </w:r>
      <w:r w:rsidR="007C0F09" w:rsidRPr="0046790B">
        <w:rPr>
          <w:rFonts w:ascii="Times New Roman" w:hAnsi="Times New Roman" w:hint="eastAsia"/>
          <w:kern w:val="0"/>
          <w:sz w:val="24"/>
          <w:szCs w:val="24"/>
        </w:rPr>
        <w:t>骨骼肌</w:t>
      </w:r>
      <w:r w:rsidR="007C249D" w:rsidRPr="0046790B">
        <w:rPr>
          <w:rFonts w:ascii="Times New Roman" w:hAnsi="Times New Roman" w:hint="eastAsia"/>
          <w:kern w:val="0"/>
          <w:sz w:val="24"/>
          <w:szCs w:val="24"/>
        </w:rPr>
        <w:t>质量判定</w:t>
      </w:r>
      <w:r w:rsidR="007C0F09" w:rsidRPr="0046790B">
        <w:rPr>
          <w:rFonts w:ascii="Times New Roman" w:hAnsi="Times New Roman" w:hint="eastAsia"/>
          <w:kern w:val="0"/>
          <w:sz w:val="24"/>
          <w:szCs w:val="24"/>
        </w:rPr>
        <w:t>指标与</w:t>
      </w:r>
      <w:r w:rsidR="00D17424" w:rsidRPr="0046790B">
        <w:rPr>
          <w:rFonts w:ascii="Times New Roman" w:hAnsi="Times New Roman" w:hint="eastAsia"/>
          <w:kern w:val="0"/>
          <w:sz w:val="24"/>
          <w:szCs w:val="24"/>
        </w:rPr>
        <w:t>ISCD</w:t>
      </w:r>
      <w:r w:rsidR="00D17424" w:rsidRPr="0046790B">
        <w:rPr>
          <w:rFonts w:ascii="Times New Roman" w:hAnsi="Times New Roman" w:hint="eastAsia"/>
          <w:kern w:val="0"/>
          <w:sz w:val="24"/>
          <w:szCs w:val="24"/>
        </w:rPr>
        <w:t>体成分测量的立场声明（</w:t>
      </w:r>
      <w:r w:rsidR="00D17424" w:rsidRPr="0046790B">
        <w:rPr>
          <w:rFonts w:ascii="Times New Roman" w:hAnsi="Times New Roman" w:hint="eastAsia"/>
          <w:kern w:val="0"/>
          <w:sz w:val="24"/>
          <w:szCs w:val="24"/>
        </w:rPr>
        <w:t xml:space="preserve">J Clin </w:t>
      </w:r>
      <w:proofErr w:type="spellStart"/>
      <w:r w:rsidR="00D17424" w:rsidRPr="0046790B">
        <w:rPr>
          <w:rFonts w:ascii="Times New Roman" w:hAnsi="Times New Roman" w:hint="eastAsia"/>
          <w:kern w:val="0"/>
          <w:sz w:val="24"/>
          <w:szCs w:val="24"/>
        </w:rPr>
        <w:t>Densitom</w:t>
      </w:r>
      <w:proofErr w:type="spellEnd"/>
      <w:r w:rsidR="00D17424" w:rsidRPr="0046790B">
        <w:rPr>
          <w:rFonts w:ascii="Times New Roman" w:hAnsi="Times New Roman" w:hint="eastAsia"/>
          <w:kern w:val="0"/>
          <w:sz w:val="24"/>
          <w:szCs w:val="24"/>
        </w:rPr>
        <w:t>, 2013, 16(4):489-495</w:t>
      </w:r>
      <w:r w:rsidR="00D17424" w:rsidRPr="0046790B">
        <w:rPr>
          <w:rFonts w:ascii="Times New Roman" w:hAnsi="Times New Roman" w:hint="eastAsia"/>
          <w:kern w:val="0"/>
          <w:sz w:val="24"/>
          <w:szCs w:val="24"/>
        </w:rPr>
        <w:t>）、中国衰老标志物联合体</w:t>
      </w:r>
      <w:r w:rsidR="00D17424" w:rsidRPr="0046790B">
        <w:rPr>
          <w:rFonts w:ascii="Times New Roman" w:hAnsi="Times New Roman" w:hint="eastAsia"/>
          <w:kern w:val="0"/>
          <w:sz w:val="24"/>
          <w:szCs w:val="24"/>
        </w:rPr>
        <w:t>2025</w:t>
      </w:r>
      <w:r w:rsidR="00D17424" w:rsidRPr="0046790B">
        <w:rPr>
          <w:rFonts w:ascii="Times New Roman" w:hAnsi="Times New Roman" w:hint="eastAsia"/>
          <w:kern w:val="0"/>
          <w:sz w:val="24"/>
          <w:szCs w:val="24"/>
        </w:rPr>
        <w:t>年发布的骨骼肌衰老标志</w:t>
      </w:r>
      <w:proofErr w:type="gramStart"/>
      <w:r w:rsidR="00D17424" w:rsidRPr="0046790B">
        <w:rPr>
          <w:rFonts w:ascii="Times New Roman" w:hAnsi="Times New Roman" w:hint="eastAsia"/>
          <w:kern w:val="0"/>
          <w:sz w:val="24"/>
          <w:szCs w:val="24"/>
        </w:rPr>
        <w:t>物专家</w:t>
      </w:r>
      <w:proofErr w:type="gramEnd"/>
      <w:r w:rsidR="00D17424" w:rsidRPr="0046790B">
        <w:rPr>
          <w:rFonts w:ascii="Times New Roman" w:hAnsi="Times New Roman" w:hint="eastAsia"/>
          <w:kern w:val="0"/>
          <w:sz w:val="24"/>
          <w:szCs w:val="24"/>
        </w:rPr>
        <w:t>共识（</w:t>
      </w:r>
      <w:r w:rsidR="00D17424" w:rsidRPr="0046790B">
        <w:rPr>
          <w:rFonts w:ascii="Times New Roman" w:hAnsi="Times New Roman" w:hint="eastAsia"/>
          <w:kern w:val="0"/>
          <w:sz w:val="24"/>
          <w:szCs w:val="24"/>
        </w:rPr>
        <w:t>Life Med</w:t>
      </w:r>
      <w:r w:rsidR="00763605" w:rsidRPr="0046790B">
        <w:rPr>
          <w:rFonts w:ascii="Times New Roman" w:hAnsi="Times New Roman" w:hint="eastAsia"/>
          <w:kern w:val="0"/>
          <w:sz w:val="24"/>
          <w:szCs w:val="24"/>
        </w:rPr>
        <w:t>,</w:t>
      </w:r>
      <w:r w:rsidR="00D17424" w:rsidRPr="0046790B">
        <w:rPr>
          <w:rFonts w:ascii="Times New Roman" w:hAnsi="Times New Roman" w:hint="eastAsia"/>
          <w:kern w:val="0"/>
          <w:sz w:val="24"/>
          <w:szCs w:val="24"/>
        </w:rPr>
        <w:t xml:space="preserve"> 2025</w:t>
      </w:r>
      <w:r w:rsidR="00763605" w:rsidRPr="0046790B">
        <w:rPr>
          <w:rFonts w:ascii="Times New Roman" w:hAnsi="Times New Roman" w:hint="eastAsia"/>
          <w:kern w:val="0"/>
          <w:sz w:val="24"/>
          <w:szCs w:val="24"/>
        </w:rPr>
        <w:t xml:space="preserve">, </w:t>
      </w:r>
      <w:r w:rsidR="00D17424" w:rsidRPr="0046790B">
        <w:rPr>
          <w:rFonts w:ascii="Times New Roman" w:hAnsi="Times New Roman" w:hint="eastAsia"/>
          <w:kern w:val="0"/>
          <w:sz w:val="24"/>
          <w:szCs w:val="24"/>
        </w:rPr>
        <w:t>3(6):lnaf001</w:t>
      </w:r>
      <w:r w:rsidR="00D17424" w:rsidRPr="0046790B">
        <w:rPr>
          <w:rFonts w:ascii="Times New Roman" w:hAnsi="Times New Roman" w:hint="eastAsia"/>
          <w:kern w:val="0"/>
          <w:sz w:val="24"/>
          <w:szCs w:val="24"/>
        </w:rPr>
        <w:t>）以及欧洲临床营养与代谢学会（</w:t>
      </w:r>
      <w:r w:rsidR="00D17424" w:rsidRPr="0046790B">
        <w:rPr>
          <w:rFonts w:ascii="Times New Roman" w:hAnsi="Times New Roman" w:hint="eastAsia"/>
          <w:kern w:val="0"/>
          <w:sz w:val="24"/>
          <w:szCs w:val="24"/>
        </w:rPr>
        <w:t>European Society for Clinical Nutrition and Metabolism, ESPEN</w:t>
      </w:r>
      <w:r w:rsidR="00D17424" w:rsidRPr="0046790B">
        <w:rPr>
          <w:rFonts w:ascii="Times New Roman" w:hAnsi="Times New Roman" w:hint="eastAsia"/>
          <w:kern w:val="0"/>
          <w:sz w:val="24"/>
          <w:szCs w:val="24"/>
        </w:rPr>
        <w:t>）与欧洲肥胖症研究学会（</w:t>
      </w:r>
      <w:r w:rsidR="00D17424" w:rsidRPr="0046790B">
        <w:rPr>
          <w:rFonts w:ascii="Times New Roman" w:hAnsi="Times New Roman" w:hint="eastAsia"/>
          <w:kern w:val="0"/>
          <w:sz w:val="24"/>
          <w:szCs w:val="24"/>
        </w:rPr>
        <w:t>European Association for the Study of Obesity, EASO</w:t>
      </w:r>
      <w:r w:rsidR="00D17424" w:rsidRPr="0046790B">
        <w:rPr>
          <w:rFonts w:ascii="Times New Roman" w:hAnsi="Times New Roman" w:hint="eastAsia"/>
          <w:kern w:val="0"/>
          <w:sz w:val="24"/>
          <w:szCs w:val="24"/>
        </w:rPr>
        <w:t>）联合发布的肌肉减少性肥胖的定义和诊断共识（</w:t>
      </w:r>
      <w:r w:rsidR="00D17424" w:rsidRPr="0046790B">
        <w:rPr>
          <w:rFonts w:ascii="Times New Roman" w:hAnsi="Times New Roman" w:hint="eastAsia"/>
          <w:kern w:val="0"/>
          <w:sz w:val="24"/>
          <w:szCs w:val="24"/>
        </w:rPr>
        <w:t xml:space="preserve">Clin </w:t>
      </w:r>
      <w:proofErr w:type="spellStart"/>
      <w:r w:rsidR="00D17424" w:rsidRPr="0046790B">
        <w:rPr>
          <w:rFonts w:ascii="Times New Roman" w:hAnsi="Times New Roman" w:hint="eastAsia"/>
          <w:kern w:val="0"/>
          <w:sz w:val="24"/>
          <w:szCs w:val="24"/>
        </w:rPr>
        <w:t>Nutr</w:t>
      </w:r>
      <w:proofErr w:type="spellEnd"/>
      <w:r w:rsidR="00D17424" w:rsidRPr="0046790B">
        <w:rPr>
          <w:rFonts w:ascii="Times New Roman" w:hAnsi="Times New Roman" w:hint="eastAsia"/>
          <w:kern w:val="0"/>
          <w:sz w:val="24"/>
          <w:szCs w:val="24"/>
        </w:rPr>
        <w:t>, 2022</w:t>
      </w:r>
      <w:r w:rsidR="00763605" w:rsidRPr="0046790B">
        <w:rPr>
          <w:rFonts w:ascii="Times New Roman" w:hAnsi="Times New Roman" w:hint="eastAsia"/>
          <w:kern w:val="0"/>
          <w:sz w:val="24"/>
          <w:szCs w:val="24"/>
        </w:rPr>
        <w:t xml:space="preserve">, </w:t>
      </w:r>
      <w:r w:rsidR="00D17424" w:rsidRPr="0046790B">
        <w:rPr>
          <w:rFonts w:ascii="Times New Roman" w:hAnsi="Times New Roman" w:hint="eastAsia"/>
          <w:kern w:val="0"/>
          <w:sz w:val="24"/>
          <w:szCs w:val="24"/>
        </w:rPr>
        <w:t>41(4), 990-1000</w:t>
      </w:r>
      <w:r w:rsidR="00D17424" w:rsidRPr="0046790B">
        <w:rPr>
          <w:rFonts w:ascii="Times New Roman" w:hAnsi="Times New Roman" w:hint="eastAsia"/>
          <w:kern w:val="0"/>
          <w:sz w:val="24"/>
          <w:szCs w:val="24"/>
        </w:rPr>
        <w:t>）提出的相关指标一致，并进行了扩展。本标准中所用的儿童</w:t>
      </w:r>
      <w:proofErr w:type="gramStart"/>
      <w:r w:rsidR="00F80350" w:rsidRPr="0046790B">
        <w:rPr>
          <w:rFonts w:ascii="Times New Roman" w:hAnsi="Times New Roman" w:hint="eastAsia"/>
          <w:kern w:val="0"/>
          <w:sz w:val="24"/>
          <w:szCs w:val="24"/>
        </w:rPr>
        <w:t>青少年</w:t>
      </w:r>
      <w:r w:rsidR="00D17424" w:rsidRPr="0046790B">
        <w:rPr>
          <w:rFonts w:ascii="Times New Roman" w:hAnsi="Times New Roman" w:hint="eastAsia"/>
          <w:kern w:val="0"/>
          <w:sz w:val="24"/>
          <w:szCs w:val="24"/>
        </w:rPr>
        <w:t>骨矿与</w:t>
      </w:r>
      <w:proofErr w:type="gramEnd"/>
      <w:r w:rsidR="00D17424" w:rsidRPr="0046790B">
        <w:rPr>
          <w:rFonts w:ascii="Times New Roman" w:hAnsi="Times New Roman" w:hint="eastAsia"/>
          <w:kern w:val="0"/>
          <w:sz w:val="24"/>
          <w:szCs w:val="24"/>
        </w:rPr>
        <w:t>骨骼肌</w:t>
      </w:r>
      <w:r w:rsidR="00F80350" w:rsidRPr="0046790B">
        <w:rPr>
          <w:rFonts w:ascii="Times New Roman" w:hAnsi="Times New Roman" w:hint="eastAsia"/>
          <w:kern w:val="0"/>
          <w:sz w:val="24"/>
          <w:szCs w:val="24"/>
        </w:rPr>
        <w:t>质量</w:t>
      </w:r>
      <w:r w:rsidR="00D17424" w:rsidRPr="0046790B">
        <w:rPr>
          <w:rFonts w:ascii="Times New Roman" w:hAnsi="Times New Roman" w:hint="eastAsia"/>
          <w:kern w:val="0"/>
          <w:sz w:val="24"/>
          <w:szCs w:val="24"/>
        </w:rPr>
        <w:t>发育的等级评价方法与</w:t>
      </w:r>
      <w:r w:rsidR="00D17424" w:rsidRPr="0046790B">
        <w:rPr>
          <w:rFonts w:ascii="Times New Roman" w:hAnsi="Times New Roman" w:hint="eastAsia"/>
          <w:kern w:val="0"/>
          <w:sz w:val="24"/>
          <w:szCs w:val="24"/>
        </w:rPr>
        <w:t>WHO</w:t>
      </w:r>
      <w:r w:rsidR="00D17424" w:rsidRPr="0046790B">
        <w:rPr>
          <w:rFonts w:ascii="Times New Roman" w:hAnsi="Times New Roman" w:hint="eastAsia"/>
          <w:kern w:val="0"/>
          <w:sz w:val="24"/>
          <w:szCs w:val="24"/>
        </w:rPr>
        <w:t>（</w:t>
      </w:r>
      <w:r w:rsidR="00D17424" w:rsidRPr="0046790B">
        <w:rPr>
          <w:rFonts w:ascii="Times New Roman" w:hAnsi="Times New Roman" w:hint="eastAsia"/>
          <w:kern w:val="0"/>
          <w:sz w:val="24"/>
          <w:szCs w:val="24"/>
        </w:rPr>
        <w:t>https://www.who.int/tools/child-growth-standards</w:t>
      </w:r>
      <w:r w:rsidR="00D17424" w:rsidRPr="0046790B">
        <w:rPr>
          <w:rFonts w:ascii="Times New Roman" w:hAnsi="Times New Roman" w:hint="eastAsia"/>
          <w:kern w:val="0"/>
          <w:sz w:val="24"/>
          <w:szCs w:val="24"/>
        </w:rPr>
        <w:t>）和国内行业标准在儿童生长发育</w:t>
      </w:r>
      <w:r w:rsidR="007C249D" w:rsidRPr="0046790B">
        <w:rPr>
          <w:rFonts w:ascii="Times New Roman" w:hAnsi="Times New Roman" w:hint="eastAsia"/>
          <w:kern w:val="0"/>
          <w:sz w:val="24"/>
          <w:szCs w:val="24"/>
        </w:rPr>
        <w:t>判定</w:t>
      </w:r>
      <w:r w:rsidR="00D17424" w:rsidRPr="0046790B">
        <w:rPr>
          <w:rFonts w:ascii="Times New Roman" w:hAnsi="Times New Roman" w:hint="eastAsia"/>
          <w:kern w:val="0"/>
          <w:sz w:val="24"/>
          <w:szCs w:val="24"/>
        </w:rPr>
        <w:t>中常用的五分法一致</w:t>
      </w:r>
      <w:r w:rsidR="007C0F09" w:rsidRPr="0046790B">
        <w:rPr>
          <w:rFonts w:ascii="Times New Roman" w:hAnsi="Times New Roman" w:hint="eastAsia"/>
          <w:kern w:val="0"/>
          <w:sz w:val="24"/>
          <w:szCs w:val="24"/>
        </w:rPr>
        <w:t>。</w:t>
      </w:r>
      <w:r w:rsidR="00D17424" w:rsidRPr="0046790B">
        <w:rPr>
          <w:rFonts w:ascii="Times New Roman" w:hAnsi="Times New Roman" w:hint="eastAsia"/>
          <w:kern w:val="0"/>
          <w:sz w:val="24"/>
          <w:szCs w:val="24"/>
        </w:rPr>
        <w:t>因此，本标准中相关技术指标的规定与国内外其他权威标准</w:t>
      </w:r>
      <w:r w:rsidR="00D17424" w:rsidRPr="0046790B">
        <w:rPr>
          <w:rFonts w:ascii="Times New Roman" w:hAnsi="Times New Roman" w:hint="eastAsia"/>
          <w:kern w:val="0"/>
          <w:sz w:val="24"/>
          <w:szCs w:val="24"/>
        </w:rPr>
        <w:t>/</w:t>
      </w:r>
      <w:r w:rsidR="00D17424" w:rsidRPr="0046790B">
        <w:rPr>
          <w:rFonts w:ascii="Times New Roman" w:hAnsi="Times New Roman" w:hint="eastAsia"/>
          <w:kern w:val="0"/>
          <w:sz w:val="24"/>
          <w:szCs w:val="24"/>
        </w:rPr>
        <w:t>指南</w:t>
      </w:r>
      <w:r w:rsidR="00D17424" w:rsidRPr="0046790B">
        <w:rPr>
          <w:rFonts w:ascii="Times New Roman" w:hAnsi="Times New Roman" w:hint="eastAsia"/>
          <w:kern w:val="0"/>
          <w:sz w:val="24"/>
          <w:szCs w:val="24"/>
        </w:rPr>
        <w:t>/</w:t>
      </w:r>
      <w:r w:rsidR="00D17424" w:rsidRPr="0046790B">
        <w:rPr>
          <w:rFonts w:ascii="Times New Roman" w:hAnsi="Times New Roman" w:hint="eastAsia"/>
          <w:kern w:val="0"/>
          <w:sz w:val="24"/>
          <w:szCs w:val="24"/>
        </w:rPr>
        <w:t>专家共识规定一致且衔接性好。</w:t>
      </w:r>
    </w:p>
    <w:p w14:paraId="6E9EEF74" w14:textId="1E3B1F6A" w:rsidR="004A5F92" w:rsidRPr="0046790B" w:rsidRDefault="004A5F92" w:rsidP="00F27738">
      <w:pPr>
        <w:pStyle w:val="af3"/>
        <w:numPr>
          <w:ilvl w:val="1"/>
          <w:numId w:val="1"/>
        </w:numPr>
        <w:autoSpaceDE w:val="0"/>
        <w:autoSpaceDN w:val="0"/>
        <w:adjustRightInd w:val="0"/>
        <w:snapToGrid w:val="0"/>
        <w:spacing w:line="360" w:lineRule="auto"/>
        <w:ind w:left="0" w:firstLine="480"/>
        <w:outlineLvl w:val="1"/>
        <w:rPr>
          <w:rFonts w:ascii="Times New Roman" w:hAnsi="Times New Roman"/>
          <w:kern w:val="0"/>
          <w:sz w:val="24"/>
          <w:szCs w:val="24"/>
        </w:rPr>
      </w:pPr>
      <w:r w:rsidRPr="0046790B">
        <w:rPr>
          <w:rFonts w:ascii="Times New Roman" w:hAnsi="Times New Roman"/>
          <w:kern w:val="0"/>
          <w:sz w:val="24"/>
          <w:szCs w:val="24"/>
        </w:rPr>
        <w:t>实施建议</w:t>
      </w:r>
    </w:p>
    <w:p w14:paraId="6D5B511A" w14:textId="6ED17D42" w:rsidR="00D17995" w:rsidRPr="0046790B" w:rsidRDefault="004A5F92" w:rsidP="00F27738">
      <w:pPr>
        <w:pStyle w:val="af3"/>
        <w:numPr>
          <w:ilvl w:val="0"/>
          <w:numId w:val="34"/>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过渡期：</w:t>
      </w:r>
      <w:bookmarkStart w:id="44" w:name="_Hlk214879729"/>
      <w:r w:rsidR="00C626A4" w:rsidRPr="0046790B">
        <w:rPr>
          <w:rFonts w:ascii="Times New Roman" w:hAnsi="Times New Roman"/>
          <w:kern w:val="0"/>
          <w:sz w:val="24"/>
          <w:szCs w:val="24"/>
        </w:rPr>
        <w:t>本标准建议发布后</w:t>
      </w:r>
      <w:r w:rsidR="00C626A4" w:rsidRPr="0046790B">
        <w:rPr>
          <w:rFonts w:ascii="Times New Roman" w:hAnsi="Times New Roman"/>
          <w:kern w:val="0"/>
          <w:sz w:val="24"/>
          <w:szCs w:val="24"/>
        </w:rPr>
        <w:t>12</w:t>
      </w:r>
      <w:r w:rsidR="00C626A4" w:rsidRPr="0046790B">
        <w:rPr>
          <w:rFonts w:ascii="Times New Roman" w:hAnsi="Times New Roman"/>
          <w:kern w:val="0"/>
          <w:sz w:val="24"/>
          <w:szCs w:val="24"/>
        </w:rPr>
        <w:t>个月实施。</w:t>
      </w:r>
      <w:r w:rsidR="00E40937" w:rsidRPr="0046790B">
        <w:rPr>
          <w:rFonts w:ascii="Times New Roman" w:hAnsi="Times New Roman"/>
          <w:kern w:val="0"/>
          <w:sz w:val="24"/>
          <w:szCs w:val="24"/>
        </w:rPr>
        <w:t>由于目前国内尚缺乏儿童</w:t>
      </w:r>
      <w:r w:rsidR="00E40937" w:rsidRPr="0046790B">
        <w:rPr>
          <w:rFonts w:ascii="Times New Roman" w:hAnsi="Times New Roman"/>
          <w:kern w:val="0"/>
          <w:sz w:val="24"/>
          <w:szCs w:val="24"/>
        </w:rPr>
        <w:t>DXA</w:t>
      </w:r>
      <w:r w:rsidR="00E40937" w:rsidRPr="0046790B">
        <w:rPr>
          <w:rFonts w:ascii="Times New Roman" w:hAnsi="Times New Roman"/>
          <w:kern w:val="0"/>
          <w:sz w:val="24"/>
          <w:szCs w:val="24"/>
        </w:rPr>
        <w:t>测量相关卫生行业规范，实际测量应按照设备厂家说明书、医疗机构标准操作规程以及国际临床骨密度测量学会（</w:t>
      </w:r>
      <w:r w:rsidR="00E40937" w:rsidRPr="0046790B">
        <w:rPr>
          <w:rFonts w:ascii="Times New Roman" w:hAnsi="Times New Roman"/>
          <w:kern w:val="0"/>
          <w:sz w:val="24"/>
          <w:szCs w:val="24"/>
        </w:rPr>
        <w:t>ISCD</w:t>
      </w:r>
      <w:r w:rsidR="00E40937" w:rsidRPr="0046790B">
        <w:rPr>
          <w:rFonts w:ascii="Times New Roman" w:hAnsi="Times New Roman"/>
          <w:kern w:val="0"/>
          <w:sz w:val="24"/>
          <w:szCs w:val="24"/>
        </w:rPr>
        <w:t>）的相关立场声明执行，并记录厂家、型号、</w:t>
      </w:r>
      <w:r w:rsidR="00E40937" w:rsidRPr="0046790B">
        <w:rPr>
          <w:rFonts w:ascii="Times New Roman" w:hAnsi="Times New Roman"/>
          <w:kern w:val="0"/>
          <w:sz w:val="24"/>
          <w:szCs w:val="24"/>
        </w:rPr>
        <w:lastRenderedPageBreak/>
        <w:t>软件版本。设备或软件变更时应进行比对验证后再用于本标准判读。</w:t>
      </w:r>
    </w:p>
    <w:p w14:paraId="17B2BF43" w14:textId="30000A91" w:rsidR="00E40937" w:rsidRPr="0046790B" w:rsidRDefault="00E40937" w:rsidP="00E40937">
      <w:pPr>
        <w:autoSpaceDE w:val="0"/>
        <w:autoSpaceDN w:val="0"/>
        <w:adjustRightInd w:val="0"/>
        <w:snapToGrid w:val="0"/>
        <w:spacing w:line="360" w:lineRule="auto"/>
        <w:ind w:firstLineChars="200" w:firstLine="480"/>
        <w:outlineLvl w:val="2"/>
        <w:rPr>
          <w:rFonts w:ascii="Times New Roman" w:hAnsi="Times New Roman"/>
          <w:kern w:val="0"/>
          <w:sz w:val="24"/>
          <w:szCs w:val="24"/>
        </w:rPr>
      </w:pPr>
      <w:r w:rsidRPr="0046790B">
        <w:rPr>
          <w:rFonts w:ascii="Times New Roman" w:hAnsi="Times New Roman"/>
          <w:kern w:val="0"/>
          <w:sz w:val="24"/>
          <w:szCs w:val="24"/>
        </w:rPr>
        <w:t>本标准提供的</w:t>
      </w:r>
      <w:r w:rsidRPr="0046790B">
        <w:rPr>
          <w:rFonts w:ascii="Times New Roman" w:hAnsi="Times New Roman"/>
          <w:kern w:val="0"/>
          <w:sz w:val="24"/>
          <w:szCs w:val="24"/>
        </w:rPr>
        <w:t>Z</w:t>
      </w:r>
      <w:r w:rsidRPr="0046790B">
        <w:rPr>
          <w:rFonts w:ascii="Times New Roman" w:hAnsi="Times New Roman"/>
          <w:kern w:val="0"/>
          <w:sz w:val="24"/>
          <w:szCs w:val="24"/>
        </w:rPr>
        <w:t>评分和发育等级用于</w:t>
      </w:r>
      <w:proofErr w:type="gramStart"/>
      <w:r w:rsidRPr="0046790B">
        <w:rPr>
          <w:rFonts w:ascii="Times New Roman" w:hAnsi="Times New Roman"/>
          <w:kern w:val="0"/>
          <w:sz w:val="24"/>
          <w:szCs w:val="24"/>
        </w:rPr>
        <w:t>描述骨矿和</w:t>
      </w:r>
      <w:proofErr w:type="gramEnd"/>
      <w:r w:rsidRPr="0046790B">
        <w:rPr>
          <w:rFonts w:ascii="Times New Roman" w:hAnsi="Times New Roman"/>
          <w:kern w:val="0"/>
          <w:sz w:val="24"/>
          <w:szCs w:val="24"/>
        </w:rPr>
        <w:t>骨骼肌质量相对于健康参考人群的分布位置，不单独作为儿童骨质疏松症、</w:t>
      </w:r>
      <w:proofErr w:type="gramStart"/>
      <w:r w:rsidRPr="0046790B">
        <w:rPr>
          <w:rFonts w:ascii="Times New Roman" w:hAnsi="Times New Roman"/>
          <w:kern w:val="0"/>
          <w:sz w:val="24"/>
          <w:szCs w:val="24"/>
        </w:rPr>
        <w:t>肌少症</w:t>
      </w:r>
      <w:proofErr w:type="gramEnd"/>
      <w:r w:rsidRPr="0046790B">
        <w:rPr>
          <w:rFonts w:ascii="Times New Roman" w:hAnsi="Times New Roman"/>
          <w:kern w:val="0"/>
          <w:sz w:val="24"/>
          <w:szCs w:val="24"/>
        </w:rPr>
        <w:t>或其他疾病的诊断依据。对患有慢性疾病、长期用药或运动功能受限的特殊健康状况儿童青少年使用本标准进行判读时，应结合疾病状态、药物使用、生长发育水平、营养状况、</w:t>
      </w:r>
      <w:proofErr w:type="gramStart"/>
      <w:r w:rsidRPr="0046790B">
        <w:rPr>
          <w:rFonts w:ascii="Times New Roman" w:hAnsi="Times New Roman"/>
          <w:kern w:val="0"/>
          <w:sz w:val="24"/>
          <w:szCs w:val="24"/>
        </w:rPr>
        <w:t>骨折史</w:t>
      </w:r>
      <w:proofErr w:type="gramEnd"/>
      <w:r w:rsidRPr="0046790B">
        <w:rPr>
          <w:rFonts w:ascii="Times New Roman" w:hAnsi="Times New Roman"/>
          <w:kern w:val="0"/>
          <w:sz w:val="24"/>
          <w:szCs w:val="24"/>
        </w:rPr>
        <w:t>和临床专科评估综合解释。</w:t>
      </w:r>
    </w:p>
    <w:bookmarkEnd w:id="44"/>
    <w:p w14:paraId="682B2BD1" w14:textId="3A9E0EA8" w:rsidR="00E61D06" w:rsidRPr="0046790B" w:rsidRDefault="004A5F92" w:rsidP="00B45993">
      <w:pPr>
        <w:pStyle w:val="af3"/>
        <w:numPr>
          <w:ilvl w:val="0"/>
          <w:numId w:val="34"/>
        </w:numPr>
        <w:autoSpaceDE w:val="0"/>
        <w:autoSpaceDN w:val="0"/>
        <w:adjustRightInd w:val="0"/>
        <w:snapToGrid w:val="0"/>
        <w:spacing w:line="360" w:lineRule="auto"/>
        <w:ind w:left="0" w:firstLine="480"/>
        <w:outlineLvl w:val="2"/>
        <w:rPr>
          <w:rFonts w:ascii="Times New Roman" w:hAnsi="Times New Roman"/>
          <w:kern w:val="0"/>
          <w:sz w:val="24"/>
          <w:szCs w:val="24"/>
        </w:rPr>
      </w:pPr>
      <w:r w:rsidRPr="0046790B">
        <w:rPr>
          <w:rFonts w:ascii="Times New Roman" w:hAnsi="Times New Roman"/>
          <w:kern w:val="0"/>
          <w:sz w:val="24"/>
          <w:szCs w:val="24"/>
        </w:rPr>
        <w:t>废止清单：</w:t>
      </w:r>
      <w:r w:rsidR="00856274" w:rsidRPr="0046790B">
        <w:rPr>
          <w:rFonts w:ascii="Times New Roman" w:hAnsi="Times New Roman"/>
          <w:kern w:val="0"/>
          <w:sz w:val="24"/>
          <w:szCs w:val="24"/>
        </w:rPr>
        <w:t>无</w:t>
      </w:r>
      <w:r w:rsidRPr="0046790B">
        <w:rPr>
          <w:rFonts w:ascii="Times New Roman" w:hAnsi="Times New Roman"/>
          <w:kern w:val="0"/>
          <w:sz w:val="24"/>
          <w:szCs w:val="24"/>
        </w:rPr>
        <w:t>。</w:t>
      </w:r>
    </w:p>
    <w:p w14:paraId="430FB734" w14:textId="0F7ABAC4" w:rsidR="004A5F92" w:rsidRPr="0046790B" w:rsidRDefault="004A5F92" w:rsidP="00361BA8">
      <w:pPr>
        <w:pStyle w:val="af3"/>
        <w:numPr>
          <w:ilvl w:val="0"/>
          <w:numId w:val="1"/>
        </w:numPr>
        <w:adjustRightInd w:val="0"/>
        <w:snapToGrid w:val="0"/>
        <w:spacing w:line="360" w:lineRule="auto"/>
        <w:ind w:left="0" w:firstLineChars="150" w:firstLine="361"/>
        <w:rPr>
          <w:rFonts w:ascii="Times New Roman" w:eastAsia="黑体" w:hAnsi="Times New Roman"/>
          <w:b/>
          <w:bCs/>
          <w:kern w:val="0"/>
          <w:sz w:val="24"/>
          <w:szCs w:val="24"/>
        </w:rPr>
      </w:pPr>
      <w:r w:rsidRPr="0046790B">
        <w:rPr>
          <w:rFonts w:ascii="Times New Roman" w:eastAsia="黑体" w:hAnsi="Times New Roman"/>
          <w:b/>
          <w:bCs/>
          <w:kern w:val="0"/>
          <w:sz w:val="24"/>
          <w:szCs w:val="24"/>
        </w:rPr>
        <w:t>附录与声明</w:t>
      </w:r>
    </w:p>
    <w:p w14:paraId="4CF41D1B" w14:textId="1067A680" w:rsidR="004A5F92" w:rsidRPr="0046790B" w:rsidRDefault="004A5F92" w:rsidP="00361BA8">
      <w:pPr>
        <w:pStyle w:val="af3"/>
        <w:numPr>
          <w:ilvl w:val="1"/>
          <w:numId w:val="1"/>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46790B">
        <w:rPr>
          <w:rFonts w:ascii="Times New Roman" w:hAnsi="Times New Roman"/>
          <w:kern w:val="0"/>
          <w:sz w:val="24"/>
          <w:szCs w:val="24"/>
        </w:rPr>
        <w:t>知识产权声明</w:t>
      </w:r>
    </w:p>
    <w:p w14:paraId="3CD30B86" w14:textId="23FF9AB5" w:rsidR="004A5F92" w:rsidRPr="0046790B" w:rsidRDefault="004A5F92" w:rsidP="00361BA8">
      <w:pPr>
        <w:adjustRightInd w:val="0"/>
        <w:snapToGrid w:val="0"/>
        <w:spacing w:line="360" w:lineRule="auto"/>
        <w:ind w:firstLineChars="150" w:firstLine="360"/>
        <w:rPr>
          <w:rFonts w:ascii="Times New Roman" w:hAnsi="Times New Roman"/>
          <w:sz w:val="24"/>
          <w:szCs w:val="28"/>
        </w:rPr>
      </w:pPr>
      <w:r w:rsidRPr="0046790B">
        <w:rPr>
          <w:rFonts w:ascii="Times New Roman" w:hAnsi="Times New Roman"/>
          <w:sz w:val="24"/>
          <w:szCs w:val="28"/>
        </w:rPr>
        <w:t>本标准涉及</w:t>
      </w:r>
      <w:r w:rsidR="00433BB9" w:rsidRPr="0046790B">
        <w:rPr>
          <w:rFonts w:ascii="Times New Roman" w:hAnsi="Times New Roman"/>
          <w:sz w:val="24"/>
          <w:szCs w:val="28"/>
        </w:rPr>
        <w:t>2</w:t>
      </w:r>
      <w:r w:rsidR="00433BB9" w:rsidRPr="0046790B">
        <w:rPr>
          <w:rFonts w:ascii="Times New Roman" w:hAnsi="Times New Roman"/>
          <w:sz w:val="24"/>
          <w:szCs w:val="28"/>
        </w:rPr>
        <w:t>项软件著作权：</w:t>
      </w:r>
      <w:r w:rsidR="00433BB9" w:rsidRPr="0046790B">
        <w:rPr>
          <w:rFonts w:ascii="宋体" w:hAnsi="宋体" w:cs="Cambria Math"/>
          <w:sz w:val="24"/>
          <w:szCs w:val="28"/>
        </w:rPr>
        <w:t>①</w:t>
      </w:r>
      <w:r w:rsidR="00433BB9" w:rsidRPr="0046790B">
        <w:rPr>
          <w:rFonts w:ascii="Times New Roman" w:hAnsi="Times New Roman"/>
          <w:sz w:val="24"/>
          <w:szCs w:val="28"/>
        </w:rPr>
        <w:t>中国儿童</w:t>
      </w:r>
      <w:proofErr w:type="gramStart"/>
      <w:r w:rsidR="00433BB9" w:rsidRPr="0046790B">
        <w:rPr>
          <w:rFonts w:ascii="Times New Roman" w:hAnsi="Times New Roman"/>
          <w:sz w:val="24"/>
          <w:szCs w:val="28"/>
        </w:rPr>
        <w:t>青少年骨矿发育</w:t>
      </w:r>
      <w:proofErr w:type="gramEnd"/>
      <w:r w:rsidR="00433BB9" w:rsidRPr="0046790B">
        <w:rPr>
          <w:rFonts w:ascii="Times New Roman" w:hAnsi="Times New Roman"/>
          <w:sz w:val="24"/>
          <w:szCs w:val="28"/>
        </w:rPr>
        <w:t>评估系统</w:t>
      </w:r>
      <w:r w:rsidR="00433BB9" w:rsidRPr="0046790B">
        <w:rPr>
          <w:rFonts w:ascii="Times New Roman" w:hAnsi="Times New Roman"/>
          <w:sz w:val="24"/>
          <w:szCs w:val="28"/>
        </w:rPr>
        <w:t>V1.0</w:t>
      </w:r>
      <w:r w:rsidR="00433BB9" w:rsidRPr="0046790B">
        <w:rPr>
          <w:rFonts w:ascii="Times New Roman" w:hAnsi="Times New Roman"/>
          <w:sz w:val="24"/>
          <w:szCs w:val="28"/>
        </w:rPr>
        <w:t>，</w:t>
      </w:r>
      <w:proofErr w:type="gramStart"/>
      <w:r w:rsidR="00433BB9" w:rsidRPr="0046790B">
        <w:rPr>
          <w:rFonts w:ascii="Times New Roman" w:hAnsi="Times New Roman"/>
          <w:sz w:val="24"/>
          <w:szCs w:val="28"/>
        </w:rPr>
        <w:t>软著登字</w:t>
      </w:r>
      <w:proofErr w:type="gramEnd"/>
      <w:r w:rsidR="00433BB9" w:rsidRPr="0046790B">
        <w:rPr>
          <w:rFonts w:ascii="Times New Roman" w:hAnsi="Times New Roman"/>
          <w:sz w:val="24"/>
          <w:szCs w:val="28"/>
        </w:rPr>
        <w:t>第</w:t>
      </w:r>
      <w:r w:rsidR="00433BB9" w:rsidRPr="0046790B">
        <w:rPr>
          <w:rFonts w:ascii="Times New Roman" w:hAnsi="Times New Roman"/>
          <w:sz w:val="24"/>
          <w:szCs w:val="28"/>
        </w:rPr>
        <w:t>2231349</w:t>
      </w:r>
      <w:r w:rsidR="00433BB9" w:rsidRPr="0046790B">
        <w:rPr>
          <w:rFonts w:ascii="Times New Roman" w:hAnsi="Times New Roman"/>
          <w:sz w:val="24"/>
          <w:szCs w:val="28"/>
        </w:rPr>
        <w:t>号；</w:t>
      </w:r>
      <w:r w:rsidR="00433BB9" w:rsidRPr="0046790B">
        <w:rPr>
          <w:rFonts w:ascii="宋体" w:hAnsi="宋体" w:cs="Cambria Math"/>
          <w:sz w:val="24"/>
          <w:szCs w:val="28"/>
        </w:rPr>
        <w:t>②</w:t>
      </w:r>
      <w:r w:rsidR="00433BB9" w:rsidRPr="0046790B">
        <w:rPr>
          <w:rFonts w:ascii="Times New Roman" w:hAnsi="Times New Roman"/>
          <w:sz w:val="24"/>
          <w:szCs w:val="28"/>
        </w:rPr>
        <w:t>儿童青少年肌肉发育评估系统</w:t>
      </w:r>
      <w:r w:rsidR="00433BB9" w:rsidRPr="0046790B">
        <w:rPr>
          <w:rFonts w:ascii="Times New Roman" w:hAnsi="Times New Roman"/>
          <w:sz w:val="24"/>
          <w:szCs w:val="28"/>
        </w:rPr>
        <w:t>V1.0</w:t>
      </w:r>
      <w:r w:rsidR="00433BB9" w:rsidRPr="0046790B">
        <w:rPr>
          <w:rFonts w:ascii="Times New Roman" w:hAnsi="Times New Roman"/>
          <w:sz w:val="24"/>
          <w:szCs w:val="28"/>
        </w:rPr>
        <w:t>，</w:t>
      </w:r>
      <w:proofErr w:type="gramStart"/>
      <w:r w:rsidR="00433BB9" w:rsidRPr="0046790B">
        <w:rPr>
          <w:rFonts w:ascii="Times New Roman" w:hAnsi="Times New Roman"/>
          <w:sz w:val="24"/>
          <w:szCs w:val="28"/>
        </w:rPr>
        <w:t>软著登字</w:t>
      </w:r>
      <w:proofErr w:type="gramEnd"/>
      <w:r w:rsidR="00433BB9" w:rsidRPr="0046790B">
        <w:rPr>
          <w:rFonts w:ascii="Times New Roman" w:hAnsi="Times New Roman"/>
          <w:sz w:val="24"/>
          <w:szCs w:val="28"/>
        </w:rPr>
        <w:t>第</w:t>
      </w:r>
      <w:r w:rsidR="00433BB9" w:rsidRPr="0046790B">
        <w:rPr>
          <w:rFonts w:ascii="Times New Roman" w:hAnsi="Times New Roman"/>
          <w:sz w:val="24"/>
          <w:szCs w:val="28"/>
        </w:rPr>
        <w:t>4091239</w:t>
      </w:r>
      <w:r w:rsidR="00433BB9" w:rsidRPr="0046790B">
        <w:rPr>
          <w:rFonts w:ascii="Times New Roman" w:hAnsi="Times New Roman"/>
          <w:sz w:val="24"/>
          <w:szCs w:val="28"/>
        </w:rPr>
        <w:t>号</w:t>
      </w:r>
      <w:bookmarkStart w:id="45" w:name="_Hlk214879338"/>
      <w:r w:rsidR="00433BB9" w:rsidRPr="0046790B">
        <w:rPr>
          <w:rFonts w:ascii="Times New Roman" w:hAnsi="Times New Roman"/>
          <w:sz w:val="24"/>
          <w:szCs w:val="28"/>
        </w:rPr>
        <w:t>，不涉及专利问题</w:t>
      </w:r>
      <w:bookmarkEnd w:id="45"/>
      <w:r w:rsidRPr="0046790B">
        <w:rPr>
          <w:rFonts w:ascii="Times New Roman" w:hAnsi="Times New Roman"/>
          <w:sz w:val="24"/>
          <w:szCs w:val="28"/>
        </w:rPr>
        <w:t>。</w:t>
      </w:r>
    </w:p>
    <w:p w14:paraId="076DFB29" w14:textId="6334FD64" w:rsidR="004A5F92" w:rsidRPr="0046790B" w:rsidRDefault="004A5F92" w:rsidP="00361BA8">
      <w:pPr>
        <w:pStyle w:val="af3"/>
        <w:numPr>
          <w:ilvl w:val="1"/>
          <w:numId w:val="1"/>
        </w:numPr>
        <w:autoSpaceDE w:val="0"/>
        <w:autoSpaceDN w:val="0"/>
        <w:adjustRightInd w:val="0"/>
        <w:snapToGrid w:val="0"/>
        <w:spacing w:line="360" w:lineRule="auto"/>
        <w:ind w:left="0" w:firstLineChars="150" w:firstLine="360"/>
        <w:outlineLvl w:val="1"/>
        <w:rPr>
          <w:rFonts w:ascii="Times New Roman" w:hAnsi="Times New Roman"/>
          <w:kern w:val="0"/>
          <w:sz w:val="24"/>
          <w:szCs w:val="24"/>
        </w:rPr>
      </w:pPr>
      <w:r w:rsidRPr="0046790B">
        <w:rPr>
          <w:rFonts w:ascii="Times New Roman" w:hAnsi="Times New Roman"/>
          <w:kern w:val="0"/>
          <w:sz w:val="24"/>
          <w:szCs w:val="24"/>
        </w:rPr>
        <w:t>引用文献及支撑材料</w:t>
      </w:r>
    </w:p>
    <w:p w14:paraId="74A48F96"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Van Der Sluis IM, De Ridder MA, Boot AM, et al. Reference data for bone density and body composition measured with dual energy x ray absorptiometry in white children and young adults. Arch Dis Child, 2002, 87(4): 341-347.</w:t>
      </w:r>
    </w:p>
    <w:p w14:paraId="6825630D" w14:textId="77A08E33"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Writing Group for the ISCD Position Development Conference. Diagnosis of osteoporosis in men, premenopausal women, and children. J Clin </w:t>
      </w:r>
      <w:proofErr w:type="spellStart"/>
      <w:r w:rsidRPr="0046790B">
        <w:rPr>
          <w:rFonts w:ascii="Times New Roman" w:hAnsi="Times New Roman"/>
          <w:sz w:val="24"/>
          <w:szCs w:val="28"/>
        </w:rPr>
        <w:t>Densitom</w:t>
      </w:r>
      <w:proofErr w:type="spellEnd"/>
      <w:r w:rsidRPr="0046790B">
        <w:rPr>
          <w:rFonts w:ascii="Times New Roman" w:hAnsi="Times New Roman"/>
          <w:sz w:val="24"/>
          <w:szCs w:val="28"/>
        </w:rPr>
        <w:t>, 2004</w:t>
      </w:r>
      <w:r w:rsidR="00763605" w:rsidRPr="0046790B">
        <w:rPr>
          <w:rFonts w:ascii="Times New Roman" w:hAnsi="Times New Roman" w:hint="eastAsia"/>
          <w:sz w:val="24"/>
          <w:szCs w:val="28"/>
        </w:rPr>
        <w:t xml:space="preserve">, </w:t>
      </w:r>
      <w:r w:rsidRPr="0046790B">
        <w:rPr>
          <w:rFonts w:ascii="Times New Roman" w:hAnsi="Times New Roman"/>
          <w:sz w:val="24"/>
          <w:szCs w:val="28"/>
        </w:rPr>
        <w:t>7(1):17-26.</w:t>
      </w:r>
    </w:p>
    <w:p w14:paraId="7D55E9C6" w14:textId="7D6A4C84"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Borghi E, de Onis M, Garza C, et al. Construction of the World Health Organization child growth standards: selection of methods for attained growth curves. Stat Med, 2006</w:t>
      </w:r>
      <w:r w:rsidR="00763605" w:rsidRPr="0046790B">
        <w:rPr>
          <w:rFonts w:ascii="Times New Roman" w:hAnsi="Times New Roman" w:hint="eastAsia"/>
          <w:sz w:val="24"/>
          <w:szCs w:val="28"/>
        </w:rPr>
        <w:t xml:space="preserve">, </w:t>
      </w:r>
      <w:r w:rsidRPr="0046790B">
        <w:rPr>
          <w:rFonts w:ascii="Times New Roman" w:hAnsi="Times New Roman"/>
          <w:sz w:val="24"/>
          <w:szCs w:val="28"/>
        </w:rPr>
        <w:t>25(2):247-265.</w:t>
      </w:r>
    </w:p>
    <w:p w14:paraId="63F63B07" w14:textId="597FEE52"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Kelly TL, Wilson KE, </w:t>
      </w:r>
      <w:proofErr w:type="spellStart"/>
      <w:r w:rsidRPr="0046790B">
        <w:rPr>
          <w:rFonts w:ascii="Times New Roman" w:hAnsi="Times New Roman"/>
          <w:sz w:val="24"/>
          <w:szCs w:val="28"/>
        </w:rPr>
        <w:t>Heymsfield</w:t>
      </w:r>
      <w:proofErr w:type="spellEnd"/>
      <w:r w:rsidRPr="0046790B">
        <w:rPr>
          <w:rFonts w:ascii="Times New Roman" w:hAnsi="Times New Roman"/>
          <w:sz w:val="24"/>
          <w:szCs w:val="28"/>
        </w:rPr>
        <w:t xml:space="preserve"> SB. Dual Energy X-Ray Absorptiometry Body Composition Reference Values from NHANES. </w:t>
      </w:r>
      <w:proofErr w:type="spellStart"/>
      <w:r w:rsidRPr="0046790B">
        <w:rPr>
          <w:rFonts w:ascii="Times New Roman" w:hAnsi="Times New Roman"/>
          <w:sz w:val="24"/>
          <w:szCs w:val="28"/>
        </w:rPr>
        <w:t>PLoS</w:t>
      </w:r>
      <w:proofErr w:type="spellEnd"/>
      <w:r w:rsidRPr="0046790B">
        <w:rPr>
          <w:rFonts w:ascii="Times New Roman" w:hAnsi="Times New Roman"/>
          <w:sz w:val="24"/>
          <w:szCs w:val="28"/>
        </w:rPr>
        <w:t xml:space="preserve"> ONE, 2009</w:t>
      </w:r>
      <w:r w:rsidR="00763605" w:rsidRPr="0046790B">
        <w:rPr>
          <w:rFonts w:ascii="Times New Roman" w:hAnsi="Times New Roman" w:hint="eastAsia"/>
          <w:sz w:val="24"/>
          <w:szCs w:val="28"/>
        </w:rPr>
        <w:t xml:space="preserve">, </w:t>
      </w:r>
      <w:r w:rsidRPr="0046790B">
        <w:rPr>
          <w:rFonts w:ascii="Times New Roman" w:hAnsi="Times New Roman"/>
          <w:sz w:val="24"/>
          <w:szCs w:val="28"/>
        </w:rPr>
        <w:t>4(9</w:t>
      </w:r>
      <w:proofErr w:type="gramStart"/>
      <w:r w:rsidRPr="0046790B">
        <w:rPr>
          <w:rFonts w:ascii="Times New Roman" w:hAnsi="Times New Roman"/>
          <w:sz w:val="24"/>
          <w:szCs w:val="28"/>
        </w:rPr>
        <w:t>):e</w:t>
      </w:r>
      <w:proofErr w:type="gramEnd"/>
      <w:r w:rsidRPr="0046790B">
        <w:rPr>
          <w:rFonts w:ascii="Times New Roman" w:hAnsi="Times New Roman"/>
          <w:sz w:val="24"/>
          <w:szCs w:val="28"/>
        </w:rPr>
        <w:t>7038.</w:t>
      </w:r>
    </w:p>
    <w:p w14:paraId="78435D2C" w14:textId="17C9BC73"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Alwis G, Rosengren B, </w:t>
      </w:r>
      <w:proofErr w:type="spellStart"/>
      <w:r w:rsidRPr="0046790B">
        <w:rPr>
          <w:rFonts w:ascii="Times New Roman" w:hAnsi="Times New Roman"/>
          <w:sz w:val="24"/>
          <w:szCs w:val="28"/>
        </w:rPr>
        <w:t>Stenevi</w:t>
      </w:r>
      <w:proofErr w:type="spellEnd"/>
      <w:r w:rsidRPr="0046790B">
        <w:rPr>
          <w:rFonts w:ascii="Times New Roman" w:hAnsi="Times New Roman"/>
          <w:sz w:val="24"/>
          <w:szCs w:val="28"/>
        </w:rPr>
        <w:t xml:space="preserve">-Lundgren S, et al. Normative dual energy X-ray absorptiometry data in Swedish children and adolescents. Acta </w:t>
      </w:r>
      <w:proofErr w:type="spellStart"/>
      <w:r w:rsidRPr="0046790B">
        <w:rPr>
          <w:rFonts w:ascii="Times New Roman" w:hAnsi="Times New Roman"/>
          <w:sz w:val="24"/>
          <w:szCs w:val="28"/>
        </w:rPr>
        <w:t>Paediatr</w:t>
      </w:r>
      <w:proofErr w:type="spellEnd"/>
      <w:r w:rsidRPr="0046790B">
        <w:rPr>
          <w:rFonts w:ascii="Times New Roman" w:hAnsi="Times New Roman"/>
          <w:sz w:val="24"/>
          <w:szCs w:val="28"/>
        </w:rPr>
        <w:t>, 2010</w:t>
      </w:r>
      <w:r w:rsidR="00763605" w:rsidRPr="0046790B">
        <w:rPr>
          <w:rFonts w:ascii="Times New Roman" w:hAnsi="Times New Roman" w:hint="eastAsia"/>
          <w:sz w:val="24"/>
          <w:szCs w:val="28"/>
        </w:rPr>
        <w:t xml:space="preserve">, </w:t>
      </w:r>
      <w:r w:rsidRPr="0046790B">
        <w:rPr>
          <w:rFonts w:ascii="Times New Roman" w:hAnsi="Times New Roman"/>
          <w:sz w:val="24"/>
          <w:szCs w:val="28"/>
        </w:rPr>
        <w:t>99(7):1091-</w:t>
      </w:r>
      <w:r w:rsidR="007B2DB6" w:rsidRPr="0046790B">
        <w:rPr>
          <w:rFonts w:ascii="Times New Roman" w:hAnsi="Times New Roman" w:hint="eastAsia"/>
          <w:sz w:val="24"/>
          <w:szCs w:val="28"/>
        </w:rPr>
        <w:t>109</w:t>
      </w:r>
      <w:r w:rsidRPr="0046790B">
        <w:rPr>
          <w:rFonts w:ascii="Times New Roman" w:hAnsi="Times New Roman"/>
          <w:sz w:val="24"/>
          <w:szCs w:val="28"/>
        </w:rPr>
        <w:t>9.</w:t>
      </w:r>
    </w:p>
    <w:p w14:paraId="4B5A54D3"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Guo B, Xu Y, Gong J, et al. Age trends of bone mineral density and percentile curves in healthy Chinese children and adolescents. J Bone Miner Metab, 2013, 31(3): 304-314.</w:t>
      </w:r>
    </w:p>
    <w:p w14:paraId="6374F599" w14:textId="52E3148A"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lastRenderedPageBreak/>
        <w:t xml:space="preserve">Shepherd JA, Baim S, </w:t>
      </w:r>
      <w:proofErr w:type="spellStart"/>
      <w:r w:rsidRPr="0046790B">
        <w:rPr>
          <w:rFonts w:ascii="Times New Roman" w:hAnsi="Times New Roman"/>
          <w:sz w:val="24"/>
          <w:szCs w:val="28"/>
        </w:rPr>
        <w:t>Bilezikian</w:t>
      </w:r>
      <w:proofErr w:type="spellEnd"/>
      <w:r w:rsidRPr="0046790B">
        <w:rPr>
          <w:rFonts w:ascii="Times New Roman" w:hAnsi="Times New Roman"/>
          <w:sz w:val="24"/>
          <w:szCs w:val="28"/>
        </w:rPr>
        <w:t xml:space="preserve"> JP, et al. Executive summary of the 2013 International Society for Clinical Densitometry Position Development Conference on Body Composition. J Clin </w:t>
      </w:r>
      <w:proofErr w:type="spellStart"/>
      <w:r w:rsidRPr="0046790B">
        <w:rPr>
          <w:rFonts w:ascii="Times New Roman" w:hAnsi="Times New Roman"/>
          <w:sz w:val="24"/>
          <w:szCs w:val="28"/>
        </w:rPr>
        <w:t>Densitom</w:t>
      </w:r>
      <w:proofErr w:type="spellEnd"/>
      <w:r w:rsidRPr="0046790B">
        <w:rPr>
          <w:rFonts w:ascii="Times New Roman" w:hAnsi="Times New Roman"/>
          <w:sz w:val="24"/>
          <w:szCs w:val="28"/>
        </w:rPr>
        <w:t>, 2013</w:t>
      </w:r>
      <w:r w:rsidR="00763605" w:rsidRPr="0046790B">
        <w:rPr>
          <w:rFonts w:ascii="Times New Roman" w:hAnsi="Times New Roman" w:hint="eastAsia"/>
          <w:sz w:val="24"/>
          <w:szCs w:val="28"/>
        </w:rPr>
        <w:t xml:space="preserve">, </w:t>
      </w:r>
      <w:r w:rsidRPr="0046790B">
        <w:rPr>
          <w:rFonts w:ascii="Times New Roman" w:hAnsi="Times New Roman"/>
          <w:sz w:val="24"/>
          <w:szCs w:val="28"/>
        </w:rPr>
        <w:t>16(4):489-495.</w:t>
      </w:r>
    </w:p>
    <w:p w14:paraId="18FECB59" w14:textId="63F2BA86"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Gordon CM, Leonard MB, Zemel BS, et al. 2013 Pediatric Position Development Conference: executive summary and reflections. J Clin </w:t>
      </w:r>
      <w:proofErr w:type="spellStart"/>
      <w:r w:rsidRPr="0046790B">
        <w:rPr>
          <w:rFonts w:ascii="Times New Roman" w:hAnsi="Times New Roman"/>
          <w:sz w:val="24"/>
          <w:szCs w:val="28"/>
        </w:rPr>
        <w:t>Densitom</w:t>
      </w:r>
      <w:proofErr w:type="spellEnd"/>
      <w:r w:rsidRPr="0046790B">
        <w:rPr>
          <w:rFonts w:ascii="Times New Roman" w:hAnsi="Times New Roman"/>
          <w:sz w:val="24"/>
          <w:szCs w:val="28"/>
        </w:rPr>
        <w:t>, 2014</w:t>
      </w:r>
      <w:r w:rsidR="00763605" w:rsidRPr="0046790B">
        <w:rPr>
          <w:rFonts w:ascii="Times New Roman" w:hAnsi="Times New Roman" w:hint="eastAsia"/>
          <w:sz w:val="24"/>
          <w:szCs w:val="28"/>
        </w:rPr>
        <w:t xml:space="preserve">, </w:t>
      </w:r>
      <w:r w:rsidRPr="0046790B">
        <w:rPr>
          <w:rFonts w:ascii="Times New Roman" w:hAnsi="Times New Roman"/>
          <w:sz w:val="24"/>
          <w:szCs w:val="28"/>
        </w:rPr>
        <w:t>17(2):219-224.</w:t>
      </w:r>
    </w:p>
    <w:p w14:paraId="01CBC3DE"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Clark P, Denova-Gutierrez E, Ambrosi R, et al. Reference Values of Total Lean Mass, Appendicular Lean Mass, and Fat Mass Measured with Dual-Energy X-ray Absorptiometry in a Healthy Mexican Population. </w:t>
      </w:r>
      <w:proofErr w:type="spellStart"/>
      <w:r w:rsidRPr="0046790B">
        <w:rPr>
          <w:rFonts w:ascii="Times New Roman" w:hAnsi="Times New Roman"/>
          <w:sz w:val="24"/>
          <w:szCs w:val="28"/>
        </w:rPr>
        <w:t>Calcif</w:t>
      </w:r>
      <w:proofErr w:type="spellEnd"/>
      <w:r w:rsidRPr="0046790B">
        <w:rPr>
          <w:rFonts w:ascii="Times New Roman" w:hAnsi="Times New Roman"/>
          <w:sz w:val="24"/>
          <w:szCs w:val="28"/>
        </w:rPr>
        <w:t xml:space="preserve"> Tissue Int, 2016, 99(4): 381-392.</w:t>
      </w:r>
    </w:p>
    <w:p w14:paraId="0125C769" w14:textId="2C808B8E"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Guo B, Wu Q, Gong J, et al. Relationships between the lean mass index and bone mass and reference values of muscular status in healthy Chinese children and adolescents. J Bone Miner Metab, 2016</w:t>
      </w:r>
      <w:r w:rsidR="00763605" w:rsidRPr="0046790B">
        <w:rPr>
          <w:rFonts w:ascii="Times New Roman" w:hAnsi="Times New Roman" w:hint="eastAsia"/>
          <w:sz w:val="24"/>
          <w:szCs w:val="28"/>
        </w:rPr>
        <w:t xml:space="preserve">, </w:t>
      </w:r>
      <w:r w:rsidRPr="0046790B">
        <w:rPr>
          <w:rFonts w:ascii="Times New Roman" w:hAnsi="Times New Roman"/>
          <w:sz w:val="24"/>
          <w:szCs w:val="28"/>
        </w:rPr>
        <w:t>34(6):703-713.</w:t>
      </w:r>
    </w:p>
    <w:p w14:paraId="215FBD9F"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Kang MJ, Hong HS, Chung SJ, et al. Body composition and bone density reference data for Korean children, adolescents, and young adults according to age and sex: results of the 2009–2010 Korean National Health and Nutrition Examination Survey (KNHANES). J Bone Miner Metab, 2016, 34(4): 429-439.</w:t>
      </w:r>
    </w:p>
    <w:p w14:paraId="70FA4941"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Gómez-Campos R, </w:t>
      </w:r>
      <w:proofErr w:type="spellStart"/>
      <w:r w:rsidRPr="0046790B">
        <w:rPr>
          <w:rFonts w:ascii="Times New Roman" w:hAnsi="Times New Roman"/>
          <w:sz w:val="24"/>
          <w:szCs w:val="28"/>
        </w:rPr>
        <w:t>Andruske</w:t>
      </w:r>
      <w:proofErr w:type="spellEnd"/>
      <w:r w:rsidRPr="0046790B">
        <w:rPr>
          <w:rFonts w:ascii="Times New Roman" w:hAnsi="Times New Roman"/>
          <w:sz w:val="24"/>
          <w:szCs w:val="28"/>
        </w:rPr>
        <w:t xml:space="preserve"> CL, Arruda Md, et al. Proposed equations and reference values for calculating bone health in children and adolescent based on age and sex. </w:t>
      </w:r>
      <w:proofErr w:type="spellStart"/>
      <w:r w:rsidRPr="0046790B">
        <w:rPr>
          <w:rFonts w:ascii="Times New Roman" w:hAnsi="Times New Roman"/>
          <w:sz w:val="24"/>
          <w:szCs w:val="28"/>
        </w:rPr>
        <w:t>PLoS</w:t>
      </w:r>
      <w:proofErr w:type="spellEnd"/>
      <w:r w:rsidRPr="0046790B">
        <w:rPr>
          <w:rFonts w:ascii="Times New Roman" w:hAnsi="Times New Roman"/>
          <w:sz w:val="24"/>
          <w:szCs w:val="28"/>
        </w:rPr>
        <w:t xml:space="preserve"> ONE, 2017, 12(7): e0181918.</w:t>
      </w:r>
    </w:p>
    <w:p w14:paraId="4CD94121"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Crabtree NJ, Shaw NJ, Bishop NJ, et al. Amalgamated Reference Data for Size-Adjusted Bone Densitometry Measurements in 3598 Children and Young Adults-the ALPHABET Study. J Bone Miner Res, 2017, 32(1): 172-180.</w:t>
      </w:r>
    </w:p>
    <w:p w14:paraId="45A4709F"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Liu J, Wang L, Sun J, et al. Bone mineral density reference standards for Chinese children aged 3–18: cross-sectional results of the 2013–2015 China Child and Adolescent Cardiovascular Health (CCACH) Study. BMJ Open, 2017, 7(5): e014542.</w:t>
      </w:r>
    </w:p>
    <w:p w14:paraId="5081513D"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Marwaha RK, Garg MK, Bhadra K, et al. Lean Body Mass and Bone Health in Urban Adolescents </w:t>
      </w:r>
      <w:proofErr w:type="gramStart"/>
      <w:r w:rsidRPr="0046790B">
        <w:rPr>
          <w:rFonts w:ascii="Times New Roman" w:hAnsi="Times New Roman"/>
          <w:sz w:val="24"/>
          <w:szCs w:val="28"/>
        </w:rPr>
        <w:t>From</w:t>
      </w:r>
      <w:proofErr w:type="gramEnd"/>
      <w:r w:rsidRPr="0046790B">
        <w:rPr>
          <w:rFonts w:ascii="Times New Roman" w:hAnsi="Times New Roman"/>
          <w:sz w:val="24"/>
          <w:szCs w:val="28"/>
        </w:rPr>
        <w:t xml:space="preserve"> Northern India. Indian </w:t>
      </w:r>
      <w:proofErr w:type="spellStart"/>
      <w:r w:rsidRPr="0046790B">
        <w:rPr>
          <w:rFonts w:ascii="Times New Roman" w:hAnsi="Times New Roman"/>
          <w:sz w:val="24"/>
          <w:szCs w:val="28"/>
        </w:rPr>
        <w:t>Pediatr</w:t>
      </w:r>
      <w:proofErr w:type="spellEnd"/>
      <w:r w:rsidRPr="0046790B">
        <w:rPr>
          <w:rFonts w:ascii="Times New Roman" w:hAnsi="Times New Roman"/>
          <w:sz w:val="24"/>
          <w:szCs w:val="28"/>
        </w:rPr>
        <w:t>, 2017, 54(3): 193-198.</w:t>
      </w:r>
    </w:p>
    <w:p w14:paraId="0C1663F6" w14:textId="604828D0"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proofErr w:type="spellStart"/>
      <w:r w:rsidRPr="0046790B">
        <w:rPr>
          <w:rFonts w:ascii="Times New Roman" w:hAnsi="Times New Roman"/>
          <w:sz w:val="24"/>
          <w:szCs w:val="28"/>
        </w:rPr>
        <w:t>Jeddi</w:t>
      </w:r>
      <w:proofErr w:type="spellEnd"/>
      <w:r w:rsidRPr="0046790B">
        <w:rPr>
          <w:rFonts w:ascii="Times New Roman" w:hAnsi="Times New Roman"/>
          <w:sz w:val="24"/>
          <w:szCs w:val="28"/>
        </w:rPr>
        <w:t xml:space="preserve"> M, Bagheri Z, </w:t>
      </w:r>
      <w:proofErr w:type="spellStart"/>
      <w:r w:rsidRPr="0046790B">
        <w:rPr>
          <w:rFonts w:ascii="Times New Roman" w:hAnsi="Times New Roman"/>
          <w:sz w:val="24"/>
          <w:szCs w:val="28"/>
        </w:rPr>
        <w:t>Dabbaghmanesh</w:t>
      </w:r>
      <w:proofErr w:type="spellEnd"/>
      <w:r w:rsidRPr="0046790B">
        <w:rPr>
          <w:rFonts w:ascii="Times New Roman" w:hAnsi="Times New Roman"/>
          <w:sz w:val="24"/>
          <w:szCs w:val="28"/>
        </w:rPr>
        <w:t xml:space="preserve"> MH, et al. Revised reference curves of bone mineral density according to age and sex for Iranian children and adolescents. </w:t>
      </w:r>
      <w:r w:rsidR="00C626A4" w:rsidRPr="0046790B">
        <w:rPr>
          <w:rFonts w:ascii="Times New Roman" w:hAnsi="Times New Roman"/>
          <w:sz w:val="24"/>
          <w:szCs w:val="28"/>
        </w:rPr>
        <w:t xml:space="preserve">Arch </w:t>
      </w:r>
      <w:proofErr w:type="spellStart"/>
      <w:r w:rsidR="00C626A4" w:rsidRPr="0046790B">
        <w:rPr>
          <w:rFonts w:ascii="Times New Roman" w:hAnsi="Times New Roman"/>
          <w:sz w:val="24"/>
          <w:szCs w:val="28"/>
        </w:rPr>
        <w:t>Osteoporos</w:t>
      </w:r>
      <w:proofErr w:type="spellEnd"/>
      <w:r w:rsidRPr="0046790B">
        <w:rPr>
          <w:rFonts w:ascii="Times New Roman" w:hAnsi="Times New Roman"/>
          <w:sz w:val="24"/>
          <w:szCs w:val="28"/>
        </w:rPr>
        <w:t>, 2018, 13(1): 132.</w:t>
      </w:r>
    </w:p>
    <w:p w14:paraId="52057CD4"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lastRenderedPageBreak/>
        <w:t xml:space="preserve">Kindler JM, Lappe JM, Gilsanz V, et al. Lumbar Spine Bone Mineral Apparent Density in Children: Results </w:t>
      </w:r>
      <w:proofErr w:type="gramStart"/>
      <w:r w:rsidRPr="0046790B">
        <w:rPr>
          <w:rFonts w:ascii="Times New Roman" w:hAnsi="Times New Roman"/>
          <w:sz w:val="24"/>
          <w:szCs w:val="28"/>
        </w:rPr>
        <w:t>From</w:t>
      </w:r>
      <w:proofErr w:type="gramEnd"/>
      <w:r w:rsidRPr="0046790B">
        <w:rPr>
          <w:rFonts w:ascii="Times New Roman" w:hAnsi="Times New Roman"/>
          <w:sz w:val="24"/>
          <w:szCs w:val="28"/>
        </w:rPr>
        <w:t xml:space="preserve"> the Bone Mineral Density in Childhood Study. J Clin Endocrinol </w:t>
      </w:r>
      <w:proofErr w:type="spellStart"/>
      <w:r w:rsidRPr="0046790B">
        <w:rPr>
          <w:rFonts w:ascii="Times New Roman" w:hAnsi="Times New Roman"/>
          <w:sz w:val="24"/>
          <w:szCs w:val="28"/>
        </w:rPr>
        <w:t>Metab</w:t>
      </w:r>
      <w:proofErr w:type="spellEnd"/>
      <w:r w:rsidRPr="0046790B">
        <w:rPr>
          <w:rFonts w:ascii="Times New Roman" w:hAnsi="Times New Roman"/>
          <w:sz w:val="24"/>
          <w:szCs w:val="28"/>
        </w:rPr>
        <w:t>, 2019, 104(4): 1283-1292.</w:t>
      </w:r>
    </w:p>
    <w:p w14:paraId="3792AE27" w14:textId="36E09AE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Liu J, Yan Y, Xi B, et al. Skeletal muscle reference for Chinese children and adolescents. J Cachexia Sarcopenia Muscle, 2019</w:t>
      </w:r>
      <w:r w:rsidR="00C626A4" w:rsidRPr="0046790B">
        <w:rPr>
          <w:rFonts w:ascii="Times New Roman" w:hAnsi="Times New Roman"/>
          <w:sz w:val="24"/>
          <w:szCs w:val="28"/>
        </w:rPr>
        <w:t xml:space="preserve">, </w:t>
      </w:r>
      <w:r w:rsidRPr="0046790B">
        <w:rPr>
          <w:rFonts w:ascii="Times New Roman" w:hAnsi="Times New Roman"/>
          <w:sz w:val="24"/>
          <w:szCs w:val="28"/>
        </w:rPr>
        <w:t>10(1):155-164.</w:t>
      </w:r>
    </w:p>
    <w:p w14:paraId="112FDF8B" w14:textId="02D0649A"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Shuhart CR, Yeap SS, Anderson PA, et al. Executive Summary of the 2019 ISCD Position Development Conference on Monitoring Treatment, DXA Cross-calibration and Least Significant Change, Spinal Cord Injury, Peri-prosthetic and Orthopedic Bone Health, Transgender Medicine, and Pediatrics. J Clin </w:t>
      </w:r>
      <w:proofErr w:type="spellStart"/>
      <w:r w:rsidRPr="0046790B">
        <w:rPr>
          <w:rFonts w:ascii="Times New Roman" w:hAnsi="Times New Roman"/>
          <w:sz w:val="24"/>
          <w:szCs w:val="28"/>
        </w:rPr>
        <w:t>Densitom</w:t>
      </w:r>
      <w:proofErr w:type="spellEnd"/>
      <w:r w:rsidRPr="0046790B">
        <w:rPr>
          <w:rFonts w:ascii="Times New Roman" w:hAnsi="Times New Roman"/>
          <w:sz w:val="24"/>
          <w:szCs w:val="28"/>
        </w:rPr>
        <w:t>, 2019</w:t>
      </w:r>
      <w:r w:rsidR="00C626A4" w:rsidRPr="0046790B">
        <w:rPr>
          <w:rFonts w:ascii="Times New Roman" w:hAnsi="Times New Roman"/>
          <w:sz w:val="24"/>
          <w:szCs w:val="28"/>
        </w:rPr>
        <w:t xml:space="preserve">, </w:t>
      </w:r>
      <w:r w:rsidRPr="0046790B">
        <w:rPr>
          <w:rFonts w:ascii="Times New Roman" w:hAnsi="Times New Roman"/>
          <w:sz w:val="24"/>
          <w:szCs w:val="28"/>
        </w:rPr>
        <w:t>22(4):453-471.</w:t>
      </w:r>
    </w:p>
    <w:p w14:paraId="749F9502" w14:textId="292FF1B5"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proofErr w:type="spellStart"/>
      <w:r w:rsidRPr="0046790B">
        <w:rPr>
          <w:rFonts w:ascii="Times New Roman" w:hAnsi="Times New Roman"/>
          <w:sz w:val="24"/>
          <w:szCs w:val="28"/>
        </w:rPr>
        <w:t>Ofenheimer</w:t>
      </w:r>
      <w:proofErr w:type="spellEnd"/>
      <w:r w:rsidRPr="0046790B">
        <w:rPr>
          <w:rFonts w:ascii="Times New Roman" w:hAnsi="Times New Roman"/>
          <w:sz w:val="24"/>
          <w:szCs w:val="28"/>
        </w:rPr>
        <w:t xml:space="preserve"> A, Breyer-</w:t>
      </w:r>
      <w:proofErr w:type="spellStart"/>
      <w:r w:rsidRPr="0046790B">
        <w:rPr>
          <w:rFonts w:ascii="Times New Roman" w:hAnsi="Times New Roman"/>
          <w:sz w:val="24"/>
          <w:szCs w:val="28"/>
        </w:rPr>
        <w:t>Kohansal</w:t>
      </w:r>
      <w:proofErr w:type="spellEnd"/>
      <w:r w:rsidRPr="0046790B">
        <w:rPr>
          <w:rFonts w:ascii="Times New Roman" w:hAnsi="Times New Roman"/>
          <w:sz w:val="24"/>
          <w:szCs w:val="28"/>
        </w:rPr>
        <w:t xml:space="preserve"> R, Hartl S, et al. Reference charts for body composition parameters by dual-energy X-ray absorptiometry in European children and adolescents aged 6 to 18 years-Results from the Austrian LEAD (Lung, </w:t>
      </w:r>
      <w:proofErr w:type="spellStart"/>
      <w:r w:rsidRPr="0046790B">
        <w:rPr>
          <w:rFonts w:ascii="Times New Roman" w:hAnsi="Times New Roman"/>
          <w:sz w:val="24"/>
          <w:szCs w:val="28"/>
        </w:rPr>
        <w:t>hEart</w:t>
      </w:r>
      <w:proofErr w:type="spellEnd"/>
      <w:r w:rsidRPr="0046790B">
        <w:rPr>
          <w:rFonts w:ascii="Times New Roman" w:hAnsi="Times New Roman"/>
          <w:sz w:val="24"/>
          <w:szCs w:val="28"/>
        </w:rPr>
        <w:t xml:space="preserve">, </w:t>
      </w:r>
      <w:proofErr w:type="spellStart"/>
      <w:r w:rsidRPr="0046790B">
        <w:rPr>
          <w:rFonts w:ascii="Times New Roman" w:hAnsi="Times New Roman"/>
          <w:sz w:val="24"/>
          <w:szCs w:val="28"/>
        </w:rPr>
        <w:t>sociAl</w:t>
      </w:r>
      <w:proofErr w:type="spellEnd"/>
      <w:r w:rsidRPr="0046790B">
        <w:rPr>
          <w:rFonts w:ascii="Times New Roman" w:hAnsi="Times New Roman"/>
          <w:sz w:val="24"/>
          <w:szCs w:val="28"/>
        </w:rPr>
        <w:t xml:space="preserve">, </w:t>
      </w:r>
      <w:proofErr w:type="spellStart"/>
      <w:r w:rsidRPr="0046790B">
        <w:rPr>
          <w:rFonts w:ascii="Times New Roman" w:hAnsi="Times New Roman"/>
          <w:sz w:val="24"/>
          <w:szCs w:val="28"/>
        </w:rPr>
        <w:t>boDy</w:t>
      </w:r>
      <w:proofErr w:type="spellEnd"/>
      <w:r w:rsidRPr="0046790B">
        <w:rPr>
          <w:rFonts w:ascii="Times New Roman" w:hAnsi="Times New Roman"/>
          <w:sz w:val="24"/>
          <w:szCs w:val="28"/>
        </w:rPr>
        <w:t xml:space="preserve">) cohort. </w:t>
      </w:r>
      <w:proofErr w:type="spellStart"/>
      <w:r w:rsidRPr="0046790B">
        <w:rPr>
          <w:rFonts w:ascii="Times New Roman" w:hAnsi="Times New Roman"/>
          <w:sz w:val="24"/>
          <w:szCs w:val="28"/>
        </w:rPr>
        <w:t>Pediatr</w:t>
      </w:r>
      <w:proofErr w:type="spellEnd"/>
      <w:r w:rsidRPr="0046790B">
        <w:rPr>
          <w:rFonts w:ascii="Times New Roman" w:hAnsi="Times New Roman"/>
          <w:sz w:val="24"/>
          <w:szCs w:val="28"/>
        </w:rPr>
        <w:t xml:space="preserve"> </w:t>
      </w:r>
      <w:proofErr w:type="spellStart"/>
      <w:r w:rsidRPr="0046790B">
        <w:rPr>
          <w:rFonts w:ascii="Times New Roman" w:hAnsi="Times New Roman"/>
          <w:sz w:val="24"/>
          <w:szCs w:val="28"/>
        </w:rPr>
        <w:t>Obes</w:t>
      </w:r>
      <w:proofErr w:type="spellEnd"/>
      <w:r w:rsidRPr="0046790B">
        <w:rPr>
          <w:rFonts w:ascii="Times New Roman" w:hAnsi="Times New Roman"/>
          <w:sz w:val="24"/>
          <w:szCs w:val="28"/>
        </w:rPr>
        <w:t>, 2021</w:t>
      </w:r>
      <w:r w:rsidR="00C626A4" w:rsidRPr="0046790B">
        <w:rPr>
          <w:rFonts w:ascii="Times New Roman" w:hAnsi="Times New Roman"/>
          <w:sz w:val="24"/>
          <w:szCs w:val="28"/>
        </w:rPr>
        <w:t xml:space="preserve">, </w:t>
      </w:r>
      <w:r w:rsidRPr="0046790B">
        <w:rPr>
          <w:rFonts w:ascii="Times New Roman" w:hAnsi="Times New Roman"/>
          <w:sz w:val="24"/>
          <w:szCs w:val="28"/>
        </w:rPr>
        <w:t>16(1</w:t>
      </w:r>
      <w:proofErr w:type="gramStart"/>
      <w:r w:rsidRPr="0046790B">
        <w:rPr>
          <w:rFonts w:ascii="Times New Roman" w:hAnsi="Times New Roman"/>
          <w:sz w:val="24"/>
          <w:szCs w:val="28"/>
        </w:rPr>
        <w:t>):e</w:t>
      </w:r>
      <w:proofErr w:type="gramEnd"/>
      <w:r w:rsidRPr="0046790B">
        <w:rPr>
          <w:rFonts w:ascii="Times New Roman" w:hAnsi="Times New Roman"/>
          <w:sz w:val="24"/>
          <w:szCs w:val="28"/>
        </w:rPr>
        <w:t>12695.</w:t>
      </w:r>
    </w:p>
    <w:p w14:paraId="292472CD"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Lopez-Gonzalez D, Wells JC, Cortina-Borja M, et al. Reference values for bone mineral density in healthy Mexican children and adolescents. Bone, 2021, 142: 115734.</w:t>
      </w:r>
    </w:p>
    <w:p w14:paraId="7654ECB9" w14:textId="3D02E03F"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Donini LM, </w:t>
      </w:r>
      <w:proofErr w:type="spellStart"/>
      <w:r w:rsidRPr="0046790B">
        <w:rPr>
          <w:rFonts w:ascii="Times New Roman" w:hAnsi="Times New Roman"/>
          <w:sz w:val="24"/>
          <w:szCs w:val="28"/>
        </w:rPr>
        <w:t>Busetto</w:t>
      </w:r>
      <w:proofErr w:type="spellEnd"/>
      <w:r w:rsidRPr="0046790B">
        <w:rPr>
          <w:rFonts w:ascii="Times New Roman" w:hAnsi="Times New Roman"/>
          <w:sz w:val="24"/>
          <w:szCs w:val="28"/>
        </w:rPr>
        <w:t xml:space="preserve"> L, Bischoff SC, et al. Definition and diagnostic criteria for sarcopenic obesity: ESPEN and EASO consensus statement. Clin </w:t>
      </w:r>
      <w:proofErr w:type="spellStart"/>
      <w:r w:rsidRPr="0046790B">
        <w:rPr>
          <w:rFonts w:ascii="Times New Roman" w:hAnsi="Times New Roman"/>
          <w:sz w:val="24"/>
          <w:szCs w:val="28"/>
        </w:rPr>
        <w:t>Nutr</w:t>
      </w:r>
      <w:proofErr w:type="spellEnd"/>
      <w:r w:rsidRPr="0046790B">
        <w:rPr>
          <w:rFonts w:ascii="Times New Roman" w:hAnsi="Times New Roman"/>
          <w:sz w:val="24"/>
          <w:szCs w:val="28"/>
        </w:rPr>
        <w:t>, 2022</w:t>
      </w:r>
      <w:r w:rsidR="00C626A4" w:rsidRPr="0046790B">
        <w:rPr>
          <w:rFonts w:ascii="Times New Roman" w:hAnsi="Times New Roman"/>
          <w:sz w:val="24"/>
          <w:szCs w:val="28"/>
        </w:rPr>
        <w:t xml:space="preserve">, </w:t>
      </w:r>
      <w:r w:rsidRPr="0046790B">
        <w:rPr>
          <w:rFonts w:ascii="Times New Roman" w:hAnsi="Times New Roman"/>
          <w:sz w:val="24"/>
          <w:szCs w:val="28"/>
        </w:rPr>
        <w:t>41(4):990-1000.</w:t>
      </w:r>
    </w:p>
    <w:p w14:paraId="330A75A3"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Zemel BS, Shepherd JA, Grant SFA, et al. Reference ranges for body composition indices by dual energy X-ray absorptiometry from the Bone Mineral Density in Childhood Study Cohort. Am J Clin Nutr, 2023, 118(4): 792-803.</w:t>
      </w:r>
    </w:p>
    <w:p w14:paraId="334FAE94" w14:textId="77777777"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proofErr w:type="spellStart"/>
      <w:r w:rsidRPr="0046790B">
        <w:rPr>
          <w:rFonts w:ascii="Times New Roman" w:hAnsi="Times New Roman"/>
          <w:sz w:val="24"/>
          <w:szCs w:val="28"/>
        </w:rPr>
        <w:t>Prajantawanich</w:t>
      </w:r>
      <w:proofErr w:type="spellEnd"/>
      <w:r w:rsidRPr="0046790B">
        <w:rPr>
          <w:rFonts w:ascii="Times New Roman" w:hAnsi="Times New Roman"/>
          <w:sz w:val="24"/>
          <w:szCs w:val="28"/>
        </w:rPr>
        <w:t xml:space="preserve"> K, </w:t>
      </w:r>
      <w:proofErr w:type="spellStart"/>
      <w:r w:rsidRPr="0046790B">
        <w:rPr>
          <w:rFonts w:ascii="Times New Roman" w:hAnsi="Times New Roman"/>
          <w:sz w:val="24"/>
          <w:szCs w:val="28"/>
        </w:rPr>
        <w:t>Manpayak</w:t>
      </w:r>
      <w:proofErr w:type="spellEnd"/>
      <w:r w:rsidRPr="0046790B">
        <w:rPr>
          <w:rFonts w:ascii="Times New Roman" w:hAnsi="Times New Roman"/>
          <w:sz w:val="24"/>
          <w:szCs w:val="28"/>
        </w:rPr>
        <w:t xml:space="preserve"> T, </w:t>
      </w:r>
      <w:proofErr w:type="spellStart"/>
      <w:r w:rsidRPr="0046790B">
        <w:rPr>
          <w:rFonts w:ascii="Times New Roman" w:hAnsi="Times New Roman"/>
          <w:sz w:val="24"/>
          <w:szCs w:val="28"/>
        </w:rPr>
        <w:t>Pooliam</w:t>
      </w:r>
      <w:proofErr w:type="spellEnd"/>
      <w:r w:rsidRPr="0046790B">
        <w:rPr>
          <w:rFonts w:ascii="Times New Roman" w:hAnsi="Times New Roman"/>
          <w:sz w:val="24"/>
          <w:szCs w:val="28"/>
        </w:rPr>
        <w:t xml:space="preserve"> J, et al. Updated reference values for BMD and lean mass measured by DXA in Thai children. J Bone Miner Metab, 2024, 42(4): 728-740.</w:t>
      </w:r>
    </w:p>
    <w:p w14:paraId="12E93EBB" w14:textId="60C5FBE6"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Aging Biomarker Consortium; Huang N, Ge M, Liu X, et al. A framework of biomarkers for skeletal muscle aging: a consensus statement by the Aging Biomarker Consortium. Life Med, 2025</w:t>
      </w:r>
      <w:r w:rsidR="00C626A4" w:rsidRPr="0046790B">
        <w:rPr>
          <w:rFonts w:ascii="Times New Roman" w:hAnsi="Times New Roman"/>
          <w:sz w:val="24"/>
          <w:szCs w:val="28"/>
        </w:rPr>
        <w:t xml:space="preserve">, </w:t>
      </w:r>
      <w:r w:rsidRPr="0046790B">
        <w:rPr>
          <w:rFonts w:ascii="Times New Roman" w:hAnsi="Times New Roman"/>
          <w:sz w:val="24"/>
          <w:szCs w:val="28"/>
        </w:rPr>
        <w:t>3(6</w:t>
      </w:r>
      <w:proofErr w:type="gramStart"/>
      <w:r w:rsidRPr="0046790B">
        <w:rPr>
          <w:rFonts w:ascii="Times New Roman" w:hAnsi="Times New Roman"/>
          <w:sz w:val="24"/>
          <w:szCs w:val="28"/>
        </w:rPr>
        <w:t>):lnaf</w:t>
      </w:r>
      <w:proofErr w:type="gramEnd"/>
      <w:r w:rsidRPr="0046790B">
        <w:rPr>
          <w:rFonts w:ascii="Times New Roman" w:hAnsi="Times New Roman"/>
          <w:sz w:val="24"/>
          <w:szCs w:val="28"/>
        </w:rPr>
        <w:t>001.</w:t>
      </w:r>
    </w:p>
    <w:p w14:paraId="1918530B" w14:textId="0C86ABE8"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Khadilkar A, Oza C, </w:t>
      </w:r>
      <w:proofErr w:type="spellStart"/>
      <w:r w:rsidRPr="0046790B">
        <w:rPr>
          <w:rFonts w:ascii="Times New Roman" w:hAnsi="Times New Roman"/>
          <w:sz w:val="24"/>
          <w:szCs w:val="28"/>
        </w:rPr>
        <w:t>Sanwalka</w:t>
      </w:r>
      <w:proofErr w:type="spellEnd"/>
      <w:r w:rsidRPr="0046790B">
        <w:rPr>
          <w:rFonts w:ascii="Times New Roman" w:hAnsi="Times New Roman"/>
          <w:sz w:val="24"/>
          <w:szCs w:val="28"/>
        </w:rPr>
        <w:t xml:space="preserve"> N, et al. Reference Data for Lunar </w:t>
      </w:r>
      <w:proofErr w:type="spellStart"/>
      <w:r w:rsidRPr="0046790B">
        <w:rPr>
          <w:rFonts w:ascii="Times New Roman" w:hAnsi="Times New Roman"/>
          <w:sz w:val="24"/>
          <w:szCs w:val="28"/>
        </w:rPr>
        <w:t>iDXA</w:t>
      </w:r>
      <w:proofErr w:type="spellEnd"/>
      <w:r w:rsidRPr="0046790B">
        <w:rPr>
          <w:rFonts w:ascii="Times New Roman" w:hAnsi="Times New Roman"/>
          <w:sz w:val="24"/>
          <w:szCs w:val="28"/>
        </w:rPr>
        <w:t xml:space="preserve"> for the Assessment of Bone Health in Indian Children and Youth: A Cross-Sectional Study. Indian </w:t>
      </w:r>
      <w:proofErr w:type="spellStart"/>
      <w:r w:rsidRPr="0046790B">
        <w:rPr>
          <w:rFonts w:ascii="Times New Roman" w:hAnsi="Times New Roman"/>
          <w:sz w:val="24"/>
          <w:szCs w:val="28"/>
        </w:rPr>
        <w:t>Pediatr</w:t>
      </w:r>
      <w:proofErr w:type="spellEnd"/>
      <w:r w:rsidRPr="0046790B">
        <w:rPr>
          <w:rFonts w:ascii="Times New Roman" w:hAnsi="Times New Roman"/>
          <w:sz w:val="24"/>
          <w:szCs w:val="28"/>
        </w:rPr>
        <w:t>, 2025</w:t>
      </w:r>
      <w:r w:rsidR="00C626A4" w:rsidRPr="0046790B">
        <w:rPr>
          <w:rFonts w:ascii="Times New Roman" w:hAnsi="Times New Roman"/>
          <w:sz w:val="24"/>
          <w:szCs w:val="28"/>
        </w:rPr>
        <w:t xml:space="preserve">, </w:t>
      </w:r>
      <w:r w:rsidRPr="0046790B">
        <w:rPr>
          <w:rFonts w:ascii="Times New Roman" w:hAnsi="Times New Roman"/>
          <w:sz w:val="24"/>
          <w:szCs w:val="28"/>
        </w:rPr>
        <w:t>62(8):578-585.</w:t>
      </w:r>
    </w:p>
    <w:p w14:paraId="0339BBAD" w14:textId="10DB7262" w:rsidR="00454F3E" w:rsidRPr="0046790B" w:rsidRDefault="00454F3E" w:rsidP="00454F3E">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Saputra ST, Van Hulst A, Henderson M, et al. Development and Application of Children's Sex- and Age-Specific Fat-Mass and Muscle-Mass Reference Curves </w:t>
      </w:r>
      <w:proofErr w:type="gramStart"/>
      <w:r w:rsidRPr="0046790B">
        <w:rPr>
          <w:rFonts w:ascii="Times New Roman" w:hAnsi="Times New Roman"/>
          <w:sz w:val="24"/>
          <w:szCs w:val="28"/>
        </w:rPr>
        <w:lastRenderedPageBreak/>
        <w:t>From</w:t>
      </w:r>
      <w:proofErr w:type="gramEnd"/>
      <w:r w:rsidRPr="0046790B">
        <w:rPr>
          <w:rFonts w:ascii="Times New Roman" w:hAnsi="Times New Roman"/>
          <w:sz w:val="24"/>
          <w:szCs w:val="28"/>
        </w:rPr>
        <w:t xml:space="preserve"> Dual-Energy X-ray Absorptiometry Data for Predicting Cardiometabolic Risk. </w:t>
      </w:r>
      <w:proofErr w:type="spellStart"/>
      <w:r w:rsidRPr="0046790B">
        <w:rPr>
          <w:rFonts w:ascii="Times New Roman" w:hAnsi="Times New Roman"/>
          <w:sz w:val="24"/>
          <w:szCs w:val="28"/>
        </w:rPr>
        <w:t>Pediatr</w:t>
      </w:r>
      <w:proofErr w:type="spellEnd"/>
      <w:r w:rsidRPr="0046790B">
        <w:rPr>
          <w:rFonts w:ascii="Times New Roman" w:hAnsi="Times New Roman"/>
          <w:sz w:val="24"/>
          <w:szCs w:val="28"/>
        </w:rPr>
        <w:t xml:space="preserve"> </w:t>
      </w:r>
      <w:proofErr w:type="spellStart"/>
      <w:r w:rsidRPr="0046790B">
        <w:rPr>
          <w:rFonts w:ascii="Times New Roman" w:hAnsi="Times New Roman"/>
          <w:sz w:val="24"/>
          <w:szCs w:val="28"/>
        </w:rPr>
        <w:t>Obes</w:t>
      </w:r>
      <w:proofErr w:type="spellEnd"/>
      <w:r w:rsidRPr="0046790B">
        <w:rPr>
          <w:rFonts w:ascii="Times New Roman" w:hAnsi="Times New Roman"/>
          <w:sz w:val="24"/>
          <w:szCs w:val="28"/>
        </w:rPr>
        <w:t>, 2025, 20: e70051</w:t>
      </w:r>
      <w:r w:rsidR="00CE142A" w:rsidRPr="0046790B">
        <w:rPr>
          <w:rFonts w:ascii="Times New Roman" w:hAnsi="Times New Roman" w:hint="eastAsia"/>
          <w:sz w:val="24"/>
          <w:szCs w:val="28"/>
        </w:rPr>
        <w:t>.</w:t>
      </w:r>
    </w:p>
    <w:p w14:paraId="6A140AEF" w14:textId="31B27D2D" w:rsidR="00CE142A"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hint="eastAsia"/>
          <w:sz w:val="24"/>
          <w:szCs w:val="28"/>
        </w:rPr>
        <w:t>中国营养学会</w:t>
      </w:r>
      <w:r w:rsidRPr="0046790B">
        <w:rPr>
          <w:rFonts w:ascii="Times New Roman" w:hAnsi="Times New Roman" w:hint="eastAsia"/>
          <w:sz w:val="24"/>
          <w:szCs w:val="28"/>
        </w:rPr>
        <w:t>.</w:t>
      </w:r>
      <w:r w:rsidRPr="0046790B">
        <w:rPr>
          <w:rFonts w:ascii="Times New Roman" w:hAnsi="Times New Roman" w:hint="eastAsia"/>
          <w:sz w:val="24"/>
          <w:szCs w:val="28"/>
        </w:rPr>
        <w:t>中国居民膳食营养素参考摄入量（</w:t>
      </w:r>
      <w:r w:rsidRPr="0046790B">
        <w:rPr>
          <w:rFonts w:ascii="Times New Roman" w:hAnsi="Times New Roman" w:hint="eastAsia"/>
          <w:sz w:val="24"/>
          <w:szCs w:val="28"/>
        </w:rPr>
        <w:t xml:space="preserve">2023 </w:t>
      </w:r>
      <w:r w:rsidRPr="0046790B">
        <w:rPr>
          <w:rFonts w:ascii="Times New Roman" w:hAnsi="Times New Roman" w:hint="eastAsia"/>
          <w:sz w:val="24"/>
          <w:szCs w:val="28"/>
        </w:rPr>
        <w:t>版）</w:t>
      </w:r>
      <w:r w:rsidRPr="0046790B">
        <w:rPr>
          <w:rFonts w:ascii="Times New Roman" w:hAnsi="Times New Roman" w:hint="eastAsia"/>
          <w:sz w:val="24"/>
          <w:szCs w:val="28"/>
        </w:rPr>
        <w:t xml:space="preserve">. </w:t>
      </w:r>
      <w:r w:rsidRPr="0046790B">
        <w:rPr>
          <w:rFonts w:ascii="Times New Roman" w:hAnsi="Times New Roman" w:hint="eastAsia"/>
          <w:sz w:val="24"/>
          <w:szCs w:val="28"/>
        </w:rPr>
        <w:t>北京：人民卫生出版社</w:t>
      </w:r>
      <w:r w:rsidRPr="0046790B">
        <w:rPr>
          <w:rFonts w:ascii="Times New Roman" w:hAnsi="Times New Roman" w:hint="eastAsia"/>
          <w:sz w:val="24"/>
          <w:szCs w:val="28"/>
        </w:rPr>
        <w:t>,</w:t>
      </w:r>
      <w:r w:rsidR="00C626A4" w:rsidRPr="0046790B">
        <w:rPr>
          <w:rFonts w:ascii="Times New Roman" w:hAnsi="Times New Roman" w:hint="eastAsia"/>
          <w:sz w:val="24"/>
          <w:szCs w:val="28"/>
        </w:rPr>
        <w:t xml:space="preserve"> </w:t>
      </w:r>
      <w:r w:rsidRPr="0046790B">
        <w:rPr>
          <w:rFonts w:ascii="Times New Roman" w:hAnsi="Times New Roman" w:hint="eastAsia"/>
          <w:sz w:val="24"/>
          <w:szCs w:val="28"/>
        </w:rPr>
        <w:t>2023:200-204.</w:t>
      </w:r>
    </w:p>
    <w:p w14:paraId="21BE3427" w14:textId="3FA17FD9"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Song C, Zhu M, Zheng R, </w:t>
      </w:r>
      <w:r w:rsidRPr="0046790B">
        <w:rPr>
          <w:rFonts w:ascii="Times New Roman" w:hAnsi="Times New Roman" w:hint="eastAsia"/>
          <w:sz w:val="24"/>
          <w:szCs w:val="28"/>
        </w:rPr>
        <w:t>et al</w:t>
      </w:r>
      <w:r w:rsidRPr="0046790B">
        <w:rPr>
          <w:rFonts w:ascii="Times New Roman" w:hAnsi="Times New Roman"/>
          <w:sz w:val="24"/>
          <w:szCs w:val="28"/>
        </w:rPr>
        <w:t>. Analysis of bone mass and its relationship with body composition in school-aged children and adolescents based on stage of puberty and site specificity: A retrospective case-control study. Medicine (Baltimore)</w:t>
      </w:r>
      <w:r w:rsidR="00C626A4" w:rsidRPr="0046790B">
        <w:rPr>
          <w:rFonts w:ascii="Times New Roman" w:hAnsi="Times New Roman"/>
          <w:sz w:val="24"/>
          <w:szCs w:val="28"/>
        </w:rPr>
        <w:t xml:space="preserve">, </w:t>
      </w:r>
      <w:r w:rsidRPr="0046790B">
        <w:rPr>
          <w:rFonts w:ascii="Times New Roman" w:hAnsi="Times New Roman"/>
          <w:sz w:val="24"/>
          <w:szCs w:val="28"/>
        </w:rPr>
        <w:t>2019</w:t>
      </w:r>
      <w:r w:rsidR="00C626A4" w:rsidRPr="0046790B">
        <w:rPr>
          <w:rFonts w:ascii="Times New Roman" w:hAnsi="Times New Roman"/>
          <w:sz w:val="24"/>
          <w:szCs w:val="28"/>
        </w:rPr>
        <w:t xml:space="preserve">, </w:t>
      </w:r>
      <w:r w:rsidRPr="0046790B">
        <w:rPr>
          <w:rFonts w:ascii="Times New Roman" w:hAnsi="Times New Roman"/>
          <w:sz w:val="24"/>
          <w:szCs w:val="28"/>
        </w:rPr>
        <w:t>98(8</w:t>
      </w:r>
      <w:proofErr w:type="gramStart"/>
      <w:r w:rsidRPr="0046790B">
        <w:rPr>
          <w:rFonts w:ascii="Times New Roman" w:hAnsi="Times New Roman"/>
          <w:sz w:val="24"/>
          <w:szCs w:val="28"/>
        </w:rPr>
        <w:t>):e</w:t>
      </w:r>
      <w:proofErr w:type="gramEnd"/>
      <w:r w:rsidRPr="0046790B">
        <w:rPr>
          <w:rFonts w:ascii="Times New Roman" w:hAnsi="Times New Roman"/>
          <w:sz w:val="24"/>
          <w:szCs w:val="28"/>
        </w:rPr>
        <w:t>14005.</w:t>
      </w:r>
    </w:p>
    <w:p w14:paraId="44A81A47" w14:textId="0C4DBFAD"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Chen F, Wei Q, Xu D, </w:t>
      </w:r>
      <w:r w:rsidRPr="0046790B">
        <w:rPr>
          <w:rFonts w:ascii="Times New Roman" w:hAnsi="Times New Roman" w:hint="eastAsia"/>
          <w:sz w:val="24"/>
          <w:szCs w:val="28"/>
        </w:rPr>
        <w:t>et al</w:t>
      </w:r>
      <w:r w:rsidRPr="0046790B">
        <w:rPr>
          <w:rFonts w:ascii="Times New Roman" w:hAnsi="Times New Roman"/>
          <w:sz w:val="24"/>
          <w:szCs w:val="28"/>
        </w:rPr>
        <w:t xml:space="preserve">. The associations of gut microbiota and fecal short-chain fatty acids with bone mass were largely mediated by weight status: a cross-sectional study. </w:t>
      </w:r>
      <w:proofErr w:type="spellStart"/>
      <w:r w:rsidRPr="0046790B">
        <w:rPr>
          <w:rFonts w:ascii="Times New Roman" w:hAnsi="Times New Roman"/>
          <w:sz w:val="24"/>
          <w:szCs w:val="28"/>
        </w:rPr>
        <w:t>Eur</w:t>
      </w:r>
      <w:proofErr w:type="spellEnd"/>
      <w:r w:rsidRPr="0046790B">
        <w:rPr>
          <w:rFonts w:ascii="Times New Roman" w:hAnsi="Times New Roman"/>
          <w:sz w:val="24"/>
          <w:szCs w:val="28"/>
        </w:rPr>
        <w:t xml:space="preserve"> J Nutr</w:t>
      </w:r>
      <w:r w:rsidR="00C626A4" w:rsidRPr="0046790B">
        <w:rPr>
          <w:rFonts w:ascii="Times New Roman" w:hAnsi="Times New Roman"/>
          <w:sz w:val="24"/>
          <w:szCs w:val="28"/>
        </w:rPr>
        <w:t xml:space="preserve">, </w:t>
      </w:r>
      <w:r w:rsidRPr="0046790B">
        <w:rPr>
          <w:rFonts w:ascii="Times New Roman" w:hAnsi="Times New Roman"/>
          <w:sz w:val="24"/>
          <w:szCs w:val="28"/>
        </w:rPr>
        <w:t>2021</w:t>
      </w:r>
      <w:r w:rsidR="00C626A4" w:rsidRPr="0046790B">
        <w:rPr>
          <w:rFonts w:ascii="Times New Roman" w:hAnsi="Times New Roman"/>
          <w:sz w:val="24"/>
          <w:szCs w:val="28"/>
        </w:rPr>
        <w:t xml:space="preserve">, </w:t>
      </w:r>
      <w:r w:rsidRPr="0046790B">
        <w:rPr>
          <w:rFonts w:ascii="Times New Roman" w:hAnsi="Times New Roman"/>
          <w:sz w:val="24"/>
          <w:szCs w:val="28"/>
        </w:rPr>
        <w:t xml:space="preserve">60(8):4505-4517. </w:t>
      </w:r>
    </w:p>
    <w:p w14:paraId="35320C7C" w14:textId="0657EA42"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Liang R, Zhu H, Cao X, </w:t>
      </w:r>
      <w:r w:rsidRPr="0046790B">
        <w:rPr>
          <w:rFonts w:ascii="Times New Roman" w:hAnsi="Times New Roman" w:hint="eastAsia"/>
          <w:sz w:val="24"/>
          <w:szCs w:val="28"/>
        </w:rPr>
        <w:t>et al</w:t>
      </w:r>
      <w:r w:rsidRPr="0046790B">
        <w:rPr>
          <w:rFonts w:ascii="Times New Roman" w:hAnsi="Times New Roman"/>
          <w:sz w:val="24"/>
          <w:szCs w:val="28"/>
        </w:rPr>
        <w:t>. Insufficient Muscle Development Level Associated with Serum Zinc, Manganese and Cobalt Levels in Children Aged 6 to 9 Years in Shenzhen, China. Biol Trace Elem Res</w:t>
      </w:r>
      <w:r w:rsidR="00C626A4" w:rsidRPr="0046790B">
        <w:rPr>
          <w:rFonts w:ascii="Times New Roman" w:hAnsi="Times New Roman"/>
          <w:sz w:val="24"/>
          <w:szCs w:val="28"/>
        </w:rPr>
        <w:t xml:space="preserve">, </w:t>
      </w:r>
      <w:r w:rsidRPr="0046790B">
        <w:rPr>
          <w:rFonts w:ascii="Times New Roman" w:hAnsi="Times New Roman"/>
          <w:sz w:val="24"/>
          <w:szCs w:val="28"/>
        </w:rPr>
        <w:t>2025</w:t>
      </w:r>
      <w:r w:rsidR="00C626A4" w:rsidRPr="0046790B">
        <w:rPr>
          <w:rFonts w:ascii="Times New Roman" w:hAnsi="Times New Roman"/>
          <w:sz w:val="24"/>
          <w:szCs w:val="28"/>
        </w:rPr>
        <w:t xml:space="preserve">, </w:t>
      </w:r>
      <w:r w:rsidRPr="0046790B">
        <w:rPr>
          <w:rFonts w:ascii="Times New Roman" w:hAnsi="Times New Roman"/>
          <w:sz w:val="24"/>
          <w:szCs w:val="28"/>
        </w:rPr>
        <w:t xml:space="preserve">203(7):3665-3677. </w:t>
      </w:r>
    </w:p>
    <w:p w14:paraId="00F3248F" w14:textId="4BA0D9D6"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Mao X, Jin X, Hu Y, </w:t>
      </w:r>
      <w:r w:rsidRPr="0046790B">
        <w:rPr>
          <w:rFonts w:ascii="Times New Roman" w:hAnsi="Times New Roman" w:hint="eastAsia"/>
          <w:sz w:val="24"/>
          <w:szCs w:val="28"/>
        </w:rPr>
        <w:t>et al</w:t>
      </w:r>
      <w:r w:rsidRPr="0046790B">
        <w:rPr>
          <w:rFonts w:ascii="Times New Roman" w:hAnsi="Times New Roman"/>
          <w:sz w:val="24"/>
          <w:szCs w:val="28"/>
        </w:rPr>
        <w:t xml:space="preserve">. Relationship between blood lipids and bone mineral density in healthy preschoolers: a 12-month cohort study. J Pediatr Endocrinol </w:t>
      </w:r>
      <w:proofErr w:type="spellStart"/>
      <w:r w:rsidRPr="0046790B">
        <w:rPr>
          <w:rFonts w:ascii="Times New Roman" w:hAnsi="Times New Roman"/>
          <w:sz w:val="24"/>
          <w:szCs w:val="28"/>
        </w:rPr>
        <w:t>Metab</w:t>
      </w:r>
      <w:proofErr w:type="spellEnd"/>
      <w:r w:rsidR="00C626A4" w:rsidRPr="0046790B">
        <w:rPr>
          <w:rFonts w:ascii="Times New Roman" w:hAnsi="Times New Roman"/>
          <w:sz w:val="24"/>
          <w:szCs w:val="28"/>
        </w:rPr>
        <w:t xml:space="preserve">, </w:t>
      </w:r>
      <w:r w:rsidRPr="0046790B">
        <w:rPr>
          <w:rFonts w:ascii="Times New Roman" w:hAnsi="Times New Roman"/>
          <w:sz w:val="24"/>
          <w:szCs w:val="28"/>
        </w:rPr>
        <w:t>2025</w:t>
      </w:r>
      <w:r w:rsidR="00C626A4" w:rsidRPr="0046790B">
        <w:rPr>
          <w:rFonts w:ascii="Times New Roman" w:hAnsi="Times New Roman"/>
          <w:sz w:val="24"/>
          <w:szCs w:val="28"/>
        </w:rPr>
        <w:t xml:space="preserve">, </w:t>
      </w:r>
      <w:r w:rsidRPr="0046790B">
        <w:rPr>
          <w:rFonts w:ascii="Times New Roman" w:hAnsi="Times New Roman"/>
          <w:sz w:val="24"/>
          <w:szCs w:val="28"/>
        </w:rPr>
        <w:t xml:space="preserve">38(7):743-752. </w:t>
      </w:r>
    </w:p>
    <w:p w14:paraId="3FB81F41" w14:textId="30015E06"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Peng X, Qu Y, Li X, </w:t>
      </w:r>
      <w:r w:rsidRPr="0046790B">
        <w:rPr>
          <w:rFonts w:ascii="Times New Roman" w:hAnsi="Times New Roman" w:hint="eastAsia"/>
          <w:sz w:val="24"/>
          <w:szCs w:val="28"/>
        </w:rPr>
        <w:t>et al</w:t>
      </w:r>
      <w:r w:rsidRPr="0046790B">
        <w:rPr>
          <w:rFonts w:ascii="Times New Roman" w:hAnsi="Times New Roman"/>
          <w:sz w:val="24"/>
          <w:szCs w:val="28"/>
        </w:rPr>
        <w:t xml:space="preserve">. Bone mineral density and its influencing factors in Chinese children with spinal muscular atrophy types 2 and 3. BMC </w:t>
      </w:r>
      <w:proofErr w:type="spellStart"/>
      <w:r w:rsidRPr="0046790B">
        <w:rPr>
          <w:rFonts w:ascii="Times New Roman" w:hAnsi="Times New Roman"/>
          <w:sz w:val="24"/>
          <w:szCs w:val="28"/>
        </w:rPr>
        <w:t>Musculoskelet</w:t>
      </w:r>
      <w:proofErr w:type="spellEnd"/>
      <w:r w:rsidRPr="0046790B">
        <w:rPr>
          <w:rFonts w:ascii="Times New Roman" w:hAnsi="Times New Roman"/>
          <w:sz w:val="24"/>
          <w:szCs w:val="28"/>
        </w:rPr>
        <w:t xml:space="preserve"> </w:t>
      </w:r>
      <w:proofErr w:type="spellStart"/>
      <w:r w:rsidRPr="0046790B">
        <w:rPr>
          <w:rFonts w:ascii="Times New Roman" w:hAnsi="Times New Roman"/>
          <w:sz w:val="24"/>
          <w:szCs w:val="28"/>
        </w:rPr>
        <w:t>Disord</w:t>
      </w:r>
      <w:proofErr w:type="spellEnd"/>
      <w:r w:rsidR="00C626A4" w:rsidRPr="0046790B">
        <w:rPr>
          <w:rFonts w:ascii="Times New Roman" w:hAnsi="Times New Roman"/>
          <w:sz w:val="24"/>
          <w:szCs w:val="28"/>
        </w:rPr>
        <w:t xml:space="preserve">, </w:t>
      </w:r>
      <w:r w:rsidRPr="0046790B">
        <w:rPr>
          <w:rFonts w:ascii="Times New Roman" w:hAnsi="Times New Roman"/>
          <w:sz w:val="24"/>
          <w:szCs w:val="28"/>
        </w:rPr>
        <w:t>2021</w:t>
      </w:r>
      <w:r w:rsidR="00C626A4" w:rsidRPr="0046790B">
        <w:rPr>
          <w:rFonts w:ascii="Times New Roman" w:hAnsi="Times New Roman"/>
          <w:sz w:val="24"/>
          <w:szCs w:val="28"/>
        </w:rPr>
        <w:t xml:space="preserve">, </w:t>
      </w:r>
      <w:r w:rsidRPr="0046790B">
        <w:rPr>
          <w:rFonts w:ascii="Times New Roman" w:hAnsi="Times New Roman"/>
          <w:sz w:val="24"/>
          <w:szCs w:val="28"/>
        </w:rPr>
        <w:t>22(1):729.</w:t>
      </w:r>
    </w:p>
    <w:p w14:paraId="248DBE67" w14:textId="2AE89C90"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Feng Y, Wei J, Yao M,</w:t>
      </w:r>
      <w:r w:rsidRPr="0046790B">
        <w:rPr>
          <w:rFonts w:ascii="Times New Roman" w:hAnsi="Times New Roman" w:hint="eastAsia"/>
          <w:sz w:val="24"/>
          <w:szCs w:val="28"/>
        </w:rPr>
        <w:t xml:space="preserve"> et al</w:t>
      </w:r>
      <w:r w:rsidRPr="0046790B">
        <w:rPr>
          <w:rFonts w:ascii="Times New Roman" w:hAnsi="Times New Roman"/>
          <w:sz w:val="24"/>
          <w:szCs w:val="28"/>
        </w:rPr>
        <w:t>. Nutritional and lipid profile status of children with spinal muscular atrophy in China: A retrospective case-control study. Chin Med J (Engl</w:t>
      </w:r>
      <w:proofErr w:type="gramStart"/>
      <w:r w:rsidRPr="0046790B">
        <w:rPr>
          <w:rFonts w:ascii="Times New Roman" w:hAnsi="Times New Roman"/>
          <w:sz w:val="24"/>
          <w:szCs w:val="28"/>
        </w:rPr>
        <w:t>)</w:t>
      </w:r>
      <w:r w:rsidR="00C626A4" w:rsidRPr="0046790B">
        <w:rPr>
          <w:rFonts w:ascii="Times New Roman" w:hAnsi="Times New Roman"/>
          <w:sz w:val="24"/>
          <w:szCs w:val="28"/>
        </w:rPr>
        <w:t xml:space="preserve"> ,</w:t>
      </w:r>
      <w:proofErr w:type="gramEnd"/>
      <w:r w:rsidR="00C626A4" w:rsidRPr="0046790B">
        <w:rPr>
          <w:rFonts w:ascii="Times New Roman" w:hAnsi="Times New Roman"/>
          <w:sz w:val="24"/>
          <w:szCs w:val="28"/>
        </w:rPr>
        <w:t xml:space="preserve"> </w:t>
      </w:r>
      <w:r w:rsidRPr="0046790B">
        <w:rPr>
          <w:rFonts w:ascii="Times New Roman" w:hAnsi="Times New Roman"/>
          <w:sz w:val="24"/>
          <w:szCs w:val="28"/>
        </w:rPr>
        <w:t>2024</w:t>
      </w:r>
      <w:r w:rsidR="00C626A4" w:rsidRPr="0046790B">
        <w:rPr>
          <w:rFonts w:ascii="Times New Roman" w:hAnsi="Times New Roman"/>
          <w:sz w:val="24"/>
          <w:szCs w:val="28"/>
        </w:rPr>
        <w:t xml:space="preserve">, </w:t>
      </w:r>
      <w:r w:rsidRPr="0046790B">
        <w:rPr>
          <w:rFonts w:ascii="Times New Roman" w:hAnsi="Times New Roman"/>
          <w:sz w:val="24"/>
          <w:szCs w:val="28"/>
        </w:rPr>
        <w:t xml:space="preserve">137(10):1243-1245. </w:t>
      </w:r>
    </w:p>
    <w:p w14:paraId="5C49E165" w14:textId="17ACD26B" w:rsidR="00316489" w:rsidRPr="0046790B" w:rsidRDefault="00316489"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Wang CH, Huang YN, Liao WL, </w:t>
      </w:r>
      <w:r w:rsidRPr="0046790B">
        <w:rPr>
          <w:rFonts w:ascii="Times New Roman" w:hAnsi="Times New Roman" w:hint="eastAsia"/>
          <w:sz w:val="24"/>
          <w:szCs w:val="28"/>
        </w:rPr>
        <w:t>et al</w:t>
      </w:r>
      <w:r w:rsidRPr="0046790B">
        <w:rPr>
          <w:rFonts w:ascii="Times New Roman" w:hAnsi="Times New Roman"/>
          <w:sz w:val="24"/>
          <w:szCs w:val="28"/>
        </w:rPr>
        <w:t>. GBA1 as a risk gene for osteoporosis in the specific populations and its role in the development of Gaucher disease. Orphanet J Rare Dis</w:t>
      </w:r>
      <w:r w:rsidR="00C626A4" w:rsidRPr="0046790B">
        <w:rPr>
          <w:rFonts w:ascii="Times New Roman" w:hAnsi="Times New Roman"/>
          <w:sz w:val="24"/>
          <w:szCs w:val="28"/>
        </w:rPr>
        <w:t xml:space="preserve">, </w:t>
      </w:r>
      <w:r w:rsidRPr="0046790B">
        <w:rPr>
          <w:rFonts w:ascii="Times New Roman" w:hAnsi="Times New Roman"/>
          <w:sz w:val="24"/>
          <w:szCs w:val="28"/>
        </w:rPr>
        <w:t>2024</w:t>
      </w:r>
      <w:r w:rsidR="00C626A4" w:rsidRPr="0046790B">
        <w:rPr>
          <w:rFonts w:ascii="Times New Roman" w:hAnsi="Times New Roman"/>
          <w:sz w:val="24"/>
          <w:szCs w:val="28"/>
        </w:rPr>
        <w:t xml:space="preserve">, </w:t>
      </w:r>
      <w:r w:rsidRPr="0046790B">
        <w:rPr>
          <w:rFonts w:ascii="Times New Roman" w:hAnsi="Times New Roman"/>
          <w:sz w:val="24"/>
          <w:szCs w:val="28"/>
        </w:rPr>
        <w:t xml:space="preserve">19(1):144. </w:t>
      </w:r>
    </w:p>
    <w:p w14:paraId="4C8A30E8" w14:textId="4A1AE118" w:rsidR="00316489" w:rsidRPr="0046790B" w:rsidRDefault="00316489"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Lu Z, Huang G, Yu L, </w:t>
      </w:r>
      <w:r w:rsidRPr="0046790B">
        <w:rPr>
          <w:rFonts w:ascii="Times New Roman" w:hAnsi="Times New Roman" w:hint="eastAsia"/>
          <w:sz w:val="24"/>
          <w:szCs w:val="28"/>
        </w:rPr>
        <w:t>et al</w:t>
      </w:r>
      <w:r w:rsidRPr="0046790B">
        <w:rPr>
          <w:rFonts w:ascii="Times New Roman" w:hAnsi="Times New Roman"/>
          <w:sz w:val="24"/>
          <w:szCs w:val="28"/>
        </w:rPr>
        <w:t xml:space="preserve">. Low skeletal muscle mass as an early sign in children with </w:t>
      </w:r>
      <w:proofErr w:type="spellStart"/>
      <w:r w:rsidRPr="0046790B">
        <w:rPr>
          <w:rFonts w:ascii="Times New Roman" w:hAnsi="Times New Roman"/>
          <w:sz w:val="24"/>
          <w:szCs w:val="28"/>
        </w:rPr>
        <w:t>fabry</w:t>
      </w:r>
      <w:proofErr w:type="spellEnd"/>
      <w:r w:rsidRPr="0046790B">
        <w:rPr>
          <w:rFonts w:ascii="Times New Roman" w:hAnsi="Times New Roman"/>
          <w:sz w:val="24"/>
          <w:szCs w:val="28"/>
        </w:rPr>
        <w:t xml:space="preserve"> disease. Orphanet J Rare Dis</w:t>
      </w:r>
      <w:r w:rsidR="00C626A4" w:rsidRPr="0046790B">
        <w:rPr>
          <w:rFonts w:ascii="Times New Roman" w:hAnsi="Times New Roman"/>
          <w:sz w:val="24"/>
          <w:szCs w:val="28"/>
        </w:rPr>
        <w:t xml:space="preserve">, </w:t>
      </w:r>
      <w:r w:rsidRPr="0046790B">
        <w:rPr>
          <w:rFonts w:ascii="Times New Roman" w:hAnsi="Times New Roman"/>
          <w:sz w:val="24"/>
          <w:szCs w:val="28"/>
        </w:rPr>
        <w:t>2023</w:t>
      </w:r>
      <w:r w:rsidR="00C626A4" w:rsidRPr="0046790B">
        <w:rPr>
          <w:rFonts w:ascii="Times New Roman" w:hAnsi="Times New Roman"/>
          <w:sz w:val="24"/>
          <w:szCs w:val="28"/>
        </w:rPr>
        <w:t xml:space="preserve">, </w:t>
      </w:r>
      <w:r w:rsidRPr="0046790B">
        <w:rPr>
          <w:rFonts w:ascii="Times New Roman" w:hAnsi="Times New Roman"/>
          <w:sz w:val="24"/>
          <w:szCs w:val="28"/>
        </w:rPr>
        <w:t xml:space="preserve">18(1):199. </w:t>
      </w:r>
    </w:p>
    <w:p w14:paraId="1EE030E4" w14:textId="72D65E36" w:rsidR="00316489" w:rsidRPr="0046790B" w:rsidRDefault="00316489"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Wang L, Zhang L, Yang Y, </w:t>
      </w:r>
      <w:r w:rsidRPr="0046790B">
        <w:rPr>
          <w:rFonts w:ascii="Times New Roman" w:hAnsi="Times New Roman" w:hint="eastAsia"/>
          <w:sz w:val="24"/>
          <w:szCs w:val="28"/>
        </w:rPr>
        <w:t>et al</w:t>
      </w:r>
      <w:r w:rsidRPr="0046790B">
        <w:rPr>
          <w:rFonts w:ascii="Times New Roman" w:hAnsi="Times New Roman"/>
          <w:sz w:val="24"/>
          <w:szCs w:val="28"/>
        </w:rPr>
        <w:t xml:space="preserve">. Association of age to nutritional status and muscle mass in children with transfusion-dependent β-thalassemia: a cross-sectional study. Front </w:t>
      </w:r>
      <w:proofErr w:type="spellStart"/>
      <w:r w:rsidRPr="0046790B">
        <w:rPr>
          <w:rFonts w:ascii="Times New Roman" w:hAnsi="Times New Roman"/>
          <w:sz w:val="24"/>
          <w:szCs w:val="28"/>
        </w:rPr>
        <w:t>Nutr</w:t>
      </w:r>
      <w:proofErr w:type="spellEnd"/>
      <w:r w:rsidR="00C626A4" w:rsidRPr="0046790B">
        <w:rPr>
          <w:rFonts w:ascii="Times New Roman" w:hAnsi="Times New Roman"/>
          <w:sz w:val="24"/>
          <w:szCs w:val="28"/>
        </w:rPr>
        <w:t xml:space="preserve">, </w:t>
      </w:r>
      <w:r w:rsidRPr="0046790B">
        <w:rPr>
          <w:rFonts w:ascii="Times New Roman" w:hAnsi="Times New Roman"/>
          <w:sz w:val="24"/>
          <w:szCs w:val="28"/>
        </w:rPr>
        <w:t>2024</w:t>
      </w:r>
      <w:r w:rsidR="00C626A4" w:rsidRPr="0046790B">
        <w:rPr>
          <w:rFonts w:ascii="Times New Roman" w:hAnsi="Times New Roman"/>
          <w:sz w:val="24"/>
          <w:szCs w:val="28"/>
        </w:rPr>
        <w:t xml:space="preserve">, </w:t>
      </w:r>
      <w:r w:rsidRPr="0046790B">
        <w:rPr>
          <w:rFonts w:ascii="Times New Roman" w:hAnsi="Times New Roman"/>
          <w:sz w:val="24"/>
          <w:szCs w:val="28"/>
        </w:rPr>
        <w:t xml:space="preserve">11:1493502. </w:t>
      </w:r>
    </w:p>
    <w:p w14:paraId="4B683405" w14:textId="2AD64DAC"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Cui L, Li Q, Guan W, </w:t>
      </w:r>
      <w:r w:rsidRPr="0046790B">
        <w:rPr>
          <w:rFonts w:ascii="Times New Roman" w:hAnsi="Times New Roman" w:hint="eastAsia"/>
          <w:sz w:val="24"/>
          <w:szCs w:val="28"/>
        </w:rPr>
        <w:t>et al</w:t>
      </w:r>
      <w:r w:rsidRPr="0046790B">
        <w:rPr>
          <w:rFonts w:ascii="Times New Roman" w:hAnsi="Times New Roman"/>
          <w:sz w:val="24"/>
          <w:szCs w:val="28"/>
        </w:rPr>
        <w:t xml:space="preserve">. Improvement of Bone Health and Initiation of Puberty Development in </w:t>
      </w:r>
      <w:proofErr w:type="spellStart"/>
      <w:r w:rsidRPr="0046790B">
        <w:rPr>
          <w:rFonts w:ascii="Times New Roman" w:hAnsi="Times New Roman"/>
          <w:sz w:val="24"/>
          <w:szCs w:val="28"/>
        </w:rPr>
        <w:t>Camurati</w:t>
      </w:r>
      <w:proofErr w:type="spellEnd"/>
      <w:r w:rsidRPr="0046790B">
        <w:rPr>
          <w:rFonts w:ascii="Times New Roman" w:hAnsi="Times New Roman"/>
          <w:sz w:val="24"/>
          <w:szCs w:val="28"/>
        </w:rPr>
        <w:t xml:space="preserve">-Engelmann Disease </w:t>
      </w:r>
      <w:proofErr w:type="gramStart"/>
      <w:r w:rsidRPr="0046790B">
        <w:rPr>
          <w:rFonts w:ascii="Times New Roman" w:hAnsi="Times New Roman"/>
          <w:sz w:val="24"/>
          <w:szCs w:val="28"/>
        </w:rPr>
        <w:t>With</w:t>
      </w:r>
      <w:proofErr w:type="gramEnd"/>
      <w:r w:rsidRPr="0046790B">
        <w:rPr>
          <w:rFonts w:ascii="Times New Roman" w:hAnsi="Times New Roman"/>
          <w:sz w:val="24"/>
          <w:szCs w:val="28"/>
        </w:rPr>
        <w:t xml:space="preserve"> Glucocorticoid and </w:t>
      </w:r>
      <w:r w:rsidRPr="0046790B">
        <w:rPr>
          <w:rFonts w:ascii="Times New Roman" w:hAnsi="Times New Roman"/>
          <w:sz w:val="24"/>
          <w:szCs w:val="28"/>
        </w:rPr>
        <w:lastRenderedPageBreak/>
        <w:t>Losartan Treatment: A Case Report and Review of Literature. Front Endocrinol (Lausanne)</w:t>
      </w:r>
      <w:r w:rsidR="00C626A4" w:rsidRPr="0046790B">
        <w:rPr>
          <w:rFonts w:ascii="Times New Roman" w:hAnsi="Times New Roman"/>
          <w:sz w:val="24"/>
          <w:szCs w:val="28"/>
        </w:rPr>
        <w:t xml:space="preserve">, </w:t>
      </w:r>
      <w:r w:rsidRPr="0046790B">
        <w:rPr>
          <w:rFonts w:ascii="Times New Roman" w:hAnsi="Times New Roman"/>
          <w:sz w:val="24"/>
          <w:szCs w:val="28"/>
        </w:rPr>
        <w:t>2022</w:t>
      </w:r>
      <w:r w:rsidR="00C626A4" w:rsidRPr="0046790B">
        <w:rPr>
          <w:rFonts w:ascii="Times New Roman" w:hAnsi="Times New Roman"/>
          <w:sz w:val="24"/>
          <w:szCs w:val="28"/>
        </w:rPr>
        <w:t xml:space="preserve">, </w:t>
      </w:r>
      <w:r w:rsidRPr="0046790B">
        <w:rPr>
          <w:rFonts w:ascii="Times New Roman" w:hAnsi="Times New Roman"/>
          <w:sz w:val="24"/>
          <w:szCs w:val="28"/>
        </w:rPr>
        <w:t>13:882144.</w:t>
      </w:r>
    </w:p>
    <w:p w14:paraId="58AFB64F" w14:textId="765FCBA3" w:rsidR="009154F4" w:rsidRPr="0046790B" w:rsidRDefault="009154F4"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sz w:val="24"/>
          <w:szCs w:val="28"/>
        </w:rPr>
        <w:t xml:space="preserve">Huang Y, Wang X, Cheng H, </w:t>
      </w:r>
      <w:r w:rsidRPr="0046790B">
        <w:rPr>
          <w:rFonts w:ascii="Times New Roman" w:hAnsi="Times New Roman" w:hint="eastAsia"/>
          <w:sz w:val="24"/>
          <w:szCs w:val="28"/>
        </w:rPr>
        <w:t>et al</w:t>
      </w:r>
      <w:r w:rsidRPr="0046790B">
        <w:rPr>
          <w:rFonts w:ascii="Times New Roman" w:hAnsi="Times New Roman"/>
          <w:sz w:val="24"/>
          <w:szCs w:val="28"/>
        </w:rPr>
        <w:t>. Differences in air displacement plethysmography, bioelectrical impedance analysis and dual-energy X-ray absorptiometry for estimating body composition in Chinese children and adolescents. J Paediatr Child Health</w:t>
      </w:r>
      <w:r w:rsidR="00C626A4" w:rsidRPr="0046790B">
        <w:rPr>
          <w:rFonts w:ascii="Times New Roman" w:hAnsi="Times New Roman"/>
          <w:sz w:val="24"/>
          <w:szCs w:val="28"/>
        </w:rPr>
        <w:t xml:space="preserve">, </w:t>
      </w:r>
      <w:r w:rsidRPr="0046790B">
        <w:rPr>
          <w:rFonts w:ascii="Times New Roman" w:hAnsi="Times New Roman"/>
          <w:sz w:val="24"/>
          <w:szCs w:val="28"/>
        </w:rPr>
        <w:t>2023</w:t>
      </w:r>
      <w:r w:rsidR="00C626A4" w:rsidRPr="0046790B">
        <w:rPr>
          <w:rFonts w:ascii="Times New Roman" w:hAnsi="Times New Roman"/>
          <w:sz w:val="24"/>
          <w:szCs w:val="28"/>
        </w:rPr>
        <w:t xml:space="preserve">, </w:t>
      </w:r>
      <w:r w:rsidRPr="0046790B">
        <w:rPr>
          <w:rFonts w:ascii="Times New Roman" w:hAnsi="Times New Roman"/>
          <w:sz w:val="24"/>
          <w:szCs w:val="28"/>
        </w:rPr>
        <w:t>59(3):470-479.</w:t>
      </w:r>
    </w:p>
    <w:p w14:paraId="6AE45D0B" w14:textId="60F4066D" w:rsidR="00316489" w:rsidRPr="0046790B" w:rsidRDefault="00316489"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hint="eastAsia"/>
          <w:sz w:val="24"/>
          <w:szCs w:val="28"/>
        </w:rPr>
        <w:t>刘丽</w:t>
      </w:r>
      <w:r w:rsidRPr="0046790B">
        <w:rPr>
          <w:rFonts w:ascii="Times New Roman" w:hAnsi="Times New Roman" w:hint="eastAsia"/>
          <w:sz w:val="24"/>
          <w:szCs w:val="28"/>
        </w:rPr>
        <w:t>,</w:t>
      </w:r>
      <w:r w:rsidRPr="0046790B">
        <w:rPr>
          <w:rFonts w:ascii="Times New Roman" w:hAnsi="Times New Roman" w:hint="eastAsia"/>
          <w:sz w:val="24"/>
          <w:szCs w:val="28"/>
        </w:rPr>
        <w:t>陆爽</w:t>
      </w:r>
      <w:r w:rsidRPr="0046790B">
        <w:rPr>
          <w:rFonts w:ascii="Times New Roman" w:hAnsi="Times New Roman" w:hint="eastAsia"/>
          <w:sz w:val="24"/>
          <w:szCs w:val="28"/>
        </w:rPr>
        <w:t>,</w:t>
      </w:r>
      <w:r w:rsidRPr="0046790B">
        <w:rPr>
          <w:rFonts w:ascii="Times New Roman" w:hAnsi="Times New Roman" w:hint="eastAsia"/>
          <w:sz w:val="24"/>
          <w:szCs w:val="28"/>
        </w:rPr>
        <w:t>敖丽萍</w:t>
      </w:r>
      <w:r w:rsidRPr="0046790B">
        <w:rPr>
          <w:rFonts w:ascii="Times New Roman" w:hAnsi="Times New Roman" w:hint="eastAsia"/>
          <w:sz w:val="24"/>
          <w:szCs w:val="28"/>
        </w:rPr>
        <w:t>,</w:t>
      </w:r>
      <w:r w:rsidRPr="0046790B">
        <w:rPr>
          <w:rFonts w:ascii="Times New Roman" w:hAnsi="Times New Roman" w:hint="eastAsia"/>
          <w:sz w:val="24"/>
          <w:szCs w:val="28"/>
        </w:rPr>
        <w:t>等</w:t>
      </w:r>
      <w:r w:rsidRPr="0046790B">
        <w:rPr>
          <w:rFonts w:ascii="Times New Roman" w:hAnsi="Times New Roman" w:hint="eastAsia"/>
          <w:sz w:val="24"/>
          <w:szCs w:val="28"/>
        </w:rPr>
        <w:t xml:space="preserve">. </w:t>
      </w:r>
      <w:r w:rsidRPr="0046790B">
        <w:rPr>
          <w:rFonts w:ascii="Times New Roman" w:hAnsi="Times New Roman" w:hint="eastAsia"/>
          <w:sz w:val="24"/>
          <w:szCs w:val="28"/>
        </w:rPr>
        <w:t>生物电阻抗法和双能</w:t>
      </w:r>
      <w:r w:rsidRPr="0046790B">
        <w:rPr>
          <w:rFonts w:ascii="Times New Roman" w:hAnsi="Times New Roman" w:hint="eastAsia"/>
          <w:sz w:val="24"/>
          <w:szCs w:val="28"/>
        </w:rPr>
        <w:t>X</w:t>
      </w:r>
      <w:r w:rsidRPr="0046790B">
        <w:rPr>
          <w:rFonts w:ascii="Times New Roman" w:hAnsi="Times New Roman" w:hint="eastAsia"/>
          <w:sz w:val="24"/>
          <w:szCs w:val="28"/>
        </w:rPr>
        <w:t>线吸收法测量</w:t>
      </w:r>
      <w:r w:rsidRPr="0046790B">
        <w:rPr>
          <w:rFonts w:ascii="Times New Roman" w:hAnsi="Times New Roman" w:hint="eastAsia"/>
          <w:sz w:val="24"/>
          <w:szCs w:val="28"/>
        </w:rPr>
        <w:t>7~17</w:t>
      </w:r>
      <w:r w:rsidRPr="0046790B">
        <w:rPr>
          <w:rFonts w:ascii="Times New Roman" w:hAnsi="Times New Roman" w:hint="eastAsia"/>
          <w:sz w:val="24"/>
          <w:szCs w:val="28"/>
        </w:rPr>
        <w:t>岁儿童青少年体成分的一致性评价</w:t>
      </w:r>
      <w:r w:rsidRPr="0046790B">
        <w:rPr>
          <w:rFonts w:ascii="Times New Roman" w:hAnsi="Times New Roman" w:hint="eastAsia"/>
          <w:sz w:val="24"/>
          <w:szCs w:val="28"/>
        </w:rPr>
        <w:t xml:space="preserve">. </w:t>
      </w:r>
      <w:r w:rsidRPr="0046790B">
        <w:rPr>
          <w:rFonts w:ascii="Times New Roman" w:hAnsi="Times New Roman" w:hint="eastAsia"/>
          <w:sz w:val="24"/>
          <w:szCs w:val="28"/>
        </w:rPr>
        <w:t>中华流行病学杂志</w:t>
      </w:r>
      <w:r w:rsidRPr="0046790B">
        <w:rPr>
          <w:rFonts w:ascii="Times New Roman" w:hAnsi="Times New Roman" w:hint="eastAsia"/>
          <w:sz w:val="24"/>
          <w:szCs w:val="28"/>
        </w:rPr>
        <w:t>,</w:t>
      </w:r>
      <w:r w:rsidR="00C626A4" w:rsidRPr="0046790B">
        <w:rPr>
          <w:rFonts w:ascii="Times New Roman" w:hAnsi="Times New Roman" w:hint="eastAsia"/>
          <w:sz w:val="24"/>
          <w:szCs w:val="28"/>
        </w:rPr>
        <w:t xml:space="preserve"> </w:t>
      </w:r>
      <w:r w:rsidRPr="0046790B">
        <w:rPr>
          <w:rFonts w:ascii="Times New Roman" w:hAnsi="Times New Roman" w:hint="eastAsia"/>
          <w:sz w:val="24"/>
          <w:szCs w:val="28"/>
        </w:rPr>
        <w:t>2021,</w:t>
      </w:r>
      <w:r w:rsidR="00C626A4" w:rsidRPr="0046790B">
        <w:rPr>
          <w:rFonts w:ascii="Times New Roman" w:hAnsi="Times New Roman" w:hint="eastAsia"/>
          <w:sz w:val="24"/>
          <w:szCs w:val="28"/>
        </w:rPr>
        <w:t xml:space="preserve"> </w:t>
      </w:r>
      <w:r w:rsidRPr="0046790B">
        <w:rPr>
          <w:rFonts w:ascii="Times New Roman" w:hAnsi="Times New Roman" w:hint="eastAsia"/>
          <w:sz w:val="24"/>
          <w:szCs w:val="28"/>
        </w:rPr>
        <w:t>42(3)</w:t>
      </w:r>
      <w:r w:rsidR="0046790B" w:rsidRPr="0046790B">
        <w:rPr>
          <w:rFonts w:ascii="Times New Roman" w:hAnsi="Times New Roman"/>
          <w:sz w:val="24"/>
          <w:szCs w:val="28"/>
        </w:rPr>
        <w:t>:</w:t>
      </w:r>
      <w:r w:rsidRPr="0046790B">
        <w:rPr>
          <w:rFonts w:ascii="Times New Roman" w:hAnsi="Times New Roman" w:hint="eastAsia"/>
          <w:sz w:val="24"/>
          <w:szCs w:val="28"/>
        </w:rPr>
        <w:t>475-481.</w:t>
      </w:r>
    </w:p>
    <w:p w14:paraId="4CE2AAF7" w14:textId="17E9E416" w:rsidR="00316489" w:rsidRPr="0046790B" w:rsidRDefault="00316489" w:rsidP="009154F4">
      <w:pPr>
        <w:pStyle w:val="af3"/>
        <w:widowControl/>
        <w:numPr>
          <w:ilvl w:val="0"/>
          <w:numId w:val="40"/>
        </w:numPr>
        <w:adjustRightInd w:val="0"/>
        <w:snapToGrid w:val="0"/>
        <w:spacing w:line="360" w:lineRule="auto"/>
        <w:ind w:firstLineChars="0"/>
        <w:jc w:val="left"/>
        <w:rPr>
          <w:rFonts w:ascii="Times New Roman" w:hAnsi="Times New Roman"/>
          <w:sz w:val="24"/>
          <w:szCs w:val="28"/>
        </w:rPr>
      </w:pPr>
      <w:r w:rsidRPr="0046790B">
        <w:rPr>
          <w:rFonts w:ascii="Times New Roman" w:hAnsi="Times New Roman" w:hint="eastAsia"/>
          <w:sz w:val="24"/>
          <w:szCs w:val="28"/>
        </w:rPr>
        <w:t>刘军廷</w:t>
      </w:r>
      <w:r w:rsidRPr="0046790B">
        <w:rPr>
          <w:rFonts w:ascii="Times New Roman" w:hAnsi="Times New Roman" w:hint="eastAsia"/>
          <w:sz w:val="24"/>
          <w:szCs w:val="28"/>
        </w:rPr>
        <w:t xml:space="preserve">, </w:t>
      </w:r>
      <w:r w:rsidRPr="0046790B">
        <w:rPr>
          <w:rFonts w:ascii="Times New Roman" w:hAnsi="Times New Roman" w:hint="eastAsia"/>
          <w:sz w:val="24"/>
          <w:szCs w:val="28"/>
        </w:rPr>
        <w:t>刘功姝</w:t>
      </w:r>
      <w:r w:rsidRPr="0046790B">
        <w:rPr>
          <w:rFonts w:ascii="Times New Roman" w:hAnsi="Times New Roman" w:hint="eastAsia"/>
          <w:sz w:val="24"/>
          <w:szCs w:val="28"/>
        </w:rPr>
        <w:t xml:space="preserve">, </w:t>
      </w:r>
      <w:r w:rsidRPr="0046790B">
        <w:rPr>
          <w:rFonts w:ascii="Times New Roman" w:hAnsi="Times New Roman" w:hint="eastAsia"/>
          <w:sz w:val="24"/>
          <w:szCs w:val="28"/>
        </w:rPr>
        <w:t>吴艳华</w:t>
      </w:r>
      <w:r w:rsidRPr="0046790B">
        <w:rPr>
          <w:rFonts w:ascii="Times New Roman" w:hAnsi="Times New Roman" w:hint="eastAsia"/>
          <w:sz w:val="24"/>
          <w:szCs w:val="28"/>
        </w:rPr>
        <w:t xml:space="preserve">, </w:t>
      </w:r>
      <w:r w:rsidRPr="0046790B">
        <w:rPr>
          <w:rFonts w:ascii="Times New Roman" w:hAnsi="Times New Roman" w:hint="eastAsia"/>
          <w:sz w:val="24"/>
          <w:szCs w:val="28"/>
        </w:rPr>
        <w:t>等</w:t>
      </w:r>
      <w:r w:rsidRPr="0046790B">
        <w:rPr>
          <w:rFonts w:ascii="Times New Roman" w:hAnsi="Times New Roman" w:hint="eastAsia"/>
          <w:sz w:val="24"/>
          <w:szCs w:val="28"/>
        </w:rPr>
        <w:t xml:space="preserve">. </w:t>
      </w:r>
      <w:r w:rsidRPr="0046790B">
        <w:rPr>
          <w:rFonts w:ascii="Times New Roman" w:hAnsi="Times New Roman" w:hint="eastAsia"/>
          <w:sz w:val="24"/>
          <w:szCs w:val="28"/>
        </w:rPr>
        <w:t>生物电阻抗法测量</w:t>
      </w:r>
      <w:r w:rsidRPr="0046790B">
        <w:rPr>
          <w:rFonts w:ascii="Times New Roman" w:hAnsi="Times New Roman" w:hint="eastAsia"/>
          <w:sz w:val="24"/>
          <w:szCs w:val="28"/>
        </w:rPr>
        <w:t>3</w:t>
      </w:r>
      <w:r w:rsidRPr="0046790B">
        <w:rPr>
          <w:rFonts w:ascii="Times New Roman" w:hAnsi="Times New Roman" w:hint="eastAsia"/>
          <w:sz w:val="24"/>
          <w:szCs w:val="28"/>
        </w:rPr>
        <w:t>～</w:t>
      </w:r>
      <w:r w:rsidRPr="0046790B">
        <w:rPr>
          <w:rFonts w:ascii="Times New Roman" w:hAnsi="Times New Roman" w:hint="eastAsia"/>
          <w:sz w:val="24"/>
          <w:szCs w:val="28"/>
        </w:rPr>
        <w:t>6</w:t>
      </w:r>
      <w:r w:rsidRPr="0046790B">
        <w:rPr>
          <w:rFonts w:ascii="Times New Roman" w:hAnsi="Times New Roman" w:hint="eastAsia"/>
          <w:sz w:val="24"/>
          <w:szCs w:val="28"/>
        </w:rPr>
        <w:t>岁儿童体成分的准确性</w:t>
      </w:r>
      <w:r w:rsidRPr="0046790B">
        <w:rPr>
          <w:rFonts w:ascii="Times New Roman" w:hAnsi="Times New Roman" w:hint="eastAsia"/>
          <w:sz w:val="24"/>
          <w:szCs w:val="28"/>
        </w:rPr>
        <w:t xml:space="preserve">. </w:t>
      </w:r>
      <w:r w:rsidRPr="0046790B">
        <w:rPr>
          <w:rFonts w:ascii="Times New Roman" w:hAnsi="Times New Roman" w:hint="eastAsia"/>
          <w:sz w:val="24"/>
          <w:szCs w:val="28"/>
        </w:rPr>
        <w:t>中华实用儿科临床杂志</w:t>
      </w:r>
      <w:r w:rsidRPr="0046790B">
        <w:rPr>
          <w:rFonts w:ascii="Times New Roman" w:hAnsi="Times New Roman" w:hint="eastAsia"/>
          <w:sz w:val="24"/>
          <w:szCs w:val="28"/>
        </w:rPr>
        <w:t>, 2021, 36(2)</w:t>
      </w:r>
      <w:r w:rsidR="00C626A4" w:rsidRPr="0046790B">
        <w:rPr>
          <w:rFonts w:ascii="Times New Roman" w:hAnsi="Times New Roman" w:hint="eastAsia"/>
          <w:sz w:val="24"/>
          <w:szCs w:val="28"/>
        </w:rPr>
        <w:t>:</w:t>
      </w:r>
      <w:r w:rsidRPr="0046790B">
        <w:rPr>
          <w:rFonts w:ascii="Times New Roman" w:hAnsi="Times New Roman" w:hint="eastAsia"/>
          <w:sz w:val="24"/>
          <w:szCs w:val="28"/>
        </w:rPr>
        <w:t>104-108.</w:t>
      </w:r>
    </w:p>
    <w:sectPr w:rsidR="00316489" w:rsidRPr="0046790B">
      <w:headerReference w:type="default" r:id="rId16"/>
      <w:footerReference w:type="default" r:id="rId17"/>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0340E" w14:textId="77777777" w:rsidR="00634162" w:rsidRDefault="00634162">
      <w:r>
        <w:separator/>
      </w:r>
    </w:p>
  </w:endnote>
  <w:endnote w:type="continuationSeparator" w:id="0">
    <w:p w14:paraId="144B8E4A" w14:textId="77777777" w:rsidR="00634162" w:rsidRDefault="0063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3695" w14:textId="77777777" w:rsidR="00472DBD" w:rsidRDefault="003650A4">
    <w:pPr>
      <w:pStyle w:val="ab"/>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1</w:t>
    </w:r>
    <w:r>
      <w:rPr>
        <w:rFonts w:ascii="Times New Roman" w:hAnsi="Times New Roman"/>
        <w:lang w:val="zh-CN"/>
      </w:rPr>
      <w:t>0</w:t>
    </w:r>
    <w:r>
      <w:rPr>
        <w:rFonts w:ascii="Times New Roman" w:hAnsi="Times New Roman"/>
      </w:rPr>
      <w:fldChar w:fldCharType="end"/>
    </w:r>
  </w:p>
  <w:p w14:paraId="0E7FB232" w14:textId="77777777" w:rsidR="00472DBD" w:rsidRDefault="00472DB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8B18" w14:textId="77777777" w:rsidR="00634162" w:rsidRDefault="00634162">
      <w:r>
        <w:separator/>
      </w:r>
    </w:p>
  </w:footnote>
  <w:footnote w:type="continuationSeparator" w:id="0">
    <w:p w14:paraId="77A2EFCB" w14:textId="77777777" w:rsidR="00634162" w:rsidRDefault="00634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A36E" w14:textId="77777777" w:rsidR="00472DBD" w:rsidRDefault="00472DBD">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9C86E5"/>
    <w:multiLevelType w:val="singleLevel"/>
    <w:tmpl w:val="0409000F"/>
    <w:lvl w:ilvl="0">
      <w:start w:val="1"/>
      <w:numFmt w:val="decimal"/>
      <w:lvlText w:val="%1."/>
      <w:lvlJc w:val="left"/>
      <w:pPr>
        <w:ind w:left="440" w:hanging="440"/>
      </w:pPr>
    </w:lvl>
  </w:abstractNum>
  <w:abstractNum w:abstractNumId="1" w15:restartNumberingAfterBreak="0">
    <w:nsid w:val="01710C6D"/>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763138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86E0B15"/>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349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90B2835"/>
    <w:multiLevelType w:val="hybridMultilevel"/>
    <w:tmpl w:val="44106FD8"/>
    <w:lvl w:ilvl="0" w:tplc="0409000F">
      <w:start w:val="1"/>
      <w:numFmt w:val="decimal"/>
      <w:lvlText w:val="%1."/>
      <w:lvlJc w:val="left"/>
      <w:pPr>
        <w:ind w:left="1716" w:hanging="440"/>
      </w:pPr>
    </w:lvl>
    <w:lvl w:ilvl="1" w:tplc="04090019" w:tentative="1">
      <w:start w:val="1"/>
      <w:numFmt w:val="lowerLetter"/>
      <w:lvlText w:val="%2)"/>
      <w:lvlJc w:val="left"/>
      <w:pPr>
        <w:ind w:left="1237" w:hanging="440"/>
      </w:pPr>
    </w:lvl>
    <w:lvl w:ilvl="2" w:tplc="0409001B" w:tentative="1">
      <w:start w:val="1"/>
      <w:numFmt w:val="lowerRoman"/>
      <w:lvlText w:val="%3."/>
      <w:lvlJc w:val="right"/>
      <w:pPr>
        <w:ind w:left="1677" w:hanging="440"/>
      </w:pPr>
    </w:lvl>
    <w:lvl w:ilvl="3" w:tplc="0409000F" w:tentative="1">
      <w:start w:val="1"/>
      <w:numFmt w:val="decimal"/>
      <w:lvlText w:val="%4."/>
      <w:lvlJc w:val="left"/>
      <w:pPr>
        <w:ind w:left="2117" w:hanging="440"/>
      </w:pPr>
    </w:lvl>
    <w:lvl w:ilvl="4" w:tplc="04090019" w:tentative="1">
      <w:start w:val="1"/>
      <w:numFmt w:val="lowerLetter"/>
      <w:lvlText w:val="%5)"/>
      <w:lvlJc w:val="left"/>
      <w:pPr>
        <w:ind w:left="2557" w:hanging="440"/>
      </w:pPr>
    </w:lvl>
    <w:lvl w:ilvl="5" w:tplc="0409001B" w:tentative="1">
      <w:start w:val="1"/>
      <w:numFmt w:val="lowerRoman"/>
      <w:lvlText w:val="%6."/>
      <w:lvlJc w:val="right"/>
      <w:pPr>
        <w:ind w:left="2997" w:hanging="440"/>
      </w:pPr>
    </w:lvl>
    <w:lvl w:ilvl="6" w:tplc="0409000F" w:tentative="1">
      <w:start w:val="1"/>
      <w:numFmt w:val="decimal"/>
      <w:lvlText w:val="%7."/>
      <w:lvlJc w:val="left"/>
      <w:pPr>
        <w:ind w:left="3437" w:hanging="440"/>
      </w:pPr>
    </w:lvl>
    <w:lvl w:ilvl="7" w:tplc="04090019" w:tentative="1">
      <w:start w:val="1"/>
      <w:numFmt w:val="lowerLetter"/>
      <w:lvlText w:val="%8)"/>
      <w:lvlJc w:val="left"/>
      <w:pPr>
        <w:ind w:left="3877" w:hanging="440"/>
      </w:pPr>
    </w:lvl>
    <w:lvl w:ilvl="8" w:tplc="0409001B" w:tentative="1">
      <w:start w:val="1"/>
      <w:numFmt w:val="lowerRoman"/>
      <w:lvlText w:val="%9."/>
      <w:lvlJc w:val="right"/>
      <w:pPr>
        <w:ind w:left="4317" w:hanging="440"/>
      </w:pPr>
    </w:lvl>
  </w:abstractNum>
  <w:abstractNum w:abstractNumId="5" w15:restartNumberingAfterBreak="0">
    <w:nsid w:val="0CEC6CA8"/>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2972"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D9078DC"/>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5D83705"/>
    <w:multiLevelType w:val="hybridMultilevel"/>
    <w:tmpl w:val="44106FD8"/>
    <w:lvl w:ilvl="0" w:tplc="FFFFFFFF">
      <w:start w:val="1"/>
      <w:numFmt w:val="decimal"/>
      <w:lvlText w:val="%1."/>
      <w:lvlJc w:val="left"/>
      <w:pPr>
        <w:ind w:left="797"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8" w15:restartNumberingAfterBreak="0">
    <w:nsid w:val="16BF6421"/>
    <w:multiLevelType w:val="hybridMultilevel"/>
    <w:tmpl w:val="31026B6E"/>
    <w:lvl w:ilvl="0" w:tplc="DD9C86E5">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188C608A"/>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BDE3F38"/>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C941A62"/>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12" w15:restartNumberingAfterBreak="0">
    <w:nsid w:val="200D5C2E"/>
    <w:multiLevelType w:val="multilevel"/>
    <w:tmpl w:val="200D5C2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3651895"/>
    <w:multiLevelType w:val="hybridMultilevel"/>
    <w:tmpl w:val="8CB454A0"/>
    <w:lvl w:ilvl="0" w:tplc="DD9C86E5">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4" w15:restartNumberingAfterBreak="0">
    <w:nsid w:val="25031D23"/>
    <w:multiLevelType w:val="multilevel"/>
    <w:tmpl w:val="25031D23"/>
    <w:lvl w:ilvl="0">
      <w:start w:val="1"/>
      <w:numFmt w:val="decimal"/>
      <w:lvlText w:val="%1."/>
      <w:lvlJc w:val="left"/>
      <w:pPr>
        <w:ind w:left="510" w:hanging="420"/>
      </w:pPr>
    </w:lvl>
    <w:lvl w:ilvl="1">
      <w:start w:val="1"/>
      <w:numFmt w:val="lowerLetter"/>
      <w:lvlText w:val="%2)"/>
      <w:lvlJc w:val="left"/>
      <w:pPr>
        <w:ind w:left="930" w:hanging="420"/>
      </w:pPr>
    </w:lvl>
    <w:lvl w:ilvl="2">
      <w:start w:val="1"/>
      <w:numFmt w:val="lowerRoman"/>
      <w:lvlText w:val="%3."/>
      <w:lvlJc w:val="right"/>
      <w:pPr>
        <w:ind w:left="1350" w:hanging="420"/>
      </w:pPr>
    </w:lvl>
    <w:lvl w:ilvl="3">
      <w:start w:val="1"/>
      <w:numFmt w:val="decimal"/>
      <w:lvlText w:val="%4."/>
      <w:lvlJc w:val="left"/>
      <w:pPr>
        <w:ind w:left="1770" w:hanging="420"/>
      </w:pPr>
    </w:lvl>
    <w:lvl w:ilvl="4">
      <w:start w:val="1"/>
      <w:numFmt w:val="lowerLetter"/>
      <w:lvlText w:val="%5)"/>
      <w:lvlJc w:val="left"/>
      <w:pPr>
        <w:ind w:left="2190" w:hanging="420"/>
      </w:pPr>
    </w:lvl>
    <w:lvl w:ilvl="5">
      <w:start w:val="1"/>
      <w:numFmt w:val="lowerRoman"/>
      <w:lvlText w:val="%6."/>
      <w:lvlJc w:val="right"/>
      <w:pPr>
        <w:ind w:left="2610" w:hanging="420"/>
      </w:pPr>
    </w:lvl>
    <w:lvl w:ilvl="6">
      <w:start w:val="1"/>
      <w:numFmt w:val="decimal"/>
      <w:lvlText w:val="%7."/>
      <w:lvlJc w:val="left"/>
      <w:pPr>
        <w:ind w:left="3030" w:hanging="420"/>
      </w:pPr>
    </w:lvl>
    <w:lvl w:ilvl="7">
      <w:start w:val="1"/>
      <w:numFmt w:val="lowerLetter"/>
      <w:lvlText w:val="%8)"/>
      <w:lvlJc w:val="left"/>
      <w:pPr>
        <w:ind w:left="3450" w:hanging="420"/>
      </w:pPr>
    </w:lvl>
    <w:lvl w:ilvl="8">
      <w:start w:val="1"/>
      <w:numFmt w:val="lowerRoman"/>
      <w:lvlText w:val="%9."/>
      <w:lvlJc w:val="right"/>
      <w:pPr>
        <w:ind w:left="3870" w:hanging="420"/>
      </w:pPr>
    </w:lvl>
  </w:abstractNum>
  <w:abstractNum w:abstractNumId="15" w15:restartNumberingAfterBreak="0">
    <w:nsid w:val="25735C2F"/>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16" w15:restartNumberingAfterBreak="0">
    <w:nsid w:val="267C1D8A"/>
    <w:multiLevelType w:val="hybridMultilevel"/>
    <w:tmpl w:val="CBD8D51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A775877"/>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E011183"/>
    <w:multiLevelType w:val="multilevel"/>
    <w:tmpl w:val="073C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48372C"/>
    <w:multiLevelType w:val="multilevel"/>
    <w:tmpl w:val="239C9F1A"/>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E6C6522"/>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21" w15:restartNumberingAfterBreak="0">
    <w:nsid w:val="413D786C"/>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42904A19"/>
    <w:multiLevelType w:val="multilevel"/>
    <w:tmpl w:val="42904A19"/>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438216F2"/>
    <w:multiLevelType w:val="hybridMultilevel"/>
    <w:tmpl w:val="71763012"/>
    <w:lvl w:ilvl="0" w:tplc="DD9C86E5">
      <w:start w:val="1"/>
      <w:numFmt w:val="decimal"/>
      <w:lvlText w:val="（%1）"/>
      <w:lvlJc w:val="left"/>
      <w:pPr>
        <w:ind w:left="800" w:hanging="440"/>
      </w:pPr>
    </w:lvl>
    <w:lvl w:ilvl="1" w:tplc="04090019" w:tentative="1">
      <w:start w:val="1"/>
      <w:numFmt w:val="lowerLetter"/>
      <w:lvlText w:val="%2)"/>
      <w:lvlJc w:val="left"/>
      <w:pPr>
        <w:ind w:left="1240" w:hanging="440"/>
      </w:pPr>
    </w:lvl>
    <w:lvl w:ilvl="2" w:tplc="0409000F">
      <w:start w:val="1"/>
      <w:numFmt w:val="decimal"/>
      <w:lvlText w:val="%3."/>
      <w:lvlJc w:val="left"/>
      <w:pPr>
        <w:ind w:left="44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4" w15:restartNumberingAfterBreak="0">
    <w:nsid w:val="4CD25C6C"/>
    <w:multiLevelType w:val="hybridMultilevel"/>
    <w:tmpl w:val="ED76845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4F83160C"/>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26" w15:restartNumberingAfterBreak="0">
    <w:nsid w:val="51B025AF"/>
    <w:multiLevelType w:val="hybridMultilevel"/>
    <w:tmpl w:val="44106FD8"/>
    <w:lvl w:ilvl="0" w:tplc="FFFFFFFF">
      <w:start w:val="1"/>
      <w:numFmt w:val="decimal"/>
      <w:lvlText w:val="%1."/>
      <w:lvlJc w:val="left"/>
      <w:pPr>
        <w:ind w:left="797"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27" w15:restartNumberingAfterBreak="0">
    <w:nsid w:val="542607DC"/>
    <w:multiLevelType w:val="multilevel"/>
    <w:tmpl w:val="5C8C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9E0109"/>
    <w:multiLevelType w:val="multilevel"/>
    <w:tmpl w:val="549E010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55415AA3"/>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557B1F34"/>
    <w:multiLevelType w:val="multilevel"/>
    <w:tmpl w:val="B058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650AF5"/>
    <w:multiLevelType w:val="multilevel"/>
    <w:tmpl w:val="3568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6F73DD"/>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33" w15:restartNumberingAfterBreak="0">
    <w:nsid w:val="5A0D5C2C"/>
    <w:multiLevelType w:val="multilevel"/>
    <w:tmpl w:val="5A0D5C2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B4652D6"/>
    <w:multiLevelType w:val="multilevel"/>
    <w:tmpl w:val="3312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ED33F1"/>
    <w:multiLevelType w:val="hybridMultilevel"/>
    <w:tmpl w:val="44106FD8"/>
    <w:lvl w:ilvl="0" w:tplc="FFFFFFFF">
      <w:start w:val="1"/>
      <w:numFmt w:val="decimal"/>
      <w:lvlText w:val="%1."/>
      <w:lvlJc w:val="left"/>
      <w:pPr>
        <w:ind w:left="797" w:hanging="440"/>
      </w:pPr>
    </w:lvl>
    <w:lvl w:ilvl="1" w:tplc="FFFFFFFF" w:tentative="1">
      <w:start w:val="1"/>
      <w:numFmt w:val="lowerLetter"/>
      <w:lvlText w:val="%2)"/>
      <w:lvlJc w:val="left"/>
      <w:pPr>
        <w:ind w:left="1237" w:hanging="440"/>
      </w:pPr>
    </w:lvl>
    <w:lvl w:ilvl="2" w:tplc="FFFFFFFF" w:tentative="1">
      <w:start w:val="1"/>
      <w:numFmt w:val="lowerRoman"/>
      <w:lvlText w:val="%3."/>
      <w:lvlJc w:val="right"/>
      <w:pPr>
        <w:ind w:left="1677" w:hanging="440"/>
      </w:pPr>
    </w:lvl>
    <w:lvl w:ilvl="3" w:tplc="FFFFFFFF" w:tentative="1">
      <w:start w:val="1"/>
      <w:numFmt w:val="decimal"/>
      <w:lvlText w:val="%4."/>
      <w:lvlJc w:val="left"/>
      <w:pPr>
        <w:ind w:left="2117" w:hanging="440"/>
      </w:pPr>
    </w:lvl>
    <w:lvl w:ilvl="4" w:tplc="FFFFFFFF" w:tentative="1">
      <w:start w:val="1"/>
      <w:numFmt w:val="lowerLetter"/>
      <w:lvlText w:val="%5)"/>
      <w:lvlJc w:val="left"/>
      <w:pPr>
        <w:ind w:left="2557" w:hanging="440"/>
      </w:pPr>
    </w:lvl>
    <w:lvl w:ilvl="5" w:tplc="FFFFFFFF" w:tentative="1">
      <w:start w:val="1"/>
      <w:numFmt w:val="lowerRoman"/>
      <w:lvlText w:val="%6."/>
      <w:lvlJc w:val="right"/>
      <w:pPr>
        <w:ind w:left="2997" w:hanging="440"/>
      </w:pPr>
    </w:lvl>
    <w:lvl w:ilvl="6" w:tplc="FFFFFFFF" w:tentative="1">
      <w:start w:val="1"/>
      <w:numFmt w:val="decimal"/>
      <w:lvlText w:val="%7."/>
      <w:lvlJc w:val="left"/>
      <w:pPr>
        <w:ind w:left="3437" w:hanging="440"/>
      </w:pPr>
    </w:lvl>
    <w:lvl w:ilvl="7" w:tplc="FFFFFFFF" w:tentative="1">
      <w:start w:val="1"/>
      <w:numFmt w:val="lowerLetter"/>
      <w:lvlText w:val="%8)"/>
      <w:lvlJc w:val="left"/>
      <w:pPr>
        <w:ind w:left="3877" w:hanging="440"/>
      </w:pPr>
    </w:lvl>
    <w:lvl w:ilvl="8" w:tplc="FFFFFFFF" w:tentative="1">
      <w:start w:val="1"/>
      <w:numFmt w:val="lowerRoman"/>
      <w:lvlText w:val="%9."/>
      <w:lvlJc w:val="right"/>
      <w:pPr>
        <w:ind w:left="4317" w:hanging="440"/>
      </w:pPr>
    </w:lvl>
  </w:abstractNum>
  <w:abstractNum w:abstractNumId="36" w15:restartNumberingAfterBreak="0">
    <w:nsid w:val="630C0E9F"/>
    <w:multiLevelType w:val="multilevel"/>
    <w:tmpl w:val="2F36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922614"/>
    <w:multiLevelType w:val="multilevel"/>
    <w:tmpl w:val="239C9F1A"/>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64A43009"/>
    <w:multiLevelType w:val="singleLevel"/>
    <w:tmpl w:val="64A43009"/>
    <w:lvl w:ilvl="0">
      <w:start w:val="1"/>
      <w:numFmt w:val="decimal"/>
      <w:suff w:val="nothing"/>
      <w:lvlText w:val="（%1）"/>
      <w:lvlJc w:val="left"/>
    </w:lvl>
  </w:abstractNum>
  <w:abstractNum w:abstractNumId="39" w15:restartNumberingAfterBreak="0">
    <w:nsid w:val="65181ECE"/>
    <w:multiLevelType w:val="multilevel"/>
    <w:tmpl w:val="65181ECE"/>
    <w:lvl w:ilvl="0">
      <w:start w:val="1"/>
      <w:numFmt w:val="chineseCountingThousand"/>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684625EF"/>
    <w:multiLevelType w:val="multilevel"/>
    <w:tmpl w:val="D35A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E6301"/>
    <w:multiLevelType w:val="hybridMultilevel"/>
    <w:tmpl w:val="BB4A9C88"/>
    <w:lvl w:ilvl="0" w:tplc="DD9C86E5">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2" w15:restartNumberingAfterBreak="0">
    <w:nsid w:val="6D4238C6"/>
    <w:multiLevelType w:val="multilevel"/>
    <w:tmpl w:val="E53CBA32"/>
    <w:lvl w:ilvl="0">
      <w:start w:val="1"/>
      <w:numFmt w:val="decimal"/>
      <w:lvlText w:val="%1."/>
      <w:lvlJc w:val="left"/>
      <w:pPr>
        <w:ind w:left="797" w:hanging="440"/>
      </w:pPr>
    </w:lvl>
    <w:lvl w:ilvl="1">
      <w:start w:val="4"/>
      <w:numFmt w:val="decimal"/>
      <w:isLgl/>
      <w:lvlText w:val="%1.%2"/>
      <w:lvlJc w:val="left"/>
      <w:pPr>
        <w:ind w:left="1198" w:hanging="840"/>
      </w:pPr>
      <w:rPr>
        <w:rFonts w:hint="default"/>
      </w:rPr>
    </w:lvl>
    <w:lvl w:ilvl="2">
      <w:start w:val="1"/>
      <w:numFmt w:val="decimal"/>
      <w:isLgl/>
      <w:lvlText w:val="%1.%2.%3"/>
      <w:lvlJc w:val="left"/>
      <w:pPr>
        <w:ind w:left="1199"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2165" w:hanging="1800"/>
      </w:pPr>
      <w:rPr>
        <w:rFonts w:hint="default"/>
      </w:rPr>
    </w:lvl>
  </w:abstractNum>
  <w:abstractNum w:abstractNumId="43" w15:restartNumberingAfterBreak="0">
    <w:nsid w:val="705E278A"/>
    <w:multiLevelType w:val="singleLevel"/>
    <w:tmpl w:val="705E278A"/>
    <w:lvl w:ilvl="0">
      <w:start w:val="1"/>
      <w:numFmt w:val="decimal"/>
      <w:suff w:val="nothing"/>
      <w:lvlText w:val="（%1）"/>
      <w:lvlJc w:val="left"/>
    </w:lvl>
  </w:abstractNum>
  <w:abstractNum w:abstractNumId="44" w15:restartNumberingAfterBreak="0">
    <w:nsid w:val="705F326E"/>
    <w:multiLevelType w:val="multilevel"/>
    <w:tmpl w:val="705F326E"/>
    <w:lvl w:ilvl="0">
      <w:start w:val="1"/>
      <w:numFmt w:val="japaneseCounting"/>
      <w:lvlText w:val="%1、"/>
      <w:lvlJc w:val="left"/>
      <w:pPr>
        <w:ind w:left="720" w:hanging="720"/>
      </w:pPr>
      <w:rPr>
        <w:rFonts w:hint="default"/>
      </w:rPr>
    </w:lvl>
    <w:lvl w:ilvl="1">
      <w:start w:val="1"/>
      <w:numFmt w:val="japaneseCounting"/>
      <w:lvlText w:val="（%2）"/>
      <w:lvlJc w:val="left"/>
      <w:pPr>
        <w:ind w:left="1500" w:hanging="10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76E876FB"/>
    <w:multiLevelType w:val="hybridMultilevel"/>
    <w:tmpl w:val="B5D2E51A"/>
    <w:lvl w:ilvl="0" w:tplc="DD9C86E5">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46" w15:restartNumberingAfterBreak="0">
    <w:nsid w:val="7F9F53CF"/>
    <w:multiLevelType w:val="multilevel"/>
    <w:tmpl w:val="F082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797314">
    <w:abstractNumId w:val="44"/>
  </w:num>
  <w:num w:numId="2" w16cid:durableId="1127091906">
    <w:abstractNumId w:val="19"/>
  </w:num>
  <w:num w:numId="3" w16cid:durableId="1982612654">
    <w:abstractNumId w:val="12"/>
  </w:num>
  <w:num w:numId="4" w16cid:durableId="334964266">
    <w:abstractNumId w:val="22"/>
  </w:num>
  <w:num w:numId="5" w16cid:durableId="1985423995">
    <w:abstractNumId w:val="33"/>
  </w:num>
  <w:num w:numId="6" w16cid:durableId="1450515250">
    <w:abstractNumId w:val="0"/>
  </w:num>
  <w:num w:numId="7" w16cid:durableId="1997105564">
    <w:abstractNumId w:val="43"/>
  </w:num>
  <w:num w:numId="8" w16cid:durableId="1959801324">
    <w:abstractNumId w:val="38"/>
  </w:num>
  <w:num w:numId="9" w16cid:durableId="1035617793">
    <w:abstractNumId w:val="39"/>
  </w:num>
  <w:num w:numId="10" w16cid:durableId="625239614">
    <w:abstractNumId w:val="28"/>
  </w:num>
  <w:num w:numId="11" w16cid:durableId="1229683334">
    <w:abstractNumId w:val="14"/>
  </w:num>
  <w:num w:numId="12" w16cid:durableId="227157576">
    <w:abstractNumId w:val="37"/>
  </w:num>
  <w:num w:numId="13" w16cid:durableId="940138469">
    <w:abstractNumId w:val="2"/>
  </w:num>
  <w:num w:numId="14" w16cid:durableId="627395792">
    <w:abstractNumId w:val="5"/>
  </w:num>
  <w:num w:numId="15" w16cid:durableId="1432121431">
    <w:abstractNumId w:val="9"/>
  </w:num>
  <w:num w:numId="16" w16cid:durableId="731584820">
    <w:abstractNumId w:val="4"/>
  </w:num>
  <w:num w:numId="17" w16cid:durableId="295529670">
    <w:abstractNumId w:val="17"/>
  </w:num>
  <w:num w:numId="18" w16cid:durableId="2025328650">
    <w:abstractNumId w:val="7"/>
  </w:num>
  <w:num w:numId="19" w16cid:durableId="679165807">
    <w:abstractNumId w:val="21"/>
  </w:num>
  <w:num w:numId="20" w16cid:durableId="1856919203">
    <w:abstractNumId w:val="6"/>
  </w:num>
  <w:num w:numId="21" w16cid:durableId="1974287845">
    <w:abstractNumId w:val="1"/>
  </w:num>
  <w:num w:numId="22" w16cid:durableId="1376202357">
    <w:abstractNumId w:val="3"/>
  </w:num>
  <w:num w:numId="23" w16cid:durableId="770514075">
    <w:abstractNumId w:val="15"/>
  </w:num>
  <w:num w:numId="24" w16cid:durableId="1755936643">
    <w:abstractNumId w:val="35"/>
  </w:num>
  <w:num w:numId="25" w16cid:durableId="869563315">
    <w:abstractNumId w:val="18"/>
  </w:num>
  <w:num w:numId="26" w16cid:durableId="1800033914">
    <w:abstractNumId w:val="30"/>
  </w:num>
  <w:num w:numId="27" w16cid:durableId="36243328">
    <w:abstractNumId w:val="27"/>
  </w:num>
  <w:num w:numId="28" w16cid:durableId="2078355731">
    <w:abstractNumId w:val="36"/>
  </w:num>
  <w:num w:numId="29" w16cid:durableId="1882209666">
    <w:abstractNumId w:val="34"/>
  </w:num>
  <w:num w:numId="30" w16cid:durableId="1823736126">
    <w:abstractNumId w:val="23"/>
  </w:num>
  <w:num w:numId="31" w16cid:durableId="2033726422">
    <w:abstractNumId w:val="29"/>
  </w:num>
  <w:num w:numId="32" w16cid:durableId="277299226">
    <w:abstractNumId w:val="10"/>
  </w:num>
  <w:num w:numId="33" w16cid:durableId="822432835">
    <w:abstractNumId w:val="42"/>
  </w:num>
  <w:num w:numId="34" w16cid:durableId="1965840188">
    <w:abstractNumId w:val="25"/>
  </w:num>
  <w:num w:numId="35" w16cid:durableId="1693798297">
    <w:abstractNumId w:val="26"/>
  </w:num>
  <w:num w:numId="36" w16cid:durableId="185679276">
    <w:abstractNumId w:val="20"/>
  </w:num>
  <w:num w:numId="37" w16cid:durableId="1206137667">
    <w:abstractNumId w:val="32"/>
  </w:num>
  <w:num w:numId="38" w16cid:durableId="1349673367">
    <w:abstractNumId w:val="46"/>
  </w:num>
  <w:num w:numId="39" w16cid:durableId="1154875727">
    <w:abstractNumId w:val="11"/>
  </w:num>
  <w:num w:numId="40" w16cid:durableId="503326780">
    <w:abstractNumId w:val="24"/>
  </w:num>
  <w:num w:numId="41" w16cid:durableId="546723008">
    <w:abstractNumId w:val="8"/>
  </w:num>
  <w:num w:numId="42" w16cid:durableId="115106466">
    <w:abstractNumId w:val="13"/>
  </w:num>
  <w:num w:numId="43" w16cid:durableId="142044379">
    <w:abstractNumId w:val="41"/>
  </w:num>
  <w:num w:numId="44" w16cid:durableId="842353781">
    <w:abstractNumId w:val="45"/>
  </w:num>
  <w:num w:numId="45" w16cid:durableId="895513711">
    <w:abstractNumId w:val="16"/>
  </w:num>
  <w:num w:numId="46" w16cid:durableId="945623071">
    <w:abstractNumId w:val="40"/>
  </w:num>
  <w:num w:numId="47" w16cid:durableId="5180118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4A6"/>
    <w:rsid w:val="00002727"/>
    <w:rsid w:val="000035DA"/>
    <w:rsid w:val="00007A48"/>
    <w:rsid w:val="000119AE"/>
    <w:rsid w:val="00012198"/>
    <w:rsid w:val="00016259"/>
    <w:rsid w:val="0002211C"/>
    <w:rsid w:val="00022650"/>
    <w:rsid w:val="00026C50"/>
    <w:rsid w:val="000278BD"/>
    <w:rsid w:val="000278EA"/>
    <w:rsid w:val="0003212B"/>
    <w:rsid w:val="00032A6C"/>
    <w:rsid w:val="00032C45"/>
    <w:rsid w:val="00036D2D"/>
    <w:rsid w:val="00036FA4"/>
    <w:rsid w:val="00041818"/>
    <w:rsid w:val="00045F6D"/>
    <w:rsid w:val="00047F0F"/>
    <w:rsid w:val="000519D7"/>
    <w:rsid w:val="000542BD"/>
    <w:rsid w:val="0005439F"/>
    <w:rsid w:val="00054B2F"/>
    <w:rsid w:val="000558D7"/>
    <w:rsid w:val="000562E1"/>
    <w:rsid w:val="0005635A"/>
    <w:rsid w:val="00060AB5"/>
    <w:rsid w:val="00062956"/>
    <w:rsid w:val="00062F92"/>
    <w:rsid w:val="00063F81"/>
    <w:rsid w:val="00064BF7"/>
    <w:rsid w:val="00065D43"/>
    <w:rsid w:val="00070B35"/>
    <w:rsid w:val="00074DAC"/>
    <w:rsid w:val="00076D9E"/>
    <w:rsid w:val="00077516"/>
    <w:rsid w:val="00082E17"/>
    <w:rsid w:val="00084C37"/>
    <w:rsid w:val="00084E08"/>
    <w:rsid w:val="00084F66"/>
    <w:rsid w:val="0008648B"/>
    <w:rsid w:val="00087192"/>
    <w:rsid w:val="0008785D"/>
    <w:rsid w:val="00087B3A"/>
    <w:rsid w:val="0009172B"/>
    <w:rsid w:val="000A2BAE"/>
    <w:rsid w:val="000A3265"/>
    <w:rsid w:val="000A35CB"/>
    <w:rsid w:val="000A42F4"/>
    <w:rsid w:val="000A632E"/>
    <w:rsid w:val="000A7891"/>
    <w:rsid w:val="000A7F36"/>
    <w:rsid w:val="000B1A0F"/>
    <w:rsid w:val="000B5D84"/>
    <w:rsid w:val="000B7CB8"/>
    <w:rsid w:val="000C0353"/>
    <w:rsid w:val="000C1975"/>
    <w:rsid w:val="000C45C3"/>
    <w:rsid w:val="000C4B91"/>
    <w:rsid w:val="000C511E"/>
    <w:rsid w:val="000D0A76"/>
    <w:rsid w:val="000D22F5"/>
    <w:rsid w:val="000D2D42"/>
    <w:rsid w:val="000D380D"/>
    <w:rsid w:val="000D385F"/>
    <w:rsid w:val="000D4A86"/>
    <w:rsid w:val="000D5698"/>
    <w:rsid w:val="000E2E87"/>
    <w:rsid w:val="000F06D1"/>
    <w:rsid w:val="000F0830"/>
    <w:rsid w:val="000F5942"/>
    <w:rsid w:val="000F6B55"/>
    <w:rsid w:val="00105277"/>
    <w:rsid w:val="00110E99"/>
    <w:rsid w:val="0011128F"/>
    <w:rsid w:val="0011700B"/>
    <w:rsid w:val="0011731E"/>
    <w:rsid w:val="001241A7"/>
    <w:rsid w:val="001259AA"/>
    <w:rsid w:val="00127A00"/>
    <w:rsid w:val="00130AB4"/>
    <w:rsid w:val="001311D0"/>
    <w:rsid w:val="00131336"/>
    <w:rsid w:val="0013427C"/>
    <w:rsid w:val="00140EBC"/>
    <w:rsid w:val="001419FD"/>
    <w:rsid w:val="00141CEC"/>
    <w:rsid w:val="001425EA"/>
    <w:rsid w:val="001439E4"/>
    <w:rsid w:val="00147CBB"/>
    <w:rsid w:val="00150130"/>
    <w:rsid w:val="00150F87"/>
    <w:rsid w:val="00151147"/>
    <w:rsid w:val="00153D53"/>
    <w:rsid w:val="001579F5"/>
    <w:rsid w:val="00165573"/>
    <w:rsid w:val="00167BA2"/>
    <w:rsid w:val="00167CF1"/>
    <w:rsid w:val="001702D2"/>
    <w:rsid w:val="00170808"/>
    <w:rsid w:val="0017180E"/>
    <w:rsid w:val="00176375"/>
    <w:rsid w:val="001812E2"/>
    <w:rsid w:val="00181DE7"/>
    <w:rsid w:val="00182280"/>
    <w:rsid w:val="0018279E"/>
    <w:rsid w:val="00186E5F"/>
    <w:rsid w:val="001875C4"/>
    <w:rsid w:val="00187797"/>
    <w:rsid w:val="00193496"/>
    <w:rsid w:val="0019355B"/>
    <w:rsid w:val="0019446A"/>
    <w:rsid w:val="0019694D"/>
    <w:rsid w:val="001A1637"/>
    <w:rsid w:val="001A3892"/>
    <w:rsid w:val="001A5667"/>
    <w:rsid w:val="001B3343"/>
    <w:rsid w:val="001B3867"/>
    <w:rsid w:val="001C21FC"/>
    <w:rsid w:val="001C3C31"/>
    <w:rsid w:val="001C4482"/>
    <w:rsid w:val="001C4A88"/>
    <w:rsid w:val="001C5072"/>
    <w:rsid w:val="001C5A95"/>
    <w:rsid w:val="001D1D9A"/>
    <w:rsid w:val="001D1F27"/>
    <w:rsid w:val="001D695D"/>
    <w:rsid w:val="001E1AC6"/>
    <w:rsid w:val="001E6CC7"/>
    <w:rsid w:val="001F39F7"/>
    <w:rsid w:val="001F4716"/>
    <w:rsid w:val="001F4BFA"/>
    <w:rsid w:val="001F4C96"/>
    <w:rsid w:val="001F7A12"/>
    <w:rsid w:val="00200C18"/>
    <w:rsid w:val="0020501D"/>
    <w:rsid w:val="0020512A"/>
    <w:rsid w:val="00213160"/>
    <w:rsid w:val="00214FB4"/>
    <w:rsid w:val="0021698F"/>
    <w:rsid w:val="00217A71"/>
    <w:rsid w:val="0022068B"/>
    <w:rsid w:val="00220C4F"/>
    <w:rsid w:val="002236BA"/>
    <w:rsid w:val="00230F24"/>
    <w:rsid w:val="00233FE8"/>
    <w:rsid w:val="00236AA9"/>
    <w:rsid w:val="002444C8"/>
    <w:rsid w:val="00247371"/>
    <w:rsid w:val="00247C13"/>
    <w:rsid w:val="00261C64"/>
    <w:rsid w:val="00261E25"/>
    <w:rsid w:val="002648C4"/>
    <w:rsid w:val="00265C90"/>
    <w:rsid w:val="00272D20"/>
    <w:rsid w:val="002738B7"/>
    <w:rsid w:val="00275538"/>
    <w:rsid w:val="00276663"/>
    <w:rsid w:val="00287104"/>
    <w:rsid w:val="002944B9"/>
    <w:rsid w:val="00297BCA"/>
    <w:rsid w:val="002A2F3F"/>
    <w:rsid w:val="002A3D68"/>
    <w:rsid w:val="002A408F"/>
    <w:rsid w:val="002A603A"/>
    <w:rsid w:val="002A72A4"/>
    <w:rsid w:val="002B018F"/>
    <w:rsid w:val="002B3CDF"/>
    <w:rsid w:val="002B520B"/>
    <w:rsid w:val="002B630F"/>
    <w:rsid w:val="002C0EE4"/>
    <w:rsid w:val="002C6C58"/>
    <w:rsid w:val="002D2C60"/>
    <w:rsid w:val="002D3F13"/>
    <w:rsid w:val="002D58BB"/>
    <w:rsid w:val="002D5E5D"/>
    <w:rsid w:val="002E27A7"/>
    <w:rsid w:val="002E288A"/>
    <w:rsid w:val="002E3871"/>
    <w:rsid w:val="002E4F06"/>
    <w:rsid w:val="002E5EDA"/>
    <w:rsid w:val="002E6883"/>
    <w:rsid w:val="002F1096"/>
    <w:rsid w:val="002F6B47"/>
    <w:rsid w:val="002F729B"/>
    <w:rsid w:val="00300866"/>
    <w:rsid w:val="00304CFA"/>
    <w:rsid w:val="00306A8E"/>
    <w:rsid w:val="00312878"/>
    <w:rsid w:val="0031289C"/>
    <w:rsid w:val="00313B36"/>
    <w:rsid w:val="00313E0C"/>
    <w:rsid w:val="00313FBD"/>
    <w:rsid w:val="003143EF"/>
    <w:rsid w:val="00314A15"/>
    <w:rsid w:val="00314DB4"/>
    <w:rsid w:val="00316489"/>
    <w:rsid w:val="00321088"/>
    <w:rsid w:val="00322694"/>
    <w:rsid w:val="00324B22"/>
    <w:rsid w:val="00331128"/>
    <w:rsid w:val="00333867"/>
    <w:rsid w:val="00334E39"/>
    <w:rsid w:val="003356E9"/>
    <w:rsid w:val="00335757"/>
    <w:rsid w:val="0033652E"/>
    <w:rsid w:val="00343C6F"/>
    <w:rsid w:val="00343E42"/>
    <w:rsid w:val="00346923"/>
    <w:rsid w:val="00346C32"/>
    <w:rsid w:val="003477DE"/>
    <w:rsid w:val="00350206"/>
    <w:rsid w:val="00350D39"/>
    <w:rsid w:val="003519B5"/>
    <w:rsid w:val="00353253"/>
    <w:rsid w:val="0035445B"/>
    <w:rsid w:val="003544E2"/>
    <w:rsid w:val="00354BA5"/>
    <w:rsid w:val="003562E6"/>
    <w:rsid w:val="00361BA8"/>
    <w:rsid w:val="003650A4"/>
    <w:rsid w:val="00365304"/>
    <w:rsid w:val="00375264"/>
    <w:rsid w:val="00375ADD"/>
    <w:rsid w:val="003819A9"/>
    <w:rsid w:val="00381EB9"/>
    <w:rsid w:val="00383C81"/>
    <w:rsid w:val="00384F00"/>
    <w:rsid w:val="003925C8"/>
    <w:rsid w:val="00393466"/>
    <w:rsid w:val="003934F8"/>
    <w:rsid w:val="00393C76"/>
    <w:rsid w:val="00394A0F"/>
    <w:rsid w:val="0039605A"/>
    <w:rsid w:val="00396797"/>
    <w:rsid w:val="003A1C36"/>
    <w:rsid w:val="003A21CA"/>
    <w:rsid w:val="003A4F27"/>
    <w:rsid w:val="003A725D"/>
    <w:rsid w:val="003B6BAD"/>
    <w:rsid w:val="003C3D14"/>
    <w:rsid w:val="003C5479"/>
    <w:rsid w:val="003C62F7"/>
    <w:rsid w:val="003D1C59"/>
    <w:rsid w:val="003D1D60"/>
    <w:rsid w:val="003D4D3D"/>
    <w:rsid w:val="003D61A5"/>
    <w:rsid w:val="003D7599"/>
    <w:rsid w:val="003E0AAC"/>
    <w:rsid w:val="003E31D4"/>
    <w:rsid w:val="003F2C39"/>
    <w:rsid w:val="003F693F"/>
    <w:rsid w:val="00402337"/>
    <w:rsid w:val="00404B5A"/>
    <w:rsid w:val="00412540"/>
    <w:rsid w:val="0041716A"/>
    <w:rsid w:val="004314F7"/>
    <w:rsid w:val="00431823"/>
    <w:rsid w:val="0043327C"/>
    <w:rsid w:val="00433BB9"/>
    <w:rsid w:val="00434D1A"/>
    <w:rsid w:val="004374C7"/>
    <w:rsid w:val="00441384"/>
    <w:rsid w:val="00442058"/>
    <w:rsid w:val="00442263"/>
    <w:rsid w:val="00444679"/>
    <w:rsid w:val="0044496B"/>
    <w:rsid w:val="00444ABB"/>
    <w:rsid w:val="004500EE"/>
    <w:rsid w:val="00450E98"/>
    <w:rsid w:val="00454F3E"/>
    <w:rsid w:val="0045568B"/>
    <w:rsid w:val="00455FCD"/>
    <w:rsid w:val="004570D1"/>
    <w:rsid w:val="00457DD0"/>
    <w:rsid w:val="00460835"/>
    <w:rsid w:val="00460FC1"/>
    <w:rsid w:val="004624FF"/>
    <w:rsid w:val="00464A6F"/>
    <w:rsid w:val="00464EA5"/>
    <w:rsid w:val="0046790B"/>
    <w:rsid w:val="00472DBD"/>
    <w:rsid w:val="0047492D"/>
    <w:rsid w:val="0048036B"/>
    <w:rsid w:val="004803DF"/>
    <w:rsid w:val="004824AE"/>
    <w:rsid w:val="00483AE6"/>
    <w:rsid w:val="00484619"/>
    <w:rsid w:val="00485184"/>
    <w:rsid w:val="00486873"/>
    <w:rsid w:val="004A2912"/>
    <w:rsid w:val="004A5235"/>
    <w:rsid w:val="004A5F92"/>
    <w:rsid w:val="004A6B38"/>
    <w:rsid w:val="004B222D"/>
    <w:rsid w:val="004B2932"/>
    <w:rsid w:val="004B2BF3"/>
    <w:rsid w:val="004B4924"/>
    <w:rsid w:val="004C14BE"/>
    <w:rsid w:val="004C2114"/>
    <w:rsid w:val="004C2C14"/>
    <w:rsid w:val="004C6751"/>
    <w:rsid w:val="004C7913"/>
    <w:rsid w:val="004D34E4"/>
    <w:rsid w:val="004D3783"/>
    <w:rsid w:val="004D47FC"/>
    <w:rsid w:val="004D6233"/>
    <w:rsid w:val="004D653F"/>
    <w:rsid w:val="004E36F0"/>
    <w:rsid w:val="004E592D"/>
    <w:rsid w:val="004F27B9"/>
    <w:rsid w:val="004F5865"/>
    <w:rsid w:val="004F7552"/>
    <w:rsid w:val="0050045B"/>
    <w:rsid w:val="0050382D"/>
    <w:rsid w:val="00504528"/>
    <w:rsid w:val="005062B7"/>
    <w:rsid w:val="005068E1"/>
    <w:rsid w:val="00514C11"/>
    <w:rsid w:val="00517498"/>
    <w:rsid w:val="005206D8"/>
    <w:rsid w:val="00520AC2"/>
    <w:rsid w:val="00521D82"/>
    <w:rsid w:val="00523D49"/>
    <w:rsid w:val="005268BC"/>
    <w:rsid w:val="00537878"/>
    <w:rsid w:val="00541D20"/>
    <w:rsid w:val="0054210F"/>
    <w:rsid w:val="00542433"/>
    <w:rsid w:val="00542963"/>
    <w:rsid w:val="00546AFD"/>
    <w:rsid w:val="00551072"/>
    <w:rsid w:val="0055237F"/>
    <w:rsid w:val="005565A5"/>
    <w:rsid w:val="005609CC"/>
    <w:rsid w:val="0056141E"/>
    <w:rsid w:val="0056380D"/>
    <w:rsid w:val="005658E0"/>
    <w:rsid w:val="00574EC8"/>
    <w:rsid w:val="00575AD2"/>
    <w:rsid w:val="00580831"/>
    <w:rsid w:val="0058115A"/>
    <w:rsid w:val="00581440"/>
    <w:rsid w:val="005815AD"/>
    <w:rsid w:val="00582D5D"/>
    <w:rsid w:val="005859FD"/>
    <w:rsid w:val="00585A71"/>
    <w:rsid w:val="005920B6"/>
    <w:rsid w:val="005A3A38"/>
    <w:rsid w:val="005A4B5E"/>
    <w:rsid w:val="005A6FB0"/>
    <w:rsid w:val="005B14A6"/>
    <w:rsid w:val="005B53FA"/>
    <w:rsid w:val="005C24D6"/>
    <w:rsid w:val="005C2A88"/>
    <w:rsid w:val="005C2AEA"/>
    <w:rsid w:val="005C586F"/>
    <w:rsid w:val="005C6505"/>
    <w:rsid w:val="005C7312"/>
    <w:rsid w:val="005C7EB5"/>
    <w:rsid w:val="005D22B1"/>
    <w:rsid w:val="005D37BB"/>
    <w:rsid w:val="005D4155"/>
    <w:rsid w:val="005E0373"/>
    <w:rsid w:val="005E26B4"/>
    <w:rsid w:val="005E31B3"/>
    <w:rsid w:val="005E41E0"/>
    <w:rsid w:val="005E4AB8"/>
    <w:rsid w:val="005E5650"/>
    <w:rsid w:val="005E5FDF"/>
    <w:rsid w:val="005E70F5"/>
    <w:rsid w:val="005E71D7"/>
    <w:rsid w:val="005F1725"/>
    <w:rsid w:val="005F2176"/>
    <w:rsid w:val="005F2D73"/>
    <w:rsid w:val="005F5842"/>
    <w:rsid w:val="005F58C7"/>
    <w:rsid w:val="0060131F"/>
    <w:rsid w:val="00602DCF"/>
    <w:rsid w:val="006041CD"/>
    <w:rsid w:val="006045DB"/>
    <w:rsid w:val="006057ED"/>
    <w:rsid w:val="00606A56"/>
    <w:rsid w:val="00610C09"/>
    <w:rsid w:val="00610CB6"/>
    <w:rsid w:val="006117AA"/>
    <w:rsid w:val="006125FB"/>
    <w:rsid w:val="00615E3D"/>
    <w:rsid w:val="00620E96"/>
    <w:rsid w:val="00626232"/>
    <w:rsid w:val="006301F9"/>
    <w:rsid w:val="00630CAA"/>
    <w:rsid w:val="00630F66"/>
    <w:rsid w:val="00631175"/>
    <w:rsid w:val="00631713"/>
    <w:rsid w:val="00631C41"/>
    <w:rsid w:val="00632E83"/>
    <w:rsid w:val="00634006"/>
    <w:rsid w:val="00634162"/>
    <w:rsid w:val="00637547"/>
    <w:rsid w:val="006405C4"/>
    <w:rsid w:val="00647C8E"/>
    <w:rsid w:val="00650685"/>
    <w:rsid w:val="00651CE1"/>
    <w:rsid w:val="00652341"/>
    <w:rsid w:val="00661A04"/>
    <w:rsid w:val="006744CA"/>
    <w:rsid w:val="00675EDF"/>
    <w:rsid w:val="00677D27"/>
    <w:rsid w:val="00683C04"/>
    <w:rsid w:val="00693DD0"/>
    <w:rsid w:val="006955C6"/>
    <w:rsid w:val="0069602A"/>
    <w:rsid w:val="006A0941"/>
    <w:rsid w:val="006A1FB0"/>
    <w:rsid w:val="006A2ADA"/>
    <w:rsid w:val="006A5D6C"/>
    <w:rsid w:val="006A6E27"/>
    <w:rsid w:val="006A7EA6"/>
    <w:rsid w:val="006B27A9"/>
    <w:rsid w:val="006B3C14"/>
    <w:rsid w:val="006C3A98"/>
    <w:rsid w:val="006D5944"/>
    <w:rsid w:val="006E0918"/>
    <w:rsid w:val="006E0F6C"/>
    <w:rsid w:val="006E218A"/>
    <w:rsid w:val="006E2F81"/>
    <w:rsid w:val="006E32B6"/>
    <w:rsid w:val="006F18DD"/>
    <w:rsid w:val="006F64D4"/>
    <w:rsid w:val="007045A1"/>
    <w:rsid w:val="00704651"/>
    <w:rsid w:val="00704CDE"/>
    <w:rsid w:val="00705F88"/>
    <w:rsid w:val="007072B3"/>
    <w:rsid w:val="00722B65"/>
    <w:rsid w:val="00724510"/>
    <w:rsid w:val="0072663C"/>
    <w:rsid w:val="00727B1A"/>
    <w:rsid w:val="007321A1"/>
    <w:rsid w:val="007323F9"/>
    <w:rsid w:val="00732A1A"/>
    <w:rsid w:val="00734CA7"/>
    <w:rsid w:val="007364D6"/>
    <w:rsid w:val="00736536"/>
    <w:rsid w:val="00736EDD"/>
    <w:rsid w:val="007424B9"/>
    <w:rsid w:val="00743DE7"/>
    <w:rsid w:val="00750C29"/>
    <w:rsid w:val="007533CE"/>
    <w:rsid w:val="00761977"/>
    <w:rsid w:val="00763605"/>
    <w:rsid w:val="0076435D"/>
    <w:rsid w:val="00765349"/>
    <w:rsid w:val="0076589A"/>
    <w:rsid w:val="0076635A"/>
    <w:rsid w:val="007664DE"/>
    <w:rsid w:val="00766AA7"/>
    <w:rsid w:val="007738CC"/>
    <w:rsid w:val="00776DEC"/>
    <w:rsid w:val="007839A7"/>
    <w:rsid w:val="007862A3"/>
    <w:rsid w:val="0078695E"/>
    <w:rsid w:val="00791603"/>
    <w:rsid w:val="0079243F"/>
    <w:rsid w:val="007933B0"/>
    <w:rsid w:val="007942F3"/>
    <w:rsid w:val="00794A81"/>
    <w:rsid w:val="00794DBE"/>
    <w:rsid w:val="007964CA"/>
    <w:rsid w:val="007A36DF"/>
    <w:rsid w:val="007A66F8"/>
    <w:rsid w:val="007A6958"/>
    <w:rsid w:val="007A7170"/>
    <w:rsid w:val="007B0325"/>
    <w:rsid w:val="007B2DB6"/>
    <w:rsid w:val="007B48D9"/>
    <w:rsid w:val="007B6690"/>
    <w:rsid w:val="007C0F09"/>
    <w:rsid w:val="007C249D"/>
    <w:rsid w:val="007D4E26"/>
    <w:rsid w:val="007E0ECA"/>
    <w:rsid w:val="007E5B37"/>
    <w:rsid w:val="007E6A72"/>
    <w:rsid w:val="007F0B93"/>
    <w:rsid w:val="007F0CDD"/>
    <w:rsid w:val="007F0F6D"/>
    <w:rsid w:val="007F6F17"/>
    <w:rsid w:val="008043ED"/>
    <w:rsid w:val="00811AC7"/>
    <w:rsid w:val="008159E6"/>
    <w:rsid w:val="00823C98"/>
    <w:rsid w:val="008312E6"/>
    <w:rsid w:val="008313D4"/>
    <w:rsid w:val="00836360"/>
    <w:rsid w:val="008376CF"/>
    <w:rsid w:val="00837B37"/>
    <w:rsid w:val="008545A7"/>
    <w:rsid w:val="00855082"/>
    <w:rsid w:val="00856274"/>
    <w:rsid w:val="00857210"/>
    <w:rsid w:val="008660C8"/>
    <w:rsid w:val="00870D23"/>
    <w:rsid w:val="0087101F"/>
    <w:rsid w:val="00871EA8"/>
    <w:rsid w:val="00874DAD"/>
    <w:rsid w:val="008809AF"/>
    <w:rsid w:val="00881053"/>
    <w:rsid w:val="008815B8"/>
    <w:rsid w:val="008817D3"/>
    <w:rsid w:val="00881F45"/>
    <w:rsid w:val="0088471F"/>
    <w:rsid w:val="00885132"/>
    <w:rsid w:val="008857A1"/>
    <w:rsid w:val="008910FE"/>
    <w:rsid w:val="0089319D"/>
    <w:rsid w:val="00894703"/>
    <w:rsid w:val="00894998"/>
    <w:rsid w:val="00897F6A"/>
    <w:rsid w:val="008A03E5"/>
    <w:rsid w:val="008A2367"/>
    <w:rsid w:val="008A2731"/>
    <w:rsid w:val="008A5036"/>
    <w:rsid w:val="008A5C37"/>
    <w:rsid w:val="008A605E"/>
    <w:rsid w:val="008A6997"/>
    <w:rsid w:val="008B3A6D"/>
    <w:rsid w:val="008B3D9C"/>
    <w:rsid w:val="008B553B"/>
    <w:rsid w:val="008B5EF7"/>
    <w:rsid w:val="008B6524"/>
    <w:rsid w:val="008C0C6C"/>
    <w:rsid w:val="008C2427"/>
    <w:rsid w:val="008C4A7F"/>
    <w:rsid w:val="008C4FA2"/>
    <w:rsid w:val="008D1692"/>
    <w:rsid w:val="008D180A"/>
    <w:rsid w:val="008D5867"/>
    <w:rsid w:val="008D5D98"/>
    <w:rsid w:val="008E02A0"/>
    <w:rsid w:val="008E1B06"/>
    <w:rsid w:val="008F0806"/>
    <w:rsid w:val="008F2C99"/>
    <w:rsid w:val="008F413E"/>
    <w:rsid w:val="008F5046"/>
    <w:rsid w:val="008F55AB"/>
    <w:rsid w:val="008F5D3E"/>
    <w:rsid w:val="009019EB"/>
    <w:rsid w:val="0090201E"/>
    <w:rsid w:val="0090293D"/>
    <w:rsid w:val="00912249"/>
    <w:rsid w:val="009154F4"/>
    <w:rsid w:val="0091698C"/>
    <w:rsid w:val="00916CFA"/>
    <w:rsid w:val="00916D69"/>
    <w:rsid w:val="00917B0A"/>
    <w:rsid w:val="00922ED0"/>
    <w:rsid w:val="0092303C"/>
    <w:rsid w:val="009250B0"/>
    <w:rsid w:val="009259A1"/>
    <w:rsid w:val="00926A7F"/>
    <w:rsid w:val="00927AB2"/>
    <w:rsid w:val="00930529"/>
    <w:rsid w:val="009316D6"/>
    <w:rsid w:val="00934718"/>
    <w:rsid w:val="00935151"/>
    <w:rsid w:val="00935BE3"/>
    <w:rsid w:val="00937E09"/>
    <w:rsid w:val="00941E2E"/>
    <w:rsid w:val="00947C50"/>
    <w:rsid w:val="009558E6"/>
    <w:rsid w:val="00961EC5"/>
    <w:rsid w:val="009627DB"/>
    <w:rsid w:val="0096625B"/>
    <w:rsid w:val="00966D09"/>
    <w:rsid w:val="00967680"/>
    <w:rsid w:val="00970C11"/>
    <w:rsid w:val="009724C9"/>
    <w:rsid w:val="009801E3"/>
    <w:rsid w:val="00981622"/>
    <w:rsid w:val="00996CF0"/>
    <w:rsid w:val="009A2C06"/>
    <w:rsid w:val="009A5337"/>
    <w:rsid w:val="009A7CF8"/>
    <w:rsid w:val="009B08DA"/>
    <w:rsid w:val="009B1F32"/>
    <w:rsid w:val="009B4DC3"/>
    <w:rsid w:val="009B68A9"/>
    <w:rsid w:val="009B73E6"/>
    <w:rsid w:val="009B794A"/>
    <w:rsid w:val="009C0AC3"/>
    <w:rsid w:val="009C12FE"/>
    <w:rsid w:val="009C1B58"/>
    <w:rsid w:val="009C2969"/>
    <w:rsid w:val="009C2B2C"/>
    <w:rsid w:val="009C3499"/>
    <w:rsid w:val="009C3B27"/>
    <w:rsid w:val="009C4B33"/>
    <w:rsid w:val="009C6B21"/>
    <w:rsid w:val="009D0E79"/>
    <w:rsid w:val="009D6AA0"/>
    <w:rsid w:val="009D6BA3"/>
    <w:rsid w:val="009E0F0A"/>
    <w:rsid w:val="009E1B7D"/>
    <w:rsid w:val="009E45BF"/>
    <w:rsid w:val="009E5730"/>
    <w:rsid w:val="009E6DEF"/>
    <w:rsid w:val="009E74CF"/>
    <w:rsid w:val="00A00423"/>
    <w:rsid w:val="00A071F3"/>
    <w:rsid w:val="00A11ACA"/>
    <w:rsid w:val="00A1582C"/>
    <w:rsid w:val="00A15D94"/>
    <w:rsid w:val="00A1605C"/>
    <w:rsid w:val="00A162A2"/>
    <w:rsid w:val="00A17DF0"/>
    <w:rsid w:val="00A24D4D"/>
    <w:rsid w:val="00A2629D"/>
    <w:rsid w:val="00A3517F"/>
    <w:rsid w:val="00A35F4B"/>
    <w:rsid w:val="00A41D75"/>
    <w:rsid w:val="00A43C6A"/>
    <w:rsid w:val="00A47C8C"/>
    <w:rsid w:val="00A504A4"/>
    <w:rsid w:val="00A50F45"/>
    <w:rsid w:val="00A52185"/>
    <w:rsid w:val="00A52C48"/>
    <w:rsid w:val="00A55BC2"/>
    <w:rsid w:val="00A576E7"/>
    <w:rsid w:val="00A57CAE"/>
    <w:rsid w:val="00A636FD"/>
    <w:rsid w:val="00A6432B"/>
    <w:rsid w:val="00A70B47"/>
    <w:rsid w:val="00A70B77"/>
    <w:rsid w:val="00A74510"/>
    <w:rsid w:val="00A76501"/>
    <w:rsid w:val="00A875E0"/>
    <w:rsid w:val="00A900B2"/>
    <w:rsid w:val="00A90838"/>
    <w:rsid w:val="00A90E30"/>
    <w:rsid w:val="00A93E85"/>
    <w:rsid w:val="00A9456C"/>
    <w:rsid w:val="00A959BC"/>
    <w:rsid w:val="00A96757"/>
    <w:rsid w:val="00A97A1E"/>
    <w:rsid w:val="00AA13FB"/>
    <w:rsid w:val="00AA6FBF"/>
    <w:rsid w:val="00AA76B0"/>
    <w:rsid w:val="00AB0BCE"/>
    <w:rsid w:val="00AB44D3"/>
    <w:rsid w:val="00AB44F1"/>
    <w:rsid w:val="00AB680D"/>
    <w:rsid w:val="00AC2770"/>
    <w:rsid w:val="00AC4FCE"/>
    <w:rsid w:val="00AC644A"/>
    <w:rsid w:val="00AC7F97"/>
    <w:rsid w:val="00AD07AA"/>
    <w:rsid w:val="00AD1171"/>
    <w:rsid w:val="00AD25CE"/>
    <w:rsid w:val="00AE093D"/>
    <w:rsid w:val="00AE3B61"/>
    <w:rsid w:val="00AE5005"/>
    <w:rsid w:val="00AF2837"/>
    <w:rsid w:val="00AF433C"/>
    <w:rsid w:val="00AF7B9A"/>
    <w:rsid w:val="00B00B14"/>
    <w:rsid w:val="00B00EEC"/>
    <w:rsid w:val="00B01837"/>
    <w:rsid w:val="00B123F4"/>
    <w:rsid w:val="00B136B7"/>
    <w:rsid w:val="00B20E1D"/>
    <w:rsid w:val="00B20F98"/>
    <w:rsid w:val="00B2363E"/>
    <w:rsid w:val="00B260F7"/>
    <w:rsid w:val="00B32276"/>
    <w:rsid w:val="00B33AE9"/>
    <w:rsid w:val="00B411CF"/>
    <w:rsid w:val="00B42687"/>
    <w:rsid w:val="00B43B13"/>
    <w:rsid w:val="00B45993"/>
    <w:rsid w:val="00B46581"/>
    <w:rsid w:val="00B51D81"/>
    <w:rsid w:val="00B526B6"/>
    <w:rsid w:val="00B57B73"/>
    <w:rsid w:val="00B61C96"/>
    <w:rsid w:val="00B65D6E"/>
    <w:rsid w:val="00B665DF"/>
    <w:rsid w:val="00B66617"/>
    <w:rsid w:val="00B704B3"/>
    <w:rsid w:val="00B731B3"/>
    <w:rsid w:val="00B75B7E"/>
    <w:rsid w:val="00B75CC6"/>
    <w:rsid w:val="00B77345"/>
    <w:rsid w:val="00B8178A"/>
    <w:rsid w:val="00B90AB3"/>
    <w:rsid w:val="00B92397"/>
    <w:rsid w:val="00BA1D42"/>
    <w:rsid w:val="00BA2BCC"/>
    <w:rsid w:val="00BA3660"/>
    <w:rsid w:val="00BA3CB1"/>
    <w:rsid w:val="00BA45E9"/>
    <w:rsid w:val="00BA56F5"/>
    <w:rsid w:val="00BB0C36"/>
    <w:rsid w:val="00BB3AA1"/>
    <w:rsid w:val="00BB3B7E"/>
    <w:rsid w:val="00BB5809"/>
    <w:rsid w:val="00BB699B"/>
    <w:rsid w:val="00BB6DBD"/>
    <w:rsid w:val="00BC1605"/>
    <w:rsid w:val="00BC47B7"/>
    <w:rsid w:val="00BC5546"/>
    <w:rsid w:val="00BC75EB"/>
    <w:rsid w:val="00BD0D0E"/>
    <w:rsid w:val="00BD10EC"/>
    <w:rsid w:val="00BE1A6F"/>
    <w:rsid w:val="00BE1C4A"/>
    <w:rsid w:val="00BE65B5"/>
    <w:rsid w:val="00BF467C"/>
    <w:rsid w:val="00BF5B3A"/>
    <w:rsid w:val="00BF6B5E"/>
    <w:rsid w:val="00C038F2"/>
    <w:rsid w:val="00C05F8B"/>
    <w:rsid w:val="00C113F3"/>
    <w:rsid w:val="00C158A6"/>
    <w:rsid w:val="00C201F5"/>
    <w:rsid w:val="00C242AC"/>
    <w:rsid w:val="00C30424"/>
    <w:rsid w:val="00C33E77"/>
    <w:rsid w:val="00C40A10"/>
    <w:rsid w:val="00C4283E"/>
    <w:rsid w:val="00C454CE"/>
    <w:rsid w:val="00C51787"/>
    <w:rsid w:val="00C517CE"/>
    <w:rsid w:val="00C5437C"/>
    <w:rsid w:val="00C55EB8"/>
    <w:rsid w:val="00C575E2"/>
    <w:rsid w:val="00C6025C"/>
    <w:rsid w:val="00C626A4"/>
    <w:rsid w:val="00C628E7"/>
    <w:rsid w:val="00C62E0C"/>
    <w:rsid w:val="00C679B2"/>
    <w:rsid w:val="00C70FBD"/>
    <w:rsid w:val="00C72CB9"/>
    <w:rsid w:val="00C76375"/>
    <w:rsid w:val="00C771E1"/>
    <w:rsid w:val="00C803C1"/>
    <w:rsid w:val="00C83039"/>
    <w:rsid w:val="00C86F97"/>
    <w:rsid w:val="00C914CE"/>
    <w:rsid w:val="00C94278"/>
    <w:rsid w:val="00C94A8B"/>
    <w:rsid w:val="00C95721"/>
    <w:rsid w:val="00CA2B92"/>
    <w:rsid w:val="00CA36DB"/>
    <w:rsid w:val="00CA5852"/>
    <w:rsid w:val="00CA683D"/>
    <w:rsid w:val="00CB14B8"/>
    <w:rsid w:val="00CB2AAE"/>
    <w:rsid w:val="00CB36DF"/>
    <w:rsid w:val="00CC39B7"/>
    <w:rsid w:val="00CC408D"/>
    <w:rsid w:val="00CC7084"/>
    <w:rsid w:val="00CD28BD"/>
    <w:rsid w:val="00CD4B45"/>
    <w:rsid w:val="00CD73E5"/>
    <w:rsid w:val="00CE0BD5"/>
    <w:rsid w:val="00CE142A"/>
    <w:rsid w:val="00CE1F89"/>
    <w:rsid w:val="00CE2B8D"/>
    <w:rsid w:val="00CE580D"/>
    <w:rsid w:val="00CE642A"/>
    <w:rsid w:val="00CF0B4F"/>
    <w:rsid w:val="00CF331B"/>
    <w:rsid w:val="00CF3A6F"/>
    <w:rsid w:val="00CF3DBB"/>
    <w:rsid w:val="00D04443"/>
    <w:rsid w:val="00D049EE"/>
    <w:rsid w:val="00D05593"/>
    <w:rsid w:val="00D05DF0"/>
    <w:rsid w:val="00D13871"/>
    <w:rsid w:val="00D17424"/>
    <w:rsid w:val="00D17995"/>
    <w:rsid w:val="00D20BDD"/>
    <w:rsid w:val="00D210A7"/>
    <w:rsid w:val="00D238F6"/>
    <w:rsid w:val="00D239B3"/>
    <w:rsid w:val="00D254BB"/>
    <w:rsid w:val="00D27C77"/>
    <w:rsid w:val="00D305CB"/>
    <w:rsid w:val="00D32465"/>
    <w:rsid w:val="00D33394"/>
    <w:rsid w:val="00D35B87"/>
    <w:rsid w:val="00D363B8"/>
    <w:rsid w:val="00D40F90"/>
    <w:rsid w:val="00D41B32"/>
    <w:rsid w:val="00D4376F"/>
    <w:rsid w:val="00D50A5A"/>
    <w:rsid w:val="00D50CEA"/>
    <w:rsid w:val="00D510C0"/>
    <w:rsid w:val="00D54177"/>
    <w:rsid w:val="00D56086"/>
    <w:rsid w:val="00D56DC8"/>
    <w:rsid w:val="00D61978"/>
    <w:rsid w:val="00D636A6"/>
    <w:rsid w:val="00D65001"/>
    <w:rsid w:val="00D6532D"/>
    <w:rsid w:val="00D65A3A"/>
    <w:rsid w:val="00D67D38"/>
    <w:rsid w:val="00D72FBE"/>
    <w:rsid w:val="00D74FC6"/>
    <w:rsid w:val="00D76DA9"/>
    <w:rsid w:val="00D772CD"/>
    <w:rsid w:val="00D8099C"/>
    <w:rsid w:val="00D866FB"/>
    <w:rsid w:val="00D86F1F"/>
    <w:rsid w:val="00D87A6D"/>
    <w:rsid w:val="00D913E8"/>
    <w:rsid w:val="00D9203A"/>
    <w:rsid w:val="00D930F9"/>
    <w:rsid w:val="00D95048"/>
    <w:rsid w:val="00D954BE"/>
    <w:rsid w:val="00D95D2C"/>
    <w:rsid w:val="00D967B0"/>
    <w:rsid w:val="00DA0685"/>
    <w:rsid w:val="00DA2895"/>
    <w:rsid w:val="00DA33F9"/>
    <w:rsid w:val="00DA57B1"/>
    <w:rsid w:val="00DA6284"/>
    <w:rsid w:val="00DB0CC7"/>
    <w:rsid w:val="00DB0FD1"/>
    <w:rsid w:val="00DB3A16"/>
    <w:rsid w:val="00DB48D9"/>
    <w:rsid w:val="00DB51D4"/>
    <w:rsid w:val="00DB7AAD"/>
    <w:rsid w:val="00DC230A"/>
    <w:rsid w:val="00DC31D9"/>
    <w:rsid w:val="00DC40AD"/>
    <w:rsid w:val="00DC7629"/>
    <w:rsid w:val="00DD1A29"/>
    <w:rsid w:val="00DD2449"/>
    <w:rsid w:val="00DD2C3F"/>
    <w:rsid w:val="00DD30FD"/>
    <w:rsid w:val="00DD4935"/>
    <w:rsid w:val="00DD52F1"/>
    <w:rsid w:val="00DD54A3"/>
    <w:rsid w:val="00DD5DB7"/>
    <w:rsid w:val="00DD7234"/>
    <w:rsid w:val="00DE1705"/>
    <w:rsid w:val="00DE3359"/>
    <w:rsid w:val="00DE48DE"/>
    <w:rsid w:val="00DE7B1B"/>
    <w:rsid w:val="00DF16F5"/>
    <w:rsid w:val="00DF195B"/>
    <w:rsid w:val="00DF4E71"/>
    <w:rsid w:val="00DF75DD"/>
    <w:rsid w:val="00DF7809"/>
    <w:rsid w:val="00E006FE"/>
    <w:rsid w:val="00E03AAF"/>
    <w:rsid w:val="00E071D7"/>
    <w:rsid w:val="00E11193"/>
    <w:rsid w:val="00E204C0"/>
    <w:rsid w:val="00E210D1"/>
    <w:rsid w:val="00E219A3"/>
    <w:rsid w:val="00E24723"/>
    <w:rsid w:val="00E24FF7"/>
    <w:rsid w:val="00E25372"/>
    <w:rsid w:val="00E26908"/>
    <w:rsid w:val="00E27AC1"/>
    <w:rsid w:val="00E317ED"/>
    <w:rsid w:val="00E3414D"/>
    <w:rsid w:val="00E341F5"/>
    <w:rsid w:val="00E34BA5"/>
    <w:rsid w:val="00E35CBA"/>
    <w:rsid w:val="00E40937"/>
    <w:rsid w:val="00E4259F"/>
    <w:rsid w:val="00E455B9"/>
    <w:rsid w:val="00E55B64"/>
    <w:rsid w:val="00E61AEB"/>
    <w:rsid w:val="00E61D06"/>
    <w:rsid w:val="00E62097"/>
    <w:rsid w:val="00E64691"/>
    <w:rsid w:val="00E6613D"/>
    <w:rsid w:val="00E731EE"/>
    <w:rsid w:val="00E75754"/>
    <w:rsid w:val="00E84735"/>
    <w:rsid w:val="00E8497C"/>
    <w:rsid w:val="00E9437D"/>
    <w:rsid w:val="00E9623D"/>
    <w:rsid w:val="00E978A7"/>
    <w:rsid w:val="00EA2240"/>
    <w:rsid w:val="00EA3A67"/>
    <w:rsid w:val="00EB1C7B"/>
    <w:rsid w:val="00EB660F"/>
    <w:rsid w:val="00EC283D"/>
    <w:rsid w:val="00EC300E"/>
    <w:rsid w:val="00EC3323"/>
    <w:rsid w:val="00EC442D"/>
    <w:rsid w:val="00EC6196"/>
    <w:rsid w:val="00ED09C0"/>
    <w:rsid w:val="00ED2D66"/>
    <w:rsid w:val="00ED2D92"/>
    <w:rsid w:val="00ED4313"/>
    <w:rsid w:val="00ED76D3"/>
    <w:rsid w:val="00EE04A1"/>
    <w:rsid w:val="00EE2BFF"/>
    <w:rsid w:val="00EE4604"/>
    <w:rsid w:val="00EE5FA2"/>
    <w:rsid w:val="00EF563D"/>
    <w:rsid w:val="00EF69A5"/>
    <w:rsid w:val="00F0285C"/>
    <w:rsid w:val="00F03B55"/>
    <w:rsid w:val="00F05F14"/>
    <w:rsid w:val="00F06B80"/>
    <w:rsid w:val="00F10343"/>
    <w:rsid w:val="00F16289"/>
    <w:rsid w:val="00F23153"/>
    <w:rsid w:val="00F23E73"/>
    <w:rsid w:val="00F27232"/>
    <w:rsid w:val="00F27738"/>
    <w:rsid w:val="00F35764"/>
    <w:rsid w:val="00F35A9C"/>
    <w:rsid w:val="00F40C4A"/>
    <w:rsid w:val="00F53175"/>
    <w:rsid w:val="00F55DE8"/>
    <w:rsid w:val="00F55EC6"/>
    <w:rsid w:val="00F56322"/>
    <w:rsid w:val="00F61EC0"/>
    <w:rsid w:val="00F62690"/>
    <w:rsid w:val="00F637D4"/>
    <w:rsid w:val="00F642E3"/>
    <w:rsid w:val="00F65006"/>
    <w:rsid w:val="00F66D8C"/>
    <w:rsid w:val="00F72C51"/>
    <w:rsid w:val="00F73AE2"/>
    <w:rsid w:val="00F7609A"/>
    <w:rsid w:val="00F76B48"/>
    <w:rsid w:val="00F80350"/>
    <w:rsid w:val="00F80397"/>
    <w:rsid w:val="00F871F5"/>
    <w:rsid w:val="00F94699"/>
    <w:rsid w:val="00F95D8B"/>
    <w:rsid w:val="00F978F5"/>
    <w:rsid w:val="00FA139E"/>
    <w:rsid w:val="00FA657A"/>
    <w:rsid w:val="00FB0B90"/>
    <w:rsid w:val="00FB15C7"/>
    <w:rsid w:val="00FB21FA"/>
    <w:rsid w:val="00FB444B"/>
    <w:rsid w:val="00FB54FB"/>
    <w:rsid w:val="00FB6075"/>
    <w:rsid w:val="00FC1ED1"/>
    <w:rsid w:val="00FC3DE6"/>
    <w:rsid w:val="00FD08C4"/>
    <w:rsid w:val="00FD7CCD"/>
    <w:rsid w:val="00FE34C1"/>
    <w:rsid w:val="00FE4785"/>
    <w:rsid w:val="00FE5149"/>
    <w:rsid w:val="00FF1D07"/>
    <w:rsid w:val="00FF225A"/>
    <w:rsid w:val="00FF236C"/>
    <w:rsid w:val="00FF2790"/>
    <w:rsid w:val="00FF3E4D"/>
    <w:rsid w:val="00FF5367"/>
    <w:rsid w:val="00FF6443"/>
    <w:rsid w:val="35B73334"/>
    <w:rsid w:val="3FEFA484"/>
    <w:rsid w:val="4FDB06A2"/>
    <w:rsid w:val="6F6DF440"/>
    <w:rsid w:val="7A9FCFC9"/>
    <w:rsid w:val="7BF0DFFC"/>
    <w:rsid w:val="7BFDF377"/>
    <w:rsid w:val="7C3F0080"/>
    <w:rsid w:val="7D2FAC23"/>
    <w:rsid w:val="7D5E52C0"/>
    <w:rsid w:val="7DFEDF51"/>
    <w:rsid w:val="7F5FBFEB"/>
    <w:rsid w:val="7FFFE241"/>
    <w:rsid w:val="8BF8D5CD"/>
    <w:rsid w:val="9CF6DA6F"/>
    <w:rsid w:val="9EAB81E3"/>
    <w:rsid w:val="AF77906B"/>
    <w:rsid w:val="BF3B2462"/>
    <w:rsid w:val="CB8C66D2"/>
    <w:rsid w:val="D3F97DC5"/>
    <w:rsid w:val="DF5E75E3"/>
    <w:rsid w:val="DFDEB1FC"/>
    <w:rsid w:val="E41F39C5"/>
    <w:rsid w:val="E6F72779"/>
    <w:rsid w:val="EA77D63B"/>
    <w:rsid w:val="EABC49B0"/>
    <w:rsid w:val="EAFE75E9"/>
    <w:rsid w:val="EF78938C"/>
    <w:rsid w:val="F79F9EBC"/>
    <w:rsid w:val="FA93ED21"/>
    <w:rsid w:val="FBFBD1F4"/>
    <w:rsid w:val="FDFB78EC"/>
    <w:rsid w:val="FFF5C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9353C"/>
  <w15:docId w15:val="{14D3FB45-43D4-4FE8-8C4C-AF8722D3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CD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endnote text"/>
    <w:basedOn w:val="a"/>
    <w:link w:val="a8"/>
    <w:uiPriority w:val="99"/>
    <w:semiHidden/>
    <w:unhideWhenUsed/>
    <w:qFormat/>
    <w:pPr>
      <w:snapToGrid w:val="0"/>
      <w:jc w:val="left"/>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f0">
    <w:name w:val="endnote reference"/>
    <w:uiPriority w:val="99"/>
    <w:semiHidden/>
    <w:unhideWhenUsed/>
    <w:qFormat/>
    <w:rPr>
      <w:vertAlign w:val="superscript"/>
    </w:rPr>
  </w:style>
  <w:style w:type="character" w:styleId="af1">
    <w:name w:val="Emphasis"/>
    <w:uiPriority w:val="20"/>
    <w:qFormat/>
    <w:rPr>
      <w:i/>
      <w:iCs/>
    </w:rPr>
  </w:style>
  <w:style w:type="character" w:styleId="af2">
    <w:name w:val="annotation reference"/>
    <w:basedOn w:val="a0"/>
    <w:uiPriority w:val="99"/>
    <w:semiHidden/>
    <w:unhideWhenUsed/>
    <w:qFormat/>
    <w:rPr>
      <w:sz w:val="21"/>
      <w:szCs w:val="21"/>
    </w:rPr>
  </w:style>
  <w:style w:type="character" w:customStyle="1" w:styleId="ae">
    <w:name w:val="页眉 字符"/>
    <w:link w:val="ad"/>
    <w:uiPriority w:val="99"/>
    <w:qFormat/>
    <w:rPr>
      <w:sz w:val="18"/>
      <w:szCs w:val="18"/>
    </w:rPr>
  </w:style>
  <w:style w:type="character" w:customStyle="1" w:styleId="ac">
    <w:name w:val="页脚 字符"/>
    <w:link w:val="ab"/>
    <w:uiPriority w:val="99"/>
    <w:qFormat/>
    <w:rPr>
      <w:sz w:val="18"/>
      <w:szCs w:val="18"/>
    </w:rPr>
  </w:style>
  <w:style w:type="paragraph" w:styleId="af3">
    <w:name w:val="List Paragraph"/>
    <w:basedOn w:val="a"/>
    <w:uiPriority w:val="34"/>
    <w:qFormat/>
    <w:pPr>
      <w:ind w:firstLineChars="200" w:firstLine="420"/>
    </w:pPr>
  </w:style>
  <w:style w:type="character" w:customStyle="1" w:styleId="a6">
    <w:name w:val="日期 字符"/>
    <w:basedOn w:val="a0"/>
    <w:link w:val="a5"/>
    <w:uiPriority w:val="99"/>
    <w:semiHidden/>
    <w:qFormat/>
  </w:style>
  <w:style w:type="character" w:customStyle="1" w:styleId="aa">
    <w:name w:val="批注框文本 字符"/>
    <w:link w:val="a9"/>
    <w:uiPriority w:val="99"/>
    <w:semiHidden/>
    <w:qFormat/>
    <w:rPr>
      <w:kern w:val="2"/>
      <w:sz w:val="18"/>
      <w:szCs w:val="18"/>
    </w:rPr>
  </w:style>
  <w:style w:type="paragraph" w:customStyle="1" w:styleId="af4">
    <w:name w:val="段"/>
    <w:qFormat/>
    <w:pPr>
      <w:autoSpaceDE w:val="0"/>
      <w:autoSpaceDN w:val="0"/>
      <w:ind w:firstLineChars="200" w:firstLine="200"/>
      <w:jc w:val="both"/>
    </w:pPr>
    <w:rPr>
      <w:rFonts w:ascii="宋体" w:hAnsi="Times New Roman"/>
      <w:sz w:val="21"/>
    </w:rPr>
  </w:style>
  <w:style w:type="character" w:customStyle="1" w:styleId="a8">
    <w:name w:val="尾注文本 字符"/>
    <w:link w:val="a7"/>
    <w:uiPriority w:val="99"/>
    <w:semiHidden/>
    <w:qFormat/>
    <w:rPr>
      <w:kern w:val="2"/>
      <w:sz w:val="21"/>
      <w:szCs w:val="22"/>
    </w:rPr>
  </w:style>
  <w:style w:type="character" w:styleId="af5">
    <w:name w:val="Placeholder Text"/>
    <w:basedOn w:val="a0"/>
    <w:uiPriority w:val="99"/>
    <w:semiHidden/>
    <w:qFormat/>
    <w:rPr>
      <w:color w:val="808080"/>
    </w:rPr>
  </w:style>
  <w:style w:type="paragraph" w:styleId="af6">
    <w:name w:val="annotation subject"/>
    <w:basedOn w:val="a3"/>
    <w:next w:val="a3"/>
    <w:link w:val="af7"/>
    <w:uiPriority w:val="99"/>
    <w:semiHidden/>
    <w:unhideWhenUsed/>
    <w:rsid w:val="002D5E5D"/>
    <w:rPr>
      <w:b/>
      <w:bCs/>
    </w:rPr>
  </w:style>
  <w:style w:type="character" w:customStyle="1" w:styleId="a4">
    <w:name w:val="批注文字 字符"/>
    <w:basedOn w:val="a0"/>
    <w:link w:val="a3"/>
    <w:uiPriority w:val="99"/>
    <w:semiHidden/>
    <w:rsid w:val="002D5E5D"/>
    <w:rPr>
      <w:kern w:val="2"/>
      <w:sz w:val="21"/>
      <w:szCs w:val="22"/>
    </w:rPr>
  </w:style>
  <w:style w:type="character" w:customStyle="1" w:styleId="af7">
    <w:name w:val="批注主题 字符"/>
    <w:basedOn w:val="a4"/>
    <w:link w:val="af6"/>
    <w:uiPriority w:val="99"/>
    <w:semiHidden/>
    <w:rsid w:val="002D5E5D"/>
    <w:rPr>
      <w:b/>
      <w:bCs/>
      <w:kern w:val="2"/>
      <w:sz w:val="21"/>
      <w:szCs w:val="22"/>
    </w:rPr>
  </w:style>
  <w:style w:type="table" w:styleId="af8">
    <w:name w:val="Table Grid"/>
    <w:basedOn w:val="a1"/>
    <w:uiPriority w:val="59"/>
    <w:rsid w:val="00783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basedOn w:val="a"/>
    <w:link w:val="afa"/>
    <w:uiPriority w:val="1"/>
    <w:qFormat/>
    <w:rsid w:val="00E61D06"/>
    <w:pPr>
      <w:autoSpaceDE w:val="0"/>
      <w:autoSpaceDN w:val="0"/>
      <w:jc w:val="left"/>
    </w:pPr>
    <w:rPr>
      <w:rFonts w:ascii="宋体" w:hAnsi="宋体" w:cs="宋体"/>
      <w:kern w:val="0"/>
      <w:sz w:val="24"/>
      <w:szCs w:val="24"/>
      <w:lang w:eastAsia="en-US"/>
    </w:rPr>
  </w:style>
  <w:style w:type="character" w:customStyle="1" w:styleId="afa">
    <w:name w:val="正文文本 字符"/>
    <w:basedOn w:val="a0"/>
    <w:link w:val="af9"/>
    <w:uiPriority w:val="1"/>
    <w:rsid w:val="00E61D06"/>
    <w:rPr>
      <w:rFonts w:ascii="宋体" w:hAnsi="宋体" w:cs="宋体"/>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3467</Words>
  <Characters>19762</Characters>
  <Application>Microsoft Office Word</Application>
  <DocSecurity>0</DocSecurity>
  <Lines>164</Lines>
  <Paragraphs>46</Paragraphs>
  <ScaleCrop>false</ScaleCrop>
  <Company>Sky123.Org</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dc:creator>
  <cp:lastModifiedBy>hb d</cp:lastModifiedBy>
  <cp:revision>4</cp:revision>
  <cp:lastPrinted>2025-12-01T03:41:00Z</cp:lastPrinted>
  <dcterms:created xsi:type="dcterms:W3CDTF">2026-07-10T03:30:00Z</dcterms:created>
  <dcterms:modified xsi:type="dcterms:W3CDTF">2026-07-10T06:15:00Z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