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2BDE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5D19BBE3">
      <w:pPr>
        <w:spacing w:before="156" w:beforeLines="50" w:after="312" w:afterLines="100" w:line="360" w:lineRule="auto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44"/>
          <w:szCs w:val="44"/>
        </w:rPr>
        <w:t>征文要求</w:t>
      </w:r>
    </w:p>
    <w:bookmarkEnd w:id="0"/>
    <w:p w14:paraId="1691D2F0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一、征文对象</w:t>
      </w:r>
    </w:p>
    <w:p w14:paraId="0ACEC54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各级疾控机构、医疗机构、高等院校、科研院所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数智健康及相关专业研究的科技工作者、博士和硕士研究生。</w:t>
      </w:r>
    </w:p>
    <w:p w14:paraId="5996EACB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二、征文范围</w:t>
      </w:r>
    </w:p>
    <w:p w14:paraId="1AE0427D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围绕慢性病、传染病、公共卫生、数智技术、健康医疗大数据、人工智能辅助诊断等领域的原创研究、综述、案例报告等。</w:t>
      </w:r>
    </w:p>
    <w:p w14:paraId="305C790D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三、投稿要求</w:t>
      </w:r>
    </w:p>
    <w:p w14:paraId="08FF6408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（一）未公开发表过的原创性研究成果，中文或英文均可。</w:t>
      </w:r>
    </w:p>
    <w:p w14:paraId="74BE0575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以论文摘要的形式投稿，稿件字数500-800字。按照题目、作者、单位、目的、方法、结果和结论的格式书写，要求内容科学性强、重点突出、数据可靠、结论恰当、文字通顺精练。格式要求：Word文档，宋体或Times New Roman，小四号字，1.5倍行距。</w:t>
      </w:r>
    </w:p>
    <w:p w14:paraId="2CE4FEDE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四、投稿方式</w:t>
      </w:r>
    </w:p>
    <w:p w14:paraId="37428FC3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请扫描下方二维码进入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投稿系统提交。</w:t>
      </w:r>
    </w:p>
    <w:p w14:paraId="00DA7D48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E7DBDC0">
      <w:pPr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1419225" cy="1419225"/>
            <wp:effectExtent l="0" t="0" r="13335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F79D4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（二）投稿文件命名方式：单位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第一作者姓名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手机号。</w:t>
      </w:r>
    </w:p>
    <w:p w14:paraId="75E31113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投稿</w:t>
      </w:r>
      <w:r>
        <w:rPr>
          <w:rFonts w:ascii="Times New Roman" w:hAnsi="Times New Roman" w:eastAsia="仿宋_GB2312" w:cs="Times New Roman"/>
          <w:sz w:val="32"/>
          <w:szCs w:val="32"/>
        </w:rPr>
        <w:t>截止日期：2026年6月3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 w14:paraId="115E553B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五、录用通知</w:t>
      </w:r>
    </w:p>
    <w:p w14:paraId="50BE332B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组织专家对所有摘要进行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，录用结果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于2</w:t>
      </w:r>
      <w:r>
        <w:rPr>
          <w:rFonts w:ascii="Times New Roman" w:hAnsi="Times New Roman" w:eastAsia="仿宋_GB2312" w:cs="Times New Roman"/>
          <w:sz w:val="32"/>
          <w:szCs w:val="32"/>
        </w:rPr>
        <w:t>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年8月3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日前通过电子邮件方式通知第一作者。</w:t>
      </w:r>
    </w:p>
    <w:p w14:paraId="4A783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6123"/>
    <w:rsid w:val="2FA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2026-05-09T08:21:00Z</dcterms:created>
  <dc:creator>贺彬</dc:creator>
  <cp:lastModifiedBy>贺彬</cp:lastModifiedBy>
  <dcterms:modified xsi:type="dcterms:W3CDTF">2026-05-09T08:21:45Z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27B2C3DBE30849E8AD74AB7CAE4D5F4D_11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