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黑体" w:hAnsi="黑体" w:eastAsia="黑体" w:cs="黑体"/>
          <w:sz w:val="32"/>
          <w:szCs w:val="32"/>
          <w:lang w:val="en-US" w:eastAsia="zh-CN"/>
        </w:rPr>
      </w:pPr>
      <w:bookmarkStart w:id="0" w:name="bookmark11"/>
      <w:bookmarkStart w:id="1" w:name="bookmark10"/>
      <w:bookmarkStart w:id="2" w:name="bookmark13"/>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5"/>
        <w:keepNext w:val="0"/>
        <w:keepLines w:val="0"/>
        <w:pageBreakBefore w:val="0"/>
        <w:widowControl w:val="0"/>
        <w:tabs>
          <w:tab w:val="left" w:pos="1880"/>
        </w:tabs>
        <w:kinsoku/>
        <w:wordWrap/>
        <w:overflowPunct/>
        <w:topLinePunct w:val="0"/>
        <w:autoSpaceDE/>
        <w:autoSpaceDN/>
        <w:bidi w:val="0"/>
        <w:adjustRightInd w:val="0"/>
        <w:snapToGrid w:val="0"/>
        <w:spacing w:line="240" w:lineRule="auto"/>
        <w:ind w:left="0" w:leftChars="0" w:hanging="5" w:firstLineChars="0"/>
        <w:jc w:val="center"/>
        <w:textAlignment w:val="auto"/>
        <w:rPr>
          <w:rFonts w:hint="eastAsia" w:ascii="仿宋" w:hAnsi="仿宋" w:eastAsia="仿宋" w:cs="仿宋"/>
          <w:color w:val="auto"/>
          <w:sz w:val="44"/>
          <w:szCs w:val="44"/>
          <w:lang w:eastAsia="zh-CN"/>
        </w:rPr>
      </w:pPr>
    </w:p>
    <w:p>
      <w:pPr>
        <w:pStyle w:val="5"/>
        <w:keepNext w:val="0"/>
        <w:keepLines w:val="0"/>
        <w:pageBreakBefore w:val="0"/>
        <w:widowControl w:val="0"/>
        <w:tabs>
          <w:tab w:val="left" w:pos="1880"/>
        </w:tabs>
        <w:kinsoku/>
        <w:wordWrap/>
        <w:overflowPunct/>
        <w:topLinePunct w:val="0"/>
        <w:autoSpaceDE/>
        <w:autoSpaceDN/>
        <w:bidi w:val="0"/>
        <w:adjustRightInd w:val="0"/>
        <w:snapToGrid w:val="0"/>
        <w:spacing w:line="240" w:lineRule="auto"/>
        <w:ind w:left="0" w:leftChars="0" w:hanging="5" w:firstLineChars="0"/>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中华预防医学会预防接种信息化与</w:t>
      </w:r>
    </w:p>
    <w:p>
      <w:pPr>
        <w:pStyle w:val="5"/>
        <w:keepNext w:val="0"/>
        <w:keepLines w:val="0"/>
        <w:pageBreakBefore w:val="0"/>
        <w:widowControl w:val="0"/>
        <w:tabs>
          <w:tab w:val="left" w:pos="1880"/>
        </w:tabs>
        <w:kinsoku/>
        <w:wordWrap/>
        <w:overflowPunct/>
        <w:topLinePunct w:val="0"/>
        <w:autoSpaceDE/>
        <w:autoSpaceDN/>
        <w:bidi w:val="0"/>
        <w:adjustRightInd w:val="0"/>
        <w:snapToGrid w:val="0"/>
        <w:spacing w:line="240" w:lineRule="auto"/>
        <w:ind w:left="0" w:leftChars="0" w:hanging="5" w:firstLineChars="0"/>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服务能力提升项目</w:t>
      </w:r>
      <w:r>
        <w:rPr>
          <w:rFonts w:hint="eastAsia" w:cs="宋体"/>
          <w:b/>
          <w:bCs/>
          <w:color w:val="auto"/>
          <w:sz w:val="44"/>
          <w:szCs w:val="44"/>
          <w:lang w:eastAsia="zh-CN"/>
        </w:rPr>
        <w:t>学员遴选</w:t>
      </w:r>
      <w:r>
        <w:rPr>
          <w:rFonts w:hint="eastAsia" w:ascii="宋体" w:hAnsi="宋体" w:eastAsia="宋体" w:cs="宋体"/>
          <w:b/>
          <w:bCs/>
          <w:color w:val="auto"/>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sz w:val="32"/>
          <w:szCs w:val="32"/>
        </w:rPr>
      </w:pPr>
    </w:p>
    <w:p>
      <w:pPr>
        <w:adjustRightInd w:val="0"/>
        <w:snapToGrid w:val="0"/>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遴选</w:t>
      </w:r>
      <w:bookmarkEnd w:id="0"/>
      <w:bookmarkEnd w:id="1"/>
      <w:bookmarkEnd w:id="2"/>
      <w:r>
        <w:rPr>
          <w:rFonts w:hint="eastAsia" w:ascii="黑体" w:hAnsi="黑体" w:eastAsia="黑体" w:cs="黑体"/>
          <w:sz w:val="32"/>
          <w:szCs w:val="32"/>
          <w:lang w:eastAsia="zh-CN"/>
        </w:rPr>
        <w:t>标准</w:t>
      </w:r>
    </w:p>
    <w:p>
      <w:pPr>
        <w:pStyle w:val="2"/>
        <w:adjustRightInd w:val="0"/>
        <w:snapToGrid w:val="0"/>
        <w:spacing w:line="360" w:lineRule="auto"/>
        <w:ind w:left="0" w:right="84" w:firstLine="640" w:firstLineChars="200"/>
        <w:jc w:val="both"/>
        <w:rPr>
          <w:rFonts w:hint="eastAsia" w:ascii="楷体" w:hAnsi="楷体" w:eastAsia="楷体" w:cs="楷体"/>
          <w:bCs/>
          <w:lang w:eastAsia="zh-CN"/>
        </w:rPr>
      </w:pPr>
      <w:bookmarkStart w:id="3" w:name="bookmark14"/>
      <w:bookmarkEnd w:id="3"/>
      <w:r>
        <w:rPr>
          <w:rFonts w:hint="eastAsia" w:ascii="楷体" w:hAnsi="楷体" w:eastAsia="楷体" w:cs="楷体"/>
          <w:bCs/>
          <w:lang w:eastAsia="zh-CN"/>
        </w:rPr>
        <w:t>（一）</w:t>
      </w:r>
      <w:bookmarkStart w:id="4" w:name="OLE_LINK1"/>
      <w:r>
        <w:rPr>
          <w:rFonts w:hint="eastAsia" w:ascii="楷体" w:hAnsi="楷体" w:eastAsia="楷体" w:cs="楷体"/>
          <w:bCs/>
          <w:lang w:eastAsia="zh-CN"/>
        </w:rPr>
        <w:t>遴选</w:t>
      </w:r>
      <w:bookmarkEnd w:id="4"/>
      <w:r>
        <w:rPr>
          <w:rFonts w:hint="eastAsia" w:ascii="楷体" w:hAnsi="楷体" w:eastAsia="楷体" w:cs="楷体"/>
          <w:bCs/>
          <w:lang w:eastAsia="zh-CN"/>
        </w:rPr>
        <w:t>范围</w:t>
      </w:r>
    </w:p>
    <w:p>
      <w:pPr>
        <w:pStyle w:val="2"/>
        <w:adjustRightInd w:val="0"/>
        <w:snapToGrid w:val="0"/>
        <w:spacing w:line="360" w:lineRule="auto"/>
        <w:ind w:left="0" w:right="-58" w:firstLine="640"/>
        <w:jc w:val="both"/>
        <w:rPr>
          <w:rFonts w:hint="eastAsia" w:ascii="仿宋" w:hAnsi="仿宋" w:cs="仿宋"/>
          <w:color w:val="auto"/>
          <w:spacing w:val="0"/>
          <w:w w:val="100"/>
          <w:lang w:val="zh-TW" w:eastAsia="zh-CN" w:bidi="zh-TW"/>
        </w:rPr>
      </w:pPr>
      <w:r>
        <w:rPr>
          <w:rFonts w:hint="eastAsia" w:ascii="仿宋" w:hAnsi="仿宋" w:cs="仿宋"/>
          <w:color w:val="auto"/>
          <w:spacing w:val="0"/>
          <w:w w:val="100"/>
          <w:lang w:val="zh-TW" w:eastAsia="zh-CN" w:bidi="zh-TW"/>
        </w:rPr>
        <w:t>有业务基础和发展潜力的</w:t>
      </w:r>
      <w:bookmarkStart w:id="5" w:name="_Hlk135319070"/>
      <w:r>
        <w:rPr>
          <w:rFonts w:hint="eastAsia" w:ascii="仿宋" w:hAnsi="仿宋" w:cs="仿宋"/>
          <w:color w:val="auto"/>
          <w:spacing w:val="0"/>
          <w:w w:val="100"/>
          <w:lang w:val="zh-TW" w:eastAsia="zh-CN" w:bidi="zh-TW"/>
        </w:rPr>
        <w:t>省级、副省级、计划单列市以及免疫规划信息化工作有突出特色的地级市疾控机构的免疫规划优秀青年</w:t>
      </w:r>
      <w:bookmarkEnd w:id="5"/>
      <w:bookmarkStart w:id="6" w:name="_Hlk135318979"/>
      <w:r>
        <w:rPr>
          <w:rFonts w:hint="eastAsia" w:ascii="仿宋" w:hAnsi="仿宋" w:cs="仿宋"/>
          <w:color w:val="auto"/>
          <w:spacing w:val="0"/>
          <w:w w:val="100"/>
          <w:lang w:val="zh-TW" w:eastAsia="zh-CN" w:bidi="zh-TW"/>
        </w:rPr>
        <w:t>工作者。</w:t>
      </w:r>
      <w:bookmarkEnd w:id="6"/>
    </w:p>
    <w:p>
      <w:pPr>
        <w:pStyle w:val="2"/>
        <w:adjustRightInd w:val="0"/>
        <w:snapToGrid w:val="0"/>
        <w:spacing w:line="360" w:lineRule="auto"/>
        <w:ind w:left="0" w:right="-58" w:firstLine="640" w:firstLineChars="200"/>
        <w:jc w:val="both"/>
        <w:rPr>
          <w:rFonts w:hint="eastAsia" w:ascii="仿宋" w:hAnsi="仿宋" w:eastAsia="仿宋" w:cs="仿宋"/>
          <w:bCs/>
          <w:lang w:eastAsia="zh-CN"/>
        </w:rPr>
      </w:pPr>
      <w:r>
        <w:rPr>
          <w:rFonts w:hint="eastAsia" w:ascii="楷体" w:hAnsi="楷体" w:eastAsia="楷体" w:cs="楷体"/>
          <w:bCs/>
          <w:lang w:eastAsia="zh-CN"/>
        </w:rPr>
        <w:t>（二）遴选条件</w:t>
      </w:r>
    </w:p>
    <w:p>
      <w:pPr>
        <w:pStyle w:val="2"/>
        <w:adjustRightInd w:val="0"/>
        <w:snapToGrid w:val="0"/>
        <w:spacing w:line="360" w:lineRule="auto"/>
        <w:ind w:left="0" w:right="-58" w:firstLine="567"/>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1.热爱祖国，坚决执行党的基本路线和各项方针、政策，遵纪守法，思想品德端正，无意识形态问题；</w:t>
      </w:r>
    </w:p>
    <w:p>
      <w:pPr>
        <w:pStyle w:val="2"/>
        <w:adjustRightInd w:val="0"/>
        <w:snapToGrid w:val="0"/>
        <w:spacing w:line="360" w:lineRule="auto"/>
        <w:ind w:left="0" w:right="-58" w:firstLine="567"/>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2.年龄45岁以下（按申报年12月31日实足年龄计算）；</w:t>
      </w:r>
    </w:p>
    <w:p>
      <w:pPr>
        <w:pStyle w:val="2"/>
        <w:adjustRightInd w:val="0"/>
        <w:snapToGrid w:val="0"/>
        <w:spacing w:line="360" w:lineRule="auto"/>
        <w:ind w:left="0" w:right="-58" w:firstLine="567"/>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3.有一定研究基础或现场实施条件，现从事免疫规划信息化工作的管理或专业人员，且有时间和精力参与该项目组织的相关活动；</w:t>
      </w:r>
    </w:p>
    <w:p>
      <w:pPr>
        <w:pStyle w:val="2"/>
        <w:adjustRightInd w:val="0"/>
        <w:snapToGrid w:val="0"/>
        <w:spacing w:line="360" w:lineRule="auto"/>
        <w:ind w:left="0" w:right="-58" w:firstLine="567"/>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4.具有创新、求实、协作、奉献的科学精神和优秀的学风品德；</w:t>
      </w:r>
    </w:p>
    <w:p>
      <w:pPr>
        <w:pStyle w:val="2"/>
        <w:adjustRightInd w:val="0"/>
        <w:snapToGrid w:val="0"/>
        <w:spacing w:line="360" w:lineRule="auto"/>
        <w:ind w:left="0" w:right="-58" w:firstLine="567"/>
        <w:jc w:val="both"/>
        <w:rPr>
          <w:rFonts w:hint="eastAsia" w:cs="仿宋"/>
          <w:spacing w:val="12"/>
          <w:w w:val="95"/>
          <w:lang w:eastAsia="zh-CN"/>
        </w:rPr>
      </w:pPr>
      <w:r>
        <w:rPr>
          <w:rFonts w:hint="eastAsia" w:ascii="仿宋" w:hAnsi="仿宋" w:eastAsia="仿宋" w:cs="仿宋"/>
          <w:spacing w:val="12"/>
          <w:w w:val="95"/>
          <w:lang w:eastAsia="zh-CN"/>
        </w:rPr>
        <w:t>5.具有坚实的理论</w:t>
      </w:r>
      <w:r>
        <w:rPr>
          <w:rFonts w:hint="eastAsia" w:ascii="仿宋" w:hAnsi="仿宋" w:cs="仿宋"/>
          <w:spacing w:val="12"/>
          <w:w w:val="95"/>
          <w:lang w:eastAsia="zh-CN"/>
        </w:rPr>
        <w:t>基础、较强的创新能力、良好的科研潜质。</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（三）选题</w:t>
      </w:r>
      <w:r>
        <w:rPr>
          <w:rFonts w:hint="eastAsia" w:ascii="楷体" w:hAnsi="楷体" w:eastAsia="楷体" w:cs="楷体"/>
          <w:sz w:val="32"/>
          <w:szCs w:val="32"/>
        </w:rPr>
        <w:t>方向</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跨部门跨区域接种信息互联互通工作管理机制研究</w:t>
      </w:r>
    </w:p>
    <w:p>
      <w:pPr>
        <w:pStyle w:val="2"/>
        <w:numPr>
          <w:ilvl w:val="0"/>
          <w:numId w:val="0"/>
        </w:numPr>
        <w:adjustRightInd w:val="0"/>
        <w:snapToGrid w:val="0"/>
        <w:spacing w:line="360" w:lineRule="auto"/>
        <w:ind w:left="0" w:leftChars="0" w:right="84" w:rightChars="0" w:firstLine="839" w:firstLineChars="256"/>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（1）不同地域不同部门（妇幼、公安、教育、医疗等）间信息共享应用研究；</w:t>
      </w:r>
    </w:p>
    <w:p>
      <w:pPr>
        <w:pStyle w:val="2"/>
        <w:numPr>
          <w:ilvl w:val="0"/>
          <w:numId w:val="0"/>
        </w:numPr>
        <w:adjustRightInd w:val="0"/>
        <w:snapToGrid w:val="0"/>
        <w:spacing w:line="360" w:lineRule="auto"/>
        <w:ind w:left="0" w:leftChars="0" w:right="84" w:rightChars="0" w:firstLine="839" w:firstLineChars="256"/>
        <w:jc w:val="both"/>
        <w:rPr>
          <w:rFonts w:hint="eastAsia" w:ascii="仿宋" w:hAnsi="仿宋" w:eastAsia="仿宋" w:cs="仿宋"/>
          <w:spacing w:val="12"/>
          <w:w w:val="95"/>
          <w:lang w:val="en-US"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）互联互通工作存在的</w:t>
      </w:r>
      <w:r>
        <w:rPr>
          <w:rFonts w:hint="eastAsia" w:ascii="仿宋" w:hAnsi="仿宋" w:eastAsia="仿宋" w:cs="仿宋"/>
          <w:spacing w:val="12"/>
          <w:w w:val="95"/>
          <w:lang w:val="en-US" w:eastAsia="zh-CN"/>
        </w:rPr>
        <w:t>问题与对策研究等。</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预防接种公众信息化服务应用研究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）自助建档、精准预约；</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）健康询问、知情告知、科普宣传；</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3</w:t>
      </w:r>
      <w:r>
        <w:rPr>
          <w:rFonts w:hint="eastAsia" w:ascii="仿宋" w:hAnsi="仿宋" w:eastAsia="仿宋" w:cs="仿宋"/>
          <w:spacing w:val="12"/>
          <w:w w:val="95"/>
          <w:lang w:eastAsia="zh-CN"/>
        </w:rPr>
        <w:t>）服务评价。</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3</w:t>
      </w:r>
      <w:r>
        <w:rPr>
          <w:rFonts w:hint="eastAsia" w:ascii="仿宋" w:hAnsi="仿宋" w:eastAsia="仿宋" w:cs="仿宋"/>
          <w:spacing w:val="12"/>
          <w:w w:val="95"/>
          <w:lang w:eastAsia="zh-CN"/>
        </w:rPr>
        <w:t>基于信息系统的疫苗供需监测预警研究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）疫苗计划、疫苗库存、疫苗损耗、疫苗使用需求自动化采集与测算；</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）冷链动态温度监测；</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3</w:t>
      </w:r>
      <w:r>
        <w:rPr>
          <w:rFonts w:hint="eastAsia" w:ascii="仿宋" w:hAnsi="仿宋" w:eastAsia="仿宋" w:cs="仿宋"/>
          <w:spacing w:val="12"/>
          <w:w w:val="95"/>
          <w:lang w:eastAsia="zh-CN"/>
        </w:rPr>
        <w:t>）接种率、脱漏率、AEFI检测；</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4.</w:t>
      </w:r>
      <w:r>
        <w:rPr>
          <w:rFonts w:hint="eastAsia" w:ascii="仿宋" w:hAnsi="仿宋" w:eastAsia="仿宋" w:cs="仿宋"/>
          <w:spacing w:val="12"/>
          <w:w w:val="95"/>
          <w:lang w:eastAsia="zh-CN"/>
        </w:rPr>
        <w:t>电子预防接种证实践探索与应用研究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）应用场景（入托入学查验等）；</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）应用效果、经济与社会效益评价。</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5.</w:t>
      </w:r>
      <w:r>
        <w:rPr>
          <w:rFonts w:hint="eastAsia" w:ascii="仿宋" w:hAnsi="仿宋" w:eastAsia="仿宋" w:cs="仿宋"/>
          <w:spacing w:val="12"/>
          <w:w w:val="95"/>
          <w:lang w:eastAsia="zh-CN"/>
        </w:rPr>
        <w:t>数字化预防接种门诊应用效果研究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）接种率、接种效率；</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）操作规范性、安全接种；</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3</w:t>
      </w:r>
      <w:r>
        <w:rPr>
          <w:rFonts w:hint="eastAsia" w:ascii="仿宋" w:hAnsi="仿宋" w:eastAsia="仿宋" w:cs="仿宋"/>
          <w:spacing w:val="12"/>
          <w:w w:val="95"/>
          <w:lang w:eastAsia="zh-CN"/>
        </w:rPr>
        <w:t>）设备应用效果、公众满意度评价。</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6.</w:t>
      </w:r>
      <w:r>
        <w:rPr>
          <w:rFonts w:hint="eastAsia" w:ascii="仿宋" w:hAnsi="仿宋" w:eastAsia="仿宋" w:cs="仿宋"/>
          <w:spacing w:val="12"/>
          <w:w w:val="95"/>
          <w:lang w:eastAsia="zh-CN"/>
        </w:rPr>
        <w:t>预防接种大数据挖掘与利用研究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1</w:t>
      </w:r>
      <w:r>
        <w:rPr>
          <w:rFonts w:hint="eastAsia" w:ascii="仿宋" w:hAnsi="仿宋" w:eastAsia="仿宋" w:cs="仿宋"/>
          <w:spacing w:val="12"/>
          <w:w w:val="95"/>
          <w:lang w:eastAsia="zh-CN"/>
        </w:rPr>
        <w:t>）接种行为、趋势分析比较疫苗接种率；</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eastAsia="zh-CN"/>
        </w:rPr>
        <w:t>（</w:t>
      </w:r>
      <w:r>
        <w:rPr>
          <w:rFonts w:hint="eastAsia" w:ascii="仿宋" w:hAnsi="仿宋" w:eastAsia="仿宋" w:cs="仿宋"/>
          <w:spacing w:val="12"/>
          <w:w w:val="95"/>
          <w:lang w:val="en-US" w:eastAsia="zh-CN"/>
        </w:rPr>
        <w:t>2</w:t>
      </w:r>
      <w:r>
        <w:rPr>
          <w:rFonts w:hint="eastAsia" w:ascii="仿宋" w:hAnsi="仿宋" w:eastAsia="仿宋" w:cs="仿宋"/>
          <w:spacing w:val="12"/>
          <w:w w:val="95"/>
          <w:lang w:eastAsia="zh-CN"/>
        </w:rPr>
        <w:t>）基于预防接种信息个案的接种情况评价；</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（3）数据采集端功能设计与优化。</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7.</w:t>
      </w:r>
      <w:r>
        <w:rPr>
          <w:rFonts w:hint="eastAsia" w:ascii="仿宋" w:hAnsi="仿宋" w:eastAsia="仿宋" w:cs="仿宋"/>
          <w:spacing w:val="12"/>
          <w:w w:val="95"/>
          <w:lang w:eastAsia="zh-CN"/>
        </w:rPr>
        <w:t>“人工智能”在预防接种服务领域的应用研究</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（1）人工智能结合预防接种服务应用场景的需求分析；</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（2）智能客服、智能语音追访应用及效果评价；</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（3）人工智能数据分析，异常数据侦测、监测预警应用；</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（4）预防接种服务提示词研究。</w:t>
      </w:r>
    </w:p>
    <w:p>
      <w:pPr>
        <w:pStyle w:val="2"/>
        <w:adjustRightInd w:val="0"/>
        <w:snapToGrid w:val="0"/>
        <w:spacing w:line="360" w:lineRule="auto"/>
        <w:ind w:left="0" w:right="84" w:firstLine="709"/>
        <w:jc w:val="both"/>
        <w:rPr>
          <w:rFonts w:hint="eastAsia" w:ascii="仿宋" w:hAnsi="仿宋" w:eastAsia="仿宋" w:cs="仿宋"/>
          <w:spacing w:val="12"/>
          <w:w w:val="95"/>
          <w:lang w:eastAsia="zh-CN"/>
        </w:rPr>
      </w:pPr>
      <w:r>
        <w:rPr>
          <w:rFonts w:hint="eastAsia" w:ascii="仿宋" w:hAnsi="仿宋" w:eastAsia="仿宋" w:cs="仿宋"/>
          <w:spacing w:val="12"/>
          <w:w w:val="95"/>
          <w:lang w:val="en-US" w:eastAsia="zh-CN"/>
        </w:rPr>
        <w:t>8.</w:t>
      </w:r>
      <w:r>
        <w:rPr>
          <w:rFonts w:hint="eastAsia" w:ascii="仿宋" w:hAnsi="仿宋" w:eastAsia="仿宋" w:cs="仿宋"/>
          <w:spacing w:val="12"/>
          <w:w w:val="95"/>
          <w:lang w:eastAsia="zh-CN"/>
        </w:rPr>
        <w:t>信息系统数据质量控制与效果评价</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（1）接种真实性、一致性、规范性核验；</w:t>
      </w:r>
    </w:p>
    <w:p>
      <w:pPr>
        <w:pStyle w:val="2"/>
        <w:adjustRightInd w:val="0"/>
        <w:snapToGrid w:val="0"/>
        <w:spacing w:line="360" w:lineRule="auto"/>
        <w:ind w:left="0" w:right="84" w:firstLine="709"/>
        <w:jc w:val="both"/>
        <w:rPr>
          <w:rFonts w:hint="eastAsia" w:ascii="仿宋" w:hAnsi="仿宋" w:eastAsia="仿宋" w:cs="仿宋"/>
          <w:spacing w:val="12"/>
          <w:w w:val="95"/>
          <w:lang w:val="en-US" w:eastAsia="zh-CN"/>
        </w:rPr>
      </w:pPr>
      <w:r>
        <w:rPr>
          <w:rFonts w:hint="eastAsia" w:ascii="仿宋" w:hAnsi="仿宋" w:eastAsia="仿宋" w:cs="仿宋"/>
          <w:spacing w:val="12"/>
          <w:w w:val="95"/>
          <w:lang w:val="en-US" w:eastAsia="zh-CN"/>
        </w:rPr>
        <w:t>（2）数据质量控制指标体系、应用与效果评价。</w:t>
      </w:r>
    </w:p>
    <w:p>
      <w:pPr>
        <w:pStyle w:val="2"/>
        <w:adjustRightInd w:val="0"/>
        <w:snapToGrid w:val="0"/>
        <w:spacing w:line="360" w:lineRule="auto"/>
        <w:ind w:left="0" w:right="-58" w:firstLine="640" w:firstLineChars="200"/>
        <w:jc w:val="both"/>
        <w:rPr>
          <w:rFonts w:hint="eastAsia" w:ascii="黑体" w:hAnsi="黑体" w:eastAsia="黑体" w:cs="黑体"/>
          <w:color w:val="auto"/>
          <w:kern w:val="0"/>
          <w:sz w:val="32"/>
          <w:szCs w:val="32"/>
          <w:lang w:val="zh-TW" w:eastAsia="zh-CN" w:bidi="zh-TW"/>
        </w:rPr>
      </w:pPr>
      <w:r>
        <w:rPr>
          <w:rFonts w:hint="eastAsia" w:ascii="黑体" w:hAnsi="黑体" w:eastAsia="黑体" w:cs="黑体"/>
          <w:color w:val="auto"/>
          <w:kern w:val="0"/>
          <w:sz w:val="32"/>
          <w:szCs w:val="32"/>
          <w:lang w:val="zh-TW" w:eastAsia="zh-CN" w:bidi="zh-TW"/>
        </w:rPr>
        <w:t>二、遴选方式</w:t>
      </w:r>
    </w:p>
    <w:p>
      <w:pPr>
        <w:pStyle w:val="2"/>
        <w:adjustRightInd w:val="0"/>
        <w:snapToGrid w:val="0"/>
        <w:spacing w:line="360" w:lineRule="auto"/>
        <w:ind w:left="0" w:right="-58" w:firstLine="656" w:firstLineChars="200"/>
        <w:jc w:val="both"/>
        <w:rPr>
          <w:rFonts w:hint="eastAsia" w:ascii="仿宋" w:hAnsi="仿宋" w:cs="仿宋"/>
          <w:spacing w:val="12"/>
          <w:w w:val="95"/>
          <w:lang w:eastAsia="zh-CN"/>
        </w:rPr>
      </w:pPr>
      <w:r>
        <w:rPr>
          <w:rFonts w:hint="eastAsia" w:ascii="仿宋" w:hAnsi="仿宋" w:cs="仿宋"/>
          <w:spacing w:val="12"/>
          <w:w w:val="95"/>
          <w:lang w:eastAsia="zh-CN"/>
        </w:rPr>
        <w:t>采取个人自愿申请，工作单位推荐，</w:t>
      </w:r>
      <w:r>
        <w:rPr>
          <w:rFonts w:hint="eastAsia" w:cs="仿宋"/>
          <w:spacing w:val="12"/>
          <w:w w:val="95"/>
          <w:lang w:eastAsia="zh-CN"/>
        </w:rPr>
        <w:t>经</w:t>
      </w:r>
      <w:r>
        <w:rPr>
          <w:rFonts w:hint="eastAsia" w:ascii="仿宋" w:hAnsi="仿宋" w:cs="仿宋"/>
          <w:spacing w:val="12"/>
          <w:w w:val="95"/>
          <w:lang w:eastAsia="zh-CN"/>
        </w:rPr>
        <w:t>项目专家委员会</w:t>
      </w:r>
      <w:r>
        <w:rPr>
          <w:rFonts w:hint="eastAsia" w:cs="仿宋"/>
          <w:spacing w:val="12"/>
          <w:w w:val="95"/>
          <w:lang w:eastAsia="zh-CN"/>
        </w:rPr>
        <w:t>对申报材料</w:t>
      </w:r>
      <w:r>
        <w:rPr>
          <w:rFonts w:hint="eastAsia" w:ascii="仿宋" w:hAnsi="仿宋" w:cs="仿宋"/>
          <w:spacing w:val="12"/>
          <w:w w:val="95"/>
          <w:lang w:eastAsia="zh-CN"/>
        </w:rPr>
        <w:t>评审</w:t>
      </w:r>
      <w:r>
        <w:rPr>
          <w:rFonts w:hint="eastAsia" w:cs="仿宋"/>
          <w:spacing w:val="12"/>
          <w:w w:val="95"/>
          <w:lang w:eastAsia="zh-CN"/>
        </w:rPr>
        <w:t>打分最终确定项目学员</w:t>
      </w:r>
      <w:r>
        <w:rPr>
          <w:rFonts w:hint="eastAsia" w:ascii="仿宋" w:hAnsi="仿宋" w:cs="仿宋"/>
          <w:spacing w:val="12"/>
          <w:w w:val="95"/>
          <w:lang w:eastAsia="zh-CN"/>
        </w:rPr>
        <w:t>。</w:t>
      </w:r>
    </w:p>
    <w:p>
      <w:pPr>
        <w:pStyle w:val="2"/>
        <w:numPr>
          <w:ilvl w:val="0"/>
          <w:numId w:val="0"/>
        </w:numPr>
        <w:adjustRightInd w:val="0"/>
        <w:snapToGrid w:val="0"/>
        <w:spacing w:line="360" w:lineRule="auto"/>
        <w:ind w:left="709" w:leftChars="0" w:right="84" w:rightChars="0"/>
        <w:jc w:val="both"/>
        <w:rPr>
          <w:rFonts w:hint="eastAsia" w:ascii="黑体" w:hAnsi="黑体" w:eastAsia="黑体" w:cs="黑体"/>
          <w:color w:val="auto"/>
          <w:kern w:val="0"/>
          <w:sz w:val="32"/>
          <w:szCs w:val="32"/>
          <w:lang w:val="zh-TW" w:eastAsia="zh-CN" w:bidi="zh-TW"/>
        </w:rPr>
      </w:pPr>
      <w:r>
        <w:rPr>
          <w:rFonts w:hint="eastAsia" w:ascii="黑体" w:hAnsi="黑体" w:eastAsia="黑体" w:cs="黑体"/>
          <w:color w:val="auto"/>
          <w:kern w:val="0"/>
          <w:sz w:val="32"/>
          <w:szCs w:val="32"/>
          <w:lang w:val="zh-TW" w:eastAsia="zh-CN" w:bidi="zh-TW"/>
        </w:rPr>
        <w:t>三、工作计划</w:t>
      </w:r>
    </w:p>
    <w:p>
      <w:pPr>
        <w:pStyle w:val="2"/>
        <w:numPr>
          <w:ilvl w:val="0"/>
          <w:numId w:val="0"/>
        </w:numPr>
        <w:adjustRightInd w:val="0"/>
        <w:snapToGrid w:val="0"/>
        <w:spacing w:line="360" w:lineRule="auto"/>
        <w:ind w:left="0" w:right="84" w:firstLine="639" w:firstLineChars="195"/>
        <w:jc w:val="both"/>
        <w:rPr>
          <w:rFonts w:hint="eastAsia" w:ascii="仿宋" w:hAnsi="仿宋" w:cs="仿宋"/>
          <w:spacing w:val="12"/>
          <w:w w:val="95"/>
          <w:lang w:eastAsia="zh-CN"/>
        </w:rPr>
      </w:pPr>
      <w:r>
        <w:rPr>
          <w:rFonts w:hint="eastAsia" w:ascii="仿宋" w:hAnsi="仿宋" w:cs="仿宋"/>
          <w:spacing w:val="12"/>
          <w:w w:val="95"/>
          <w:lang w:eastAsia="zh-CN"/>
        </w:rPr>
        <w:t>202</w:t>
      </w:r>
      <w:r>
        <w:rPr>
          <w:rFonts w:hint="eastAsia" w:ascii="仿宋" w:hAnsi="仿宋" w:cs="仿宋"/>
          <w:spacing w:val="12"/>
          <w:w w:val="95"/>
          <w:lang w:val="en-US" w:eastAsia="zh-CN"/>
        </w:rPr>
        <w:t>5</w:t>
      </w:r>
      <w:r>
        <w:rPr>
          <w:rFonts w:hint="eastAsia" w:ascii="仿宋" w:hAnsi="仿宋" w:cs="仿宋"/>
          <w:spacing w:val="12"/>
          <w:w w:val="95"/>
          <w:lang w:eastAsia="zh-CN"/>
        </w:rPr>
        <w:t>年</w:t>
      </w:r>
      <w:r>
        <w:rPr>
          <w:rFonts w:hint="eastAsia" w:ascii="仿宋" w:hAnsi="仿宋" w:cs="仿宋"/>
          <w:spacing w:val="12"/>
          <w:w w:val="95"/>
          <w:lang w:val="en-US" w:eastAsia="zh-CN"/>
        </w:rPr>
        <w:t>3</w:t>
      </w:r>
      <w:r>
        <w:rPr>
          <w:rFonts w:hint="eastAsia" w:ascii="仿宋" w:hAnsi="仿宋" w:cs="仿宋"/>
          <w:spacing w:val="12"/>
          <w:w w:val="95"/>
          <w:lang w:eastAsia="zh-CN"/>
        </w:rPr>
        <w:t>-</w:t>
      </w:r>
      <w:r>
        <w:rPr>
          <w:rFonts w:hint="eastAsia" w:ascii="仿宋" w:hAnsi="仿宋" w:cs="仿宋"/>
          <w:spacing w:val="12"/>
          <w:w w:val="95"/>
          <w:lang w:val="en-US" w:eastAsia="zh-CN"/>
        </w:rPr>
        <w:t>5</w:t>
      </w:r>
      <w:r>
        <w:rPr>
          <w:rFonts w:hint="eastAsia" w:ascii="仿宋" w:hAnsi="仿宋" w:cs="仿宋"/>
          <w:spacing w:val="12"/>
          <w:w w:val="95"/>
          <w:lang w:eastAsia="zh-CN"/>
        </w:rPr>
        <w:t>月，组织学员遴选，开展为期一周的学员培训，以理论授课为主，结合现场调研。</w:t>
      </w:r>
    </w:p>
    <w:p>
      <w:pPr>
        <w:pStyle w:val="2"/>
        <w:adjustRightInd w:val="0"/>
        <w:snapToGrid w:val="0"/>
        <w:spacing w:line="360" w:lineRule="auto"/>
        <w:ind w:left="0" w:right="265" w:firstLine="567"/>
        <w:jc w:val="both"/>
        <w:rPr>
          <w:rFonts w:hint="eastAsia" w:ascii="仿宋" w:hAnsi="仿宋" w:cs="仿宋"/>
          <w:spacing w:val="12"/>
          <w:w w:val="95"/>
          <w:lang w:eastAsia="zh-CN"/>
        </w:rPr>
      </w:pPr>
      <w:r>
        <w:rPr>
          <w:rFonts w:hint="eastAsia" w:ascii="仿宋" w:hAnsi="仿宋" w:cs="仿宋"/>
          <w:spacing w:val="12"/>
          <w:w w:val="95"/>
          <w:lang w:eastAsia="zh-CN"/>
        </w:rPr>
        <w:t>202</w:t>
      </w:r>
      <w:r>
        <w:rPr>
          <w:rFonts w:hint="eastAsia" w:ascii="仿宋" w:hAnsi="仿宋" w:cs="仿宋"/>
          <w:spacing w:val="12"/>
          <w:w w:val="95"/>
          <w:lang w:val="en-US" w:eastAsia="zh-CN"/>
        </w:rPr>
        <w:t>5</w:t>
      </w:r>
      <w:r>
        <w:rPr>
          <w:rFonts w:hint="eastAsia" w:ascii="仿宋" w:hAnsi="仿宋" w:cs="仿宋"/>
          <w:spacing w:val="12"/>
          <w:w w:val="95"/>
          <w:lang w:eastAsia="zh-CN"/>
        </w:rPr>
        <w:t>年</w:t>
      </w:r>
      <w:r>
        <w:rPr>
          <w:rFonts w:hint="eastAsia" w:ascii="仿宋" w:hAnsi="仿宋" w:cs="仿宋"/>
          <w:spacing w:val="12"/>
          <w:w w:val="95"/>
          <w:lang w:val="en-US" w:eastAsia="zh-CN"/>
        </w:rPr>
        <w:t>7-8</w:t>
      </w:r>
      <w:r>
        <w:rPr>
          <w:rFonts w:hint="eastAsia" w:ascii="仿宋" w:hAnsi="仿宋" w:cs="仿宋"/>
          <w:spacing w:val="12"/>
          <w:w w:val="95"/>
          <w:lang w:eastAsia="zh-CN"/>
        </w:rPr>
        <w:t>月，三期学员课题申报及评审工作。</w:t>
      </w:r>
    </w:p>
    <w:p>
      <w:pPr>
        <w:pStyle w:val="2"/>
        <w:adjustRightInd w:val="0"/>
        <w:snapToGrid w:val="0"/>
        <w:spacing w:line="360" w:lineRule="auto"/>
        <w:ind w:left="0" w:right="265" w:firstLine="567"/>
        <w:jc w:val="both"/>
        <w:rPr>
          <w:rFonts w:hint="eastAsia" w:ascii="仿宋" w:hAnsi="仿宋" w:cs="仿宋"/>
          <w:spacing w:val="12"/>
          <w:w w:val="95"/>
          <w:lang w:eastAsia="zh-CN"/>
        </w:rPr>
      </w:pPr>
      <w:r>
        <w:rPr>
          <w:rFonts w:hint="eastAsia" w:ascii="仿宋" w:hAnsi="仿宋" w:cs="仿宋"/>
          <w:spacing w:val="12"/>
          <w:w w:val="95"/>
          <w:lang w:eastAsia="zh-CN"/>
        </w:rPr>
        <w:t>202</w:t>
      </w:r>
      <w:r>
        <w:rPr>
          <w:rFonts w:hint="eastAsia" w:ascii="仿宋" w:hAnsi="仿宋" w:cs="仿宋"/>
          <w:spacing w:val="12"/>
          <w:w w:val="95"/>
          <w:lang w:val="en-US" w:eastAsia="zh-CN"/>
        </w:rPr>
        <w:t>5</w:t>
      </w:r>
      <w:r>
        <w:rPr>
          <w:rFonts w:hint="eastAsia" w:ascii="仿宋" w:hAnsi="仿宋" w:cs="仿宋"/>
          <w:spacing w:val="12"/>
          <w:w w:val="95"/>
          <w:lang w:eastAsia="zh-CN"/>
        </w:rPr>
        <w:t>年</w:t>
      </w:r>
      <w:r>
        <w:rPr>
          <w:rFonts w:hint="eastAsia" w:ascii="仿宋" w:hAnsi="仿宋" w:cs="仿宋"/>
          <w:spacing w:val="12"/>
          <w:w w:val="95"/>
          <w:lang w:val="en-US" w:eastAsia="zh-CN"/>
        </w:rPr>
        <w:t>12</w:t>
      </w:r>
      <w:r>
        <w:rPr>
          <w:rFonts w:hint="eastAsia" w:ascii="仿宋" w:hAnsi="仿宋" w:cs="仿宋"/>
          <w:spacing w:val="12"/>
          <w:w w:val="95"/>
          <w:lang w:eastAsia="zh-CN"/>
        </w:rPr>
        <w:t>月，召开项目第三期学员课题中期督导会。</w:t>
      </w:r>
    </w:p>
    <w:p>
      <w:pPr>
        <w:pStyle w:val="2"/>
        <w:adjustRightInd w:val="0"/>
        <w:snapToGrid w:val="0"/>
        <w:spacing w:line="360" w:lineRule="auto"/>
        <w:ind w:left="0" w:right="265" w:firstLine="567"/>
        <w:jc w:val="both"/>
        <w:rPr>
          <w:rFonts w:hint="eastAsia" w:ascii="仿宋" w:hAnsi="仿宋" w:cs="仿宋"/>
          <w:spacing w:val="12"/>
          <w:w w:val="95"/>
          <w:lang w:eastAsia="zh-CN"/>
        </w:rPr>
      </w:pPr>
      <w:r>
        <w:rPr>
          <w:rFonts w:hint="eastAsia" w:ascii="仿宋" w:hAnsi="仿宋" w:cs="仿宋"/>
          <w:spacing w:val="12"/>
          <w:w w:val="95"/>
          <w:lang w:eastAsia="zh-CN"/>
        </w:rPr>
        <w:t>202</w:t>
      </w:r>
      <w:r>
        <w:rPr>
          <w:rFonts w:hint="eastAsia" w:ascii="仿宋" w:hAnsi="仿宋" w:cs="仿宋"/>
          <w:spacing w:val="12"/>
          <w:w w:val="95"/>
          <w:lang w:val="en-US" w:eastAsia="zh-CN"/>
        </w:rPr>
        <w:t>6</w:t>
      </w:r>
      <w:r>
        <w:rPr>
          <w:rFonts w:hint="eastAsia" w:ascii="仿宋" w:hAnsi="仿宋" w:cs="仿宋"/>
          <w:spacing w:val="12"/>
          <w:w w:val="95"/>
          <w:lang w:eastAsia="zh-CN"/>
        </w:rPr>
        <w:t>年</w:t>
      </w:r>
      <w:r>
        <w:rPr>
          <w:rFonts w:hint="eastAsia" w:ascii="仿宋" w:hAnsi="仿宋" w:cs="仿宋"/>
          <w:spacing w:val="12"/>
          <w:w w:val="95"/>
          <w:lang w:val="en-US" w:eastAsia="zh-CN"/>
        </w:rPr>
        <w:t>3</w:t>
      </w:r>
      <w:r>
        <w:rPr>
          <w:rFonts w:hint="eastAsia" w:ascii="仿宋" w:hAnsi="仿宋" w:cs="仿宋"/>
          <w:spacing w:val="12"/>
          <w:w w:val="95"/>
          <w:lang w:eastAsia="zh-CN"/>
        </w:rPr>
        <w:t>月前，学员完成资料整理分析、论文撰写、标准讨论稿等，准备结题相关工作。</w:t>
      </w:r>
    </w:p>
    <w:p>
      <w:pPr>
        <w:pStyle w:val="2"/>
        <w:adjustRightInd w:val="0"/>
        <w:snapToGrid w:val="0"/>
        <w:spacing w:line="360" w:lineRule="auto"/>
        <w:ind w:left="0" w:right="265" w:firstLine="567"/>
        <w:jc w:val="both"/>
        <w:rPr>
          <w:rFonts w:hint="eastAsia" w:eastAsia="宋体"/>
          <w:lang w:eastAsia="zh-CN"/>
        </w:rPr>
      </w:pPr>
      <w:r>
        <w:rPr>
          <w:rFonts w:hint="eastAsia" w:ascii="仿宋" w:hAnsi="仿宋" w:cs="仿宋"/>
          <w:spacing w:val="12"/>
          <w:w w:val="95"/>
          <w:lang w:eastAsia="zh-CN"/>
        </w:rPr>
        <w:t>202</w:t>
      </w:r>
      <w:r>
        <w:rPr>
          <w:rFonts w:hint="eastAsia" w:ascii="仿宋" w:hAnsi="仿宋" w:cs="仿宋"/>
          <w:spacing w:val="12"/>
          <w:w w:val="95"/>
          <w:lang w:val="en-US" w:eastAsia="zh-CN"/>
        </w:rPr>
        <w:t>6</w:t>
      </w:r>
      <w:r>
        <w:rPr>
          <w:rFonts w:hint="eastAsia" w:ascii="仿宋" w:hAnsi="仿宋" w:cs="仿宋"/>
          <w:spacing w:val="12"/>
          <w:w w:val="95"/>
          <w:lang w:eastAsia="zh-CN"/>
        </w:rPr>
        <w:t>年6月前，召开项目第三期结题会</w:t>
      </w:r>
      <w:r>
        <w:rPr>
          <w:rFonts w:hint="eastAsia" w:cs="仿宋"/>
          <w:spacing w:val="12"/>
          <w:w w:val="95"/>
          <w:lang w:eastAsia="zh-CN"/>
        </w:rPr>
        <w:t>，</w:t>
      </w:r>
      <w:r>
        <w:rPr>
          <w:rFonts w:hint="eastAsia" w:ascii="仿宋" w:hAnsi="仿宋" w:cs="仿宋"/>
          <w:spacing w:val="12"/>
          <w:w w:val="95"/>
          <w:lang w:eastAsia="zh-CN"/>
        </w:rPr>
        <w:t>学员进行结题汇报。</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E2966"/>
    <w:rsid w:val="37F75B70"/>
    <w:rsid w:val="42972B03"/>
    <w:rsid w:val="4316089D"/>
    <w:rsid w:val="54FF1E6C"/>
    <w:rsid w:val="6EB8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860"/>
      <w:jc w:val="left"/>
    </w:pPr>
    <w:rPr>
      <w:rFonts w:ascii="仿宋" w:hAnsi="仿宋" w:eastAsia="仿宋" w:cs="仿宋"/>
      <w:kern w:val="0"/>
      <w:sz w:val="32"/>
      <w:szCs w:val="32"/>
      <w:lang w:eastAsia="en-US"/>
    </w:rPr>
  </w:style>
  <w:style w:type="paragraph" w:customStyle="1" w:styleId="5">
    <w:name w:val="Body text|1"/>
    <w:basedOn w:val="1"/>
    <w:qFormat/>
    <w:uiPriority w:val="0"/>
    <w:pPr>
      <w:spacing w:line="473" w:lineRule="auto"/>
      <w:ind w:firstLine="400"/>
      <w:jc w:val="left"/>
    </w:pPr>
    <w:rPr>
      <w:rFonts w:ascii="宋体" w:hAnsi="宋体" w:cs="宋体"/>
      <w:color w:val="1C1D1E"/>
      <w:kern w:val="0"/>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2025-03-13T05:40:00Z</dcterms:created>
  <dc:creator>Administrator</dc:creator>
  <cp:lastModifiedBy>赵辰光</cp:lastModifiedBy>
  <dcterms:modified xsi:type="dcterms:W3CDTF">2025-03-14T08:44:12Z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76D260AC85D540F48F1FB815738A3A84</vt:lpwstr>
  </property>
</Properties>
</file>